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2"/>
        <w:tblW w:w="10350" w:type="dxa"/>
        <w:jc w:val="center"/>
        <w:tblInd w:w="0" w:type="dxa"/>
        <w:tblBorders>
          <w:bottom w:val="single" w:sz="4" w:space="0" w:color="000000"/>
        </w:tblBorders>
        <w:tblLayout w:type="fixed"/>
        <w:tblLook w:val="04A0" w:firstRow="1" w:lastRow="0" w:firstColumn="1" w:lastColumn="0" w:noHBand="0" w:noVBand="1"/>
      </w:tblPr>
      <w:tblGrid>
        <w:gridCol w:w="3452"/>
        <w:gridCol w:w="3779"/>
        <w:gridCol w:w="3119"/>
      </w:tblGrid>
      <w:tr w:rsidR="004E4B90" w14:paraId="3AAD84EF" w14:textId="77777777" w:rsidTr="004E4B90">
        <w:trPr>
          <w:cnfStyle w:val="100000000000" w:firstRow="1" w:lastRow="0" w:firstColumn="0" w:lastColumn="0" w:oddVBand="0" w:evenVBand="0" w:oddHBand="0" w:evenHBand="0" w:firstRowFirstColumn="0" w:firstRowLastColumn="0" w:lastRowFirstColumn="0" w:lastRowLastColumn="0"/>
          <w:trHeight w:val="1701"/>
          <w:jc w:val="center"/>
        </w:trPr>
        <w:tc>
          <w:tcPr>
            <w:cnfStyle w:val="001000000100" w:firstRow="0" w:lastRow="0" w:firstColumn="1" w:lastColumn="0" w:oddVBand="0" w:evenVBand="0" w:oddHBand="0" w:evenHBand="0" w:firstRowFirstColumn="1" w:firstRowLastColumn="0" w:lastRowFirstColumn="0" w:lastRowLastColumn="0"/>
            <w:tcW w:w="3451" w:type="dxa"/>
            <w:tcBorders>
              <w:top w:val="nil"/>
              <w:left w:val="nil"/>
              <w:bottom w:val="single" w:sz="4" w:space="0" w:color="000000"/>
            </w:tcBorders>
            <w:hideMark/>
          </w:tcPr>
          <w:p w14:paraId="6D07AA7B" w14:textId="77777777" w:rsidR="004E4B90" w:rsidRDefault="004E4B90">
            <w:pPr>
              <w:tabs>
                <w:tab w:val="right" w:pos="9070"/>
              </w:tabs>
              <w:rPr>
                <w:rFonts w:ascii="Times New Roman" w:eastAsia="Times New Roman" w:hAnsi="Times New Roman" w:cs="Times New Roman"/>
                <w:i w:val="0"/>
                <w:iCs w:val="0"/>
              </w:rPr>
            </w:pPr>
            <w:r>
              <w:rPr>
                <w:noProof/>
              </w:rPr>
              <w:drawing>
                <wp:anchor distT="0" distB="0" distL="114300" distR="114300" simplePos="0" relativeHeight="251703296" behindDoc="0" locked="0" layoutInCell="1" allowOverlap="1" wp14:anchorId="399D90B7" wp14:editId="6CC59259">
                  <wp:simplePos x="0" y="0"/>
                  <wp:positionH relativeFrom="column">
                    <wp:posOffset>97155</wp:posOffset>
                  </wp:positionH>
                  <wp:positionV relativeFrom="paragraph">
                    <wp:posOffset>0</wp:posOffset>
                  </wp:positionV>
                  <wp:extent cx="1348740" cy="815340"/>
                  <wp:effectExtent l="0" t="0" r="3810" b="3810"/>
                  <wp:wrapSquare wrapText="bothSides"/>
                  <wp:docPr id="2" name="Image 2" descr="A blue logo with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A blue logo with text  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740" cy="8153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79" w:type="dxa"/>
            <w:tcBorders>
              <w:top w:val="nil"/>
              <w:left w:val="nil"/>
              <w:bottom w:val="single" w:sz="4" w:space="0" w:color="000000"/>
              <w:right w:val="nil"/>
            </w:tcBorders>
          </w:tcPr>
          <w:p w14:paraId="5A24330F" w14:textId="77777777" w:rsidR="004E4B90" w:rsidRDefault="004E4B90">
            <w:pPr>
              <w:tabs>
                <w:tab w:val="right" w:pos="9070"/>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rPr>
            </w:pPr>
          </w:p>
        </w:tc>
        <w:tc>
          <w:tcPr>
            <w:tcW w:w="3119" w:type="dxa"/>
            <w:tcBorders>
              <w:top w:val="nil"/>
              <w:left w:val="nil"/>
              <w:bottom w:val="single" w:sz="4" w:space="0" w:color="000000"/>
              <w:right w:val="nil"/>
            </w:tcBorders>
            <w:hideMark/>
          </w:tcPr>
          <w:p w14:paraId="39C7A263" w14:textId="77777777" w:rsidR="004E4B90" w:rsidRDefault="004E4B90">
            <w:pPr>
              <w:tabs>
                <w:tab w:val="right" w:pos="9070"/>
              </w:tabs>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rPr>
            </w:pPr>
            <w:r>
              <w:rPr>
                <w:rFonts w:ascii="Times New Roman" w:eastAsia="Times New Roman" w:hAnsi="Times New Roman" w:cs="Times New Roman"/>
              </w:rPr>
              <w:t xml:space="preserve">                    </w:t>
            </w:r>
            <w:r>
              <w:rPr>
                <w:noProof/>
              </w:rPr>
              <w:drawing>
                <wp:anchor distT="0" distB="0" distL="114300" distR="114300" simplePos="0" relativeHeight="251704320" behindDoc="0" locked="0" layoutInCell="1" allowOverlap="1" wp14:anchorId="728C4050" wp14:editId="098C3121">
                  <wp:simplePos x="0" y="0"/>
                  <wp:positionH relativeFrom="column">
                    <wp:posOffset>544830</wp:posOffset>
                  </wp:positionH>
                  <wp:positionV relativeFrom="paragraph">
                    <wp:posOffset>0</wp:posOffset>
                  </wp:positionV>
                  <wp:extent cx="975360" cy="777240"/>
                  <wp:effectExtent l="0" t="0" r="0" b="381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 cy="777240"/>
                          </a:xfrm>
                          <a:prstGeom prst="rect">
                            <a:avLst/>
                          </a:prstGeom>
                          <a:noFill/>
                        </pic:spPr>
                      </pic:pic>
                    </a:graphicData>
                  </a:graphic>
                  <wp14:sizeRelH relativeFrom="page">
                    <wp14:pctWidth>0</wp14:pctWidth>
                  </wp14:sizeRelH>
                  <wp14:sizeRelV relativeFrom="page">
                    <wp14:pctHeight>0</wp14:pctHeight>
                  </wp14:sizeRelV>
                </wp:anchor>
              </w:drawing>
            </w:r>
          </w:p>
        </w:tc>
      </w:tr>
    </w:tbl>
    <w:p w14:paraId="2DD19DEA" w14:textId="77777777" w:rsidR="004E4B90" w:rsidRDefault="004E4B90" w:rsidP="004E4B90">
      <w:pPr>
        <w:spacing w:after="120"/>
        <w:rPr>
          <w:rFonts w:ascii="Times New Roman" w:eastAsia="Times New Roman" w:hAnsi="Times New Roman" w:cs="Times New Roman"/>
        </w:rPr>
      </w:pPr>
    </w:p>
    <w:p w14:paraId="5DA3F2B9" w14:textId="77777777" w:rsidR="004E4B90" w:rsidRDefault="004E4B90" w:rsidP="004E4B90">
      <w:pPr>
        <w:spacing w:after="120"/>
        <w:rPr>
          <w:rFonts w:ascii="Times New Roman" w:eastAsia="Times New Roman" w:hAnsi="Times New Roman" w:cs="Times New Roman"/>
        </w:rPr>
      </w:pPr>
    </w:p>
    <w:p w14:paraId="75A37F71" w14:textId="77777777" w:rsidR="004E4B90" w:rsidRDefault="004E4B90" w:rsidP="004E4B90">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ASSOCIATION ACTION CITOYENNE POUR LE DEVELOPPEMENT (ACD)</w:t>
      </w:r>
    </w:p>
    <w:p w14:paraId="1C5D02E5" w14:textId="77777777" w:rsidR="004E4B90" w:rsidRDefault="004E4B90" w:rsidP="004E4B90">
      <w:pPr>
        <w:spacing w:after="120"/>
        <w:rPr>
          <w:rFonts w:ascii="Times New Roman" w:eastAsia="Times New Roman" w:hAnsi="Times New Roman" w:cs="Times New Roman"/>
        </w:rPr>
      </w:pPr>
    </w:p>
    <w:p w14:paraId="3744D3F3" w14:textId="77777777" w:rsidR="004E4B90" w:rsidRDefault="004E4B90" w:rsidP="004E4B90">
      <w:pPr>
        <w:spacing w:after="120"/>
        <w:rPr>
          <w:rFonts w:ascii="Times New Roman" w:eastAsia="Times New Roman" w:hAnsi="Times New Roman" w:cs="Times New Roman"/>
        </w:rPr>
      </w:pPr>
    </w:p>
    <w:p w14:paraId="6683D310" w14:textId="77777777" w:rsidR="004E4B90" w:rsidRDefault="004E4B90" w:rsidP="004E4B9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PROJET DE RENFORCEMENT DE LA RÉSILIENCE ET DE RÉDUCTION DE LA MALNUTRITION DES MENAGES ET COMMUNAUTES DE LA RÉGION DE YAADGA</w:t>
      </w:r>
      <w:r>
        <w:rPr>
          <w:rFonts w:ascii="Times New Roman" w:eastAsia="Times New Roman" w:hAnsi="Times New Roman" w:cs="Times New Roman"/>
          <w:sz w:val="24"/>
          <w:szCs w:val="24"/>
        </w:rPr>
        <w:t> »</w:t>
      </w:r>
    </w:p>
    <w:p w14:paraId="6A44F915" w14:textId="77777777" w:rsidR="008F2C35" w:rsidRPr="001D0661" w:rsidRDefault="008F2C35" w:rsidP="0010259A">
      <w:pPr>
        <w:spacing w:before="200" w:after="100"/>
        <w:jc w:val="center"/>
        <w:rPr>
          <w:rFonts w:asciiTheme="minorHAnsi" w:hAnsiTheme="minorHAnsi" w:cstheme="minorHAnsi"/>
          <w:color w:val="000000" w:themeColor="text1"/>
          <w:sz w:val="32"/>
          <w:szCs w:val="32"/>
        </w:rPr>
      </w:pPr>
    </w:p>
    <w:p w14:paraId="73148686" w14:textId="77777777" w:rsidR="008E0DAE" w:rsidRPr="008E0DAE" w:rsidRDefault="008E0DAE" w:rsidP="008E0DAE">
      <w:pPr>
        <w:spacing w:before="80" w:after="80" w:line="360" w:lineRule="auto"/>
        <w:jc w:val="center"/>
        <w:rPr>
          <w:rFonts w:asciiTheme="minorHAnsi" w:hAnsiTheme="minorHAnsi" w:cstheme="minorHAnsi"/>
          <w:b/>
          <w:bCs/>
          <w:caps/>
          <w:color w:val="000000" w:themeColor="text1"/>
          <w:sz w:val="36"/>
          <w:szCs w:val="36"/>
          <w:u w:val="single"/>
        </w:rPr>
      </w:pPr>
      <w:r>
        <w:rPr>
          <w:rFonts w:asciiTheme="minorHAnsi" w:hAnsiTheme="minorHAnsi" w:cstheme="minorHAnsi"/>
          <w:b/>
          <w:bCs/>
          <w:caps/>
          <w:color w:val="000000" w:themeColor="text1"/>
          <w:sz w:val="36"/>
          <w:szCs w:val="36"/>
          <w:u w:val="single"/>
        </w:rPr>
        <w:t>DOSSIER D'APPEL D'OFFRES</w:t>
      </w:r>
    </w:p>
    <w:p w14:paraId="7579B218" w14:textId="77777777" w:rsidR="00136E76" w:rsidRDefault="00136E76" w:rsidP="00136E76">
      <w:pPr>
        <w:spacing w:before="80" w:after="80" w:line="360" w:lineRule="auto"/>
        <w:jc w:val="both"/>
        <w:rPr>
          <w:rFonts w:asciiTheme="minorHAnsi" w:hAnsiTheme="minorHAnsi" w:cstheme="minorHAnsi"/>
          <w:caps/>
          <w:color w:val="000000" w:themeColor="text1"/>
          <w:sz w:val="36"/>
          <w:szCs w:val="36"/>
        </w:rPr>
      </w:pPr>
      <w:r>
        <w:rPr>
          <w:rFonts w:asciiTheme="minorHAnsi" w:hAnsiTheme="minorHAnsi" w:cstheme="minorHAnsi"/>
          <w:caps/>
          <w:color w:val="000000" w:themeColor="text1"/>
          <w:sz w:val="36"/>
          <w:szCs w:val="36"/>
        </w:rPr>
        <w:t>RECRUTEMENT DE PRESTATAIRES POUR des Travaux d’amenagement de SIX JARDINS SCOLAIRES</w:t>
      </w:r>
      <w:r>
        <w:t xml:space="preserve"> </w:t>
      </w:r>
      <w:r>
        <w:rPr>
          <w:rFonts w:asciiTheme="minorHAnsi" w:hAnsiTheme="minorHAnsi" w:cstheme="minorHAnsi"/>
          <w:caps/>
          <w:color w:val="000000" w:themeColor="text1"/>
          <w:sz w:val="36"/>
          <w:szCs w:val="36"/>
        </w:rPr>
        <w:t xml:space="preserve">A VOCATION MARAICHERE, DOTES DE FORAGES ET D’EQUIPEMENTS SOLAIRE DANS LA RÉGION DU YAADGA </w:t>
      </w:r>
    </w:p>
    <w:p w14:paraId="58B246D1" w14:textId="77777777" w:rsidR="0042189F" w:rsidRPr="008E0DAE" w:rsidRDefault="0042189F" w:rsidP="00136E76">
      <w:pPr>
        <w:spacing w:before="80" w:after="80" w:line="360" w:lineRule="auto"/>
        <w:jc w:val="both"/>
        <w:rPr>
          <w:rFonts w:asciiTheme="minorHAnsi" w:hAnsiTheme="minorHAnsi" w:cstheme="minorHAnsi"/>
          <w:caps/>
          <w:color w:val="000000" w:themeColor="text1"/>
          <w:sz w:val="36"/>
          <w:szCs w:val="36"/>
        </w:rPr>
      </w:pPr>
    </w:p>
    <w:p w14:paraId="4A53A2C2" w14:textId="77777777" w:rsidR="007368AF" w:rsidRPr="00377604" w:rsidRDefault="0016283E" w:rsidP="008E0DAE">
      <w:pPr>
        <w:shd w:val="clear" w:color="auto" w:fill="D0CECE" w:themeFill="background2" w:themeFillShade="E6"/>
        <w:spacing w:before="200" w:after="100" w:line="360" w:lineRule="auto"/>
        <w:jc w:val="center"/>
        <w:rPr>
          <w:rFonts w:asciiTheme="minorHAnsi" w:hAnsiTheme="minorHAnsi" w:cstheme="minorHAnsi"/>
          <w:color w:val="000000" w:themeColor="text1"/>
        </w:rPr>
      </w:pPr>
      <w:r>
        <w:rPr>
          <w:rFonts w:asciiTheme="minorHAnsi" w:hAnsiTheme="minorHAnsi" w:cstheme="minorHAnsi"/>
          <w:b/>
          <w:bCs/>
          <w:color w:val="000000" w:themeColor="text1"/>
          <w:sz w:val="24"/>
          <w:szCs w:val="24"/>
        </w:rPr>
        <w:t>LOTS – VILLAGES DE TAMSIN, GOURGA (ÉCOLE WATINOMA), LÉBA, SAYE, OUILA ET GOURGA</w:t>
      </w:r>
    </w:p>
    <w:p w14:paraId="0597B65C" w14:textId="77777777" w:rsidR="007368AF" w:rsidRPr="008E0DAE" w:rsidRDefault="0016283E" w:rsidP="005D4872">
      <w:pPr>
        <w:spacing w:before="80" w:after="80" w:line="360" w:lineRule="auto"/>
        <w:jc w:val="center"/>
        <w:rPr>
          <w:rFonts w:asciiTheme="minorHAnsi" w:hAnsiTheme="minorHAnsi" w:cstheme="minorHAnsi"/>
          <w:color w:val="000000" w:themeColor="text1"/>
        </w:rPr>
      </w:pPr>
      <w:r>
        <w:rPr>
          <w:rFonts w:asciiTheme="minorHAnsi" w:hAnsiTheme="minorHAnsi" w:cstheme="minorHAnsi"/>
          <w:i/>
          <w:iCs/>
          <w:color w:val="000000" w:themeColor="text1"/>
        </w:rPr>
        <w:t xml:space="preserve"> RÉGION DU YAADGA – BURKINA FASO</w:t>
      </w:r>
    </w:p>
    <w:p w14:paraId="283B9EA5" w14:textId="5427EE3D" w:rsidR="007368AF" w:rsidRDefault="00483A7C" w:rsidP="00E73C77">
      <w:pPr>
        <w:spacing w:before="200" w:after="80"/>
        <w:jc w:val="center"/>
        <w:rPr>
          <w:rFonts w:asciiTheme="minorHAnsi" w:hAnsiTheme="minorHAnsi" w:cstheme="minorHAnsi"/>
          <w:color w:val="000000" w:themeColor="text1"/>
        </w:rPr>
      </w:pPr>
      <w:r>
        <w:rPr>
          <w:rFonts w:asciiTheme="minorHAnsi" w:hAnsiTheme="minorHAnsi" w:cstheme="minorHAnsi"/>
          <w:b/>
          <w:bCs/>
          <w:color w:val="000000" w:themeColor="text1"/>
          <w:sz w:val="24"/>
          <w:szCs w:val="24"/>
        </w:rPr>
        <w:t>Septembre</w:t>
      </w:r>
      <w:r w:rsidR="00E73C77">
        <w:rPr>
          <w:rFonts w:asciiTheme="minorHAnsi" w:hAnsiTheme="minorHAnsi" w:cstheme="minorHAnsi"/>
          <w:b/>
          <w:bCs/>
          <w:color w:val="000000" w:themeColor="text1"/>
          <w:sz w:val="24"/>
          <w:szCs w:val="24"/>
        </w:rPr>
        <w:t>, 2026</w:t>
      </w:r>
    </w:p>
    <w:p w14:paraId="1241F4C3" w14:textId="77777777" w:rsidR="00E73C77" w:rsidRPr="00E73C77" w:rsidRDefault="00E73C77" w:rsidP="00E73C77">
      <w:pPr>
        <w:spacing w:before="200" w:after="80"/>
        <w:jc w:val="center"/>
        <w:rPr>
          <w:rFonts w:asciiTheme="minorHAnsi" w:hAnsiTheme="minorHAnsi" w:cstheme="minorHAnsi"/>
          <w:color w:val="000000" w:themeColor="text1"/>
        </w:rPr>
      </w:pPr>
    </w:p>
    <w:p w14:paraId="0757A7FF" w14:textId="77777777" w:rsidR="007368AF" w:rsidRPr="008E0DAE" w:rsidRDefault="007368AF">
      <w:pPr>
        <w:spacing w:before="80" w:after="80"/>
        <w:rPr>
          <w:rFonts w:asciiTheme="minorHAnsi" w:hAnsiTheme="minorHAnsi" w:cstheme="minorHAnsi"/>
          <w:sz w:val="2"/>
          <w:szCs w:val="2"/>
        </w:rPr>
      </w:pPr>
    </w:p>
    <w:p w14:paraId="48D49C3B" w14:textId="77777777" w:rsidR="007368AF" w:rsidRDefault="007368AF" w:rsidP="008E0A9F">
      <w:pPr>
        <w:spacing w:before="200" w:after="200"/>
        <w:jc w:val="center"/>
        <w:rPr>
          <w:rFonts w:asciiTheme="minorHAnsi" w:hAnsiTheme="minorHAnsi" w:cstheme="minorHAnsi"/>
          <w:b/>
          <w:bCs/>
          <w:color w:val="000000" w:themeColor="text1"/>
          <w:sz w:val="26"/>
          <w:szCs w:val="26"/>
        </w:rPr>
      </w:pPr>
    </w:p>
    <w:p w14:paraId="1F7A5EEC" w14:textId="77777777" w:rsidR="008E0A9F" w:rsidRDefault="008E0A9F" w:rsidP="008E0A9F">
      <w:pPr>
        <w:spacing w:before="200" w:after="200"/>
        <w:jc w:val="center"/>
        <w:rPr>
          <w:rFonts w:asciiTheme="minorHAnsi" w:hAnsiTheme="minorHAnsi" w:cstheme="minorHAnsi"/>
          <w:b/>
          <w:bCs/>
          <w:color w:val="000000" w:themeColor="text1"/>
          <w:sz w:val="26"/>
          <w:szCs w:val="26"/>
        </w:rPr>
      </w:pPr>
    </w:p>
    <w:p w14:paraId="34985542" w14:textId="77777777" w:rsidR="008E0A9F" w:rsidRDefault="008E0A9F" w:rsidP="008E0A9F">
      <w:pPr>
        <w:spacing w:before="200" w:after="200"/>
        <w:jc w:val="center"/>
        <w:rPr>
          <w:rFonts w:asciiTheme="minorHAnsi" w:hAnsiTheme="minorHAnsi" w:cstheme="minorHAnsi"/>
          <w:b/>
          <w:bCs/>
          <w:color w:val="000000" w:themeColor="text1"/>
          <w:sz w:val="26"/>
          <w:szCs w:val="26"/>
        </w:rPr>
      </w:pPr>
    </w:p>
    <w:p w14:paraId="530B906E" w14:textId="77777777" w:rsidR="008E0A9F" w:rsidRDefault="008E0A9F" w:rsidP="00AA15F7">
      <w:pPr>
        <w:spacing w:before="200" w:after="200"/>
        <w:rPr>
          <w:rFonts w:asciiTheme="minorHAnsi" w:hAnsiTheme="minorHAnsi" w:cstheme="minorHAnsi"/>
          <w:color w:val="000000" w:themeColor="text1"/>
        </w:rPr>
      </w:pPr>
    </w:p>
    <w:p w14:paraId="7DB0A26D" w14:textId="77777777" w:rsidR="002C6595" w:rsidRDefault="002C6595" w:rsidP="00AA15F7">
      <w:pPr>
        <w:spacing w:before="200" w:after="200"/>
        <w:rPr>
          <w:rFonts w:asciiTheme="minorHAnsi" w:hAnsiTheme="minorHAnsi" w:cstheme="minorHAnsi"/>
          <w:color w:val="000000" w:themeColor="text1"/>
        </w:rPr>
      </w:pPr>
    </w:p>
    <w:p w14:paraId="7C5420F6" w14:textId="77777777" w:rsidR="002C6595" w:rsidRPr="00D34ADF" w:rsidRDefault="002C6595" w:rsidP="002C6595">
      <w:pPr>
        <w:shd w:val="clear" w:color="auto" w:fill="1F4E79"/>
        <w:spacing w:before="400" w:after="200" w:line="276" w:lineRule="auto"/>
        <w:jc w:val="center"/>
        <w:rPr>
          <w:rFonts w:asciiTheme="minorHAnsi" w:hAnsiTheme="minorHAnsi" w:cstheme="minorHAnsi"/>
        </w:rPr>
      </w:pPr>
      <w:bookmarkStart w:id="0" w:name="_Hlk231221419"/>
      <w:r>
        <w:rPr>
          <w:rFonts w:asciiTheme="minorHAnsi" w:hAnsiTheme="minorHAnsi" w:cstheme="minorHAnsi"/>
          <w:b/>
          <w:bCs/>
          <w:caps/>
          <w:color w:val="FFFFFF"/>
          <w:sz w:val="32"/>
          <w:szCs w:val="32"/>
        </w:rPr>
        <w:lastRenderedPageBreak/>
        <w:t>SECTION I : AVIS D'APPEL D'OFFRES</w:t>
      </w:r>
      <w:bookmarkEnd w:id="0"/>
    </w:p>
    <w:p w14:paraId="428176D3" w14:textId="77777777" w:rsidR="007368AF" w:rsidRPr="001900DC" w:rsidRDefault="0016283E" w:rsidP="00230A42">
      <w:pPr>
        <w:pStyle w:val="Titre2"/>
        <w:pBdr>
          <w:bottom w:val="single" w:sz="4" w:space="0" w:color="2E75B6"/>
        </w:pBdr>
        <w:rPr>
          <w:b/>
          <w:color w:val="44546A" w:themeColor="text2"/>
          <w:sz w:val="24"/>
          <w:szCs w:val="28"/>
        </w:rPr>
      </w:pPr>
      <w:r w:rsidRPr="001900DC">
        <w:rPr>
          <w:b/>
          <w:color w:val="44546A" w:themeColor="text2"/>
          <w:sz w:val="24"/>
          <w:szCs w:val="28"/>
        </w:rPr>
        <w:t>1. Objet</w:t>
      </w:r>
    </w:p>
    <w:p w14:paraId="7BB8676C" w14:textId="017599DC"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Dans le cadre de la mise en œuvre de son programme de renforcement de la résilience des ménages vulnérables et d'amélioration de la sécurité alimentaire et nutritionnelle dans la région du Yaadga du Burkina Faso, l'Association Action Citoyenne pour le Développement (ACD), Organisation Non Gouvernementale reconnue par le Gouvernement du Burkina Faso, lance un appel d'offres ouvert pour les travaux d’aménagement de Six (06) Jardins scolaires</w:t>
      </w:r>
      <w:r w:rsidR="00DE1AE3">
        <w:rPr>
          <w:rFonts w:asciiTheme="minorHAnsi" w:hAnsiTheme="minorHAnsi" w:cstheme="minorHAnsi"/>
          <w:color w:val="000000" w:themeColor="text1"/>
        </w:rPr>
        <w:t xml:space="preserve"> et nutritif</w:t>
      </w:r>
      <w:r>
        <w:rPr>
          <w:rFonts w:asciiTheme="minorHAnsi" w:hAnsiTheme="minorHAnsi" w:cstheme="minorHAnsi"/>
          <w:color w:val="000000" w:themeColor="text1"/>
        </w:rPr>
        <w:t xml:space="preserve"> avec des forages équipés dans la région du Yaadga.</w:t>
      </w:r>
    </w:p>
    <w:p w14:paraId="6C649437"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Ces travaux visent à renforcer la capacité intellectuelle des élèves en conciliant la théorie a la pratique afin d’améliorer les conditions de production agricole et lutter contre la malnutrition à travers la mise en place d'infrastructures hydro-agricoles durables et économes en eau.</w:t>
      </w:r>
    </w:p>
    <w:p w14:paraId="6996F717"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prestations objet du présent appel d'offres portent sur les travaux ci-après, pour chacun des Six (06) sites concernés :</w:t>
      </w:r>
    </w:p>
    <w:p w14:paraId="5F9229F6" w14:textId="77777777" w:rsidR="00A65F2F" w:rsidRPr="00A65F2F" w:rsidRDefault="00A65F2F" w:rsidP="0016283E">
      <w:pPr>
        <w:numPr>
          <w:ilvl w:val="0"/>
          <w:numId w:val="3"/>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Les Travaux hydrologiques et hydrogéologiques</w:t>
      </w:r>
      <w:r>
        <w:rPr>
          <w:rFonts w:asciiTheme="minorHAnsi" w:hAnsiTheme="minorHAnsi" w:cstheme="minorHAnsi"/>
          <w:color w:val="000000" w:themeColor="text1"/>
        </w:rPr>
        <w:t>, visant à évaluer les ressources en eau disponibles (eaux souterraines), à dimensionner les besoins en eau d'irrigation et à guider l'implantation des forages ;</w:t>
      </w:r>
    </w:p>
    <w:p w14:paraId="05609ED5" w14:textId="77777777" w:rsidR="00A65F2F" w:rsidRPr="00A65F2F" w:rsidRDefault="00F523F7" w:rsidP="0016283E">
      <w:pPr>
        <w:numPr>
          <w:ilvl w:val="0"/>
          <w:numId w:val="3"/>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Des implantations et des levées topographiques détaillés</w:t>
      </w:r>
      <w:r>
        <w:rPr>
          <w:rFonts w:asciiTheme="minorHAnsi" w:hAnsiTheme="minorHAnsi" w:cstheme="minorHAnsi"/>
          <w:color w:val="000000" w:themeColor="text1"/>
        </w:rPr>
        <w:t>, visant à implanter les plans de masse de chaque site et à fournir les données altimétriques nécessaires à la conception des réseaux d'irrigation ;</w:t>
      </w:r>
    </w:p>
    <w:p w14:paraId="66BA0A66" w14:textId="77777777" w:rsidR="00A65F2F" w:rsidRPr="00A65F2F" w:rsidRDefault="009D1792" w:rsidP="0016283E">
      <w:pPr>
        <w:numPr>
          <w:ilvl w:val="0"/>
          <w:numId w:val="3"/>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Les travaux d’aménagement</w:t>
      </w:r>
      <w:r>
        <w:rPr>
          <w:rFonts w:asciiTheme="minorHAnsi" w:hAnsiTheme="minorHAnsi" w:cstheme="minorHAnsi"/>
          <w:color w:val="000000" w:themeColor="text1"/>
        </w:rPr>
        <w:t>, comprenant l'ensemble des ouvrages (forage équipé, pompe solaire, château d'eau, réseau de distribution, bassins de stockage, local technique, clôture grillagée) suivant les plans proposés dans le Dossier d'Appel d'Offres pour les travaux.</w:t>
      </w:r>
    </w:p>
    <w:p w14:paraId="0A2DCDAA" w14:textId="1A12332B" w:rsidR="007368AF" w:rsidRPr="00F5662D" w:rsidRDefault="00A65F2F" w:rsidP="00F5662D">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Six (06) sites concernés sont situés dans les villages de </w:t>
      </w:r>
      <w:r>
        <w:rPr>
          <w:rFonts w:asciiTheme="minorHAnsi" w:hAnsiTheme="minorHAnsi" w:cstheme="minorHAnsi"/>
          <w:b/>
          <w:bCs/>
          <w:color w:val="000000" w:themeColor="text1"/>
        </w:rPr>
        <w:t>Tamsin</w:t>
      </w:r>
      <w:r w:rsidR="007E68DC">
        <w:rPr>
          <w:rFonts w:asciiTheme="minorHAnsi" w:hAnsiTheme="minorHAnsi" w:cstheme="minorHAnsi"/>
          <w:b/>
          <w:bCs/>
          <w:color w:val="000000" w:themeColor="text1"/>
        </w:rPr>
        <w:t xml:space="preserve"> (</w:t>
      </w:r>
      <w:r w:rsidR="007E68DC" w:rsidRPr="007E68DC">
        <w:rPr>
          <w:rFonts w:asciiTheme="minorHAnsi" w:hAnsiTheme="minorHAnsi" w:cstheme="minorHAnsi"/>
          <w:color w:val="000000" w:themeColor="text1"/>
        </w:rPr>
        <w:t>école watinoma</w:t>
      </w:r>
      <w:r w:rsidR="007E68DC">
        <w:rPr>
          <w:rFonts w:asciiTheme="minorHAnsi" w:hAnsiTheme="minorHAnsi" w:cstheme="minorHAnsi"/>
          <w:b/>
          <w:bCs/>
          <w:color w:val="000000" w:themeColor="text1"/>
        </w:rPr>
        <w:t>)</w:t>
      </w:r>
      <w:r>
        <w:rPr>
          <w:rFonts w:asciiTheme="minorHAnsi" w:hAnsiTheme="minorHAnsi" w:cstheme="minorHAnsi"/>
          <w:b/>
          <w:bCs/>
          <w:color w:val="000000" w:themeColor="text1"/>
        </w:rPr>
        <w:t>, Gourga (</w:t>
      </w:r>
      <w:r w:rsidRPr="0087060F">
        <w:rPr>
          <w:rFonts w:asciiTheme="minorHAnsi" w:hAnsiTheme="minorHAnsi" w:cstheme="minorHAnsi"/>
          <w:color w:val="000000" w:themeColor="text1"/>
        </w:rPr>
        <w:t xml:space="preserve">école </w:t>
      </w:r>
      <w:r w:rsidR="007E68DC" w:rsidRPr="0087060F">
        <w:rPr>
          <w:rFonts w:asciiTheme="minorHAnsi" w:hAnsiTheme="minorHAnsi" w:cstheme="minorHAnsi"/>
          <w:color w:val="000000" w:themeColor="text1"/>
        </w:rPr>
        <w:t>wend pouiré</w:t>
      </w:r>
      <w:r>
        <w:rPr>
          <w:rFonts w:asciiTheme="minorHAnsi" w:hAnsiTheme="minorHAnsi" w:cstheme="minorHAnsi"/>
          <w:b/>
          <w:bCs/>
          <w:color w:val="000000" w:themeColor="text1"/>
        </w:rPr>
        <w:t>), Léba, Saye, Ouila et Gourga</w:t>
      </w:r>
      <w:r w:rsidR="00DE1AE3">
        <w:rPr>
          <w:rFonts w:asciiTheme="minorHAnsi" w:hAnsiTheme="minorHAnsi" w:cstheme="minorHAnsi"/>
          <w:b/>
          <w:bCs/>
          <w:color w:val="000000" w:themeColor="text1"/>
        </w:rPr>
        <w:t xml:space="preserve"> (</w:t>
      </w:r>
      <w:r w:rsidR="00A90B88" w:rsidRPr="00A90B88">
        <w:rPr>
          <w:rFonts w:asciiTheme="minorHAnsi" w:hAnsiTheme="minorHAnsi" w:cstheme="minorHAnsi"/>
          <w:color w:val="000000" w:themeColor="text1"/>
        </w:rPr>
        <w:t>Jardin nutritif</w:t>
      </w:r>
      <w:r w:rsidR="00A90B88">
        <w:rPr>
          <w:rFonts w:asciiTheme="minorHAnsi" w:hAnsiTheme="minorHAnsi" w:cstheme="minorHAnsi"/>
          <w:b/>
          <w:bCs/>
          <w:color w:val="000000" w:themeColor="text1"/>
        </w:rPr>
        <w:t>)</w:t>
      </w:r>
      <w:r>
        <w:rPr>
          <w:rFonts w:asciiTheme="minorHAnsi" w:hAnsiTheme="minorHAnsi" w:cstheme="minorHAnsi"/>
          <w:color w:val="000000" w:themeColor="text1"/>
        </w:rPr>
        <w:t xml:space="preserve"> commune de Ouahigouya, province du Yatenga, région du Yaadga, Burkina Faso.</w:t>
      </w:r>
    </w:p>
    <w:p w14:paraId="1A37A7BC" w14:textId="77777777" w:rsidR="007368AF" w:rsidRPr="004B5FBC" w:rsidRDefault="0016283E" w:rsidP="00230A42">
      <w:pPr>
        <w:pStyle w:val="Titre2"/>
        <w:pBdr>
          <w:bottom w:val="single" w:sz="4" w:space="0" w:color="2E75B6"/>
        </w:pBdr>
        <w:rPr>
          <w:b/>
          <w:color w:val="44546A" w:themeColor="text2"/>
          <w:sz w:val="24"/>
          <w:szCs w:val="28"/>
        </w:rPr>
      </w:pPr>
      <w:r w:rsidRPr="004B5FBC">
        <w:rPr>
          <w:b/>
          <w:color w:val="44546A" w:themeColor="text2"/>
          <w:sz w:val="24"/>
          <w:szCs w:val="28"/>
        </w:rPr>
        <w:t>2. Participation</w:t>
      </w:r>
    </w:p>
    <w:p w14:paraId="642A9AE1"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La participation au présent appel d'offres est ouverte, à égalité de conditions, à tout entreprise, cabinet de consultants ou groupement d'experts justifiant des capacités techniques, humaines et matérielles nécessaires à l'exécution de la mission.</w:t>
      </w:r>
    </w:p>
    <w:p w14:paraId="5184A3CC"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Sont éligibles à soumissionner, les entités répondant aux conditions cumulatives suivantes :</w:t>
      </w:r>
    </w:p>
    <w:p w14:paraId="688C9ED3"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a) Domaines de compétence requis</w:t>
      </w:r>
    </w:p>
    <w:p w14:paraId="75B5FD0F"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spécialisé dans l'un ou plusieurs des domaines ci-après :</w:t>
      </w:r>
    </w:p>
    <w:p w14:paraId="61BA24AE"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Hydraulique agricole et aménagement de périmètres irrigués ;</w:t>
      </w:r>
    </w:p>
    <w:p w14:paraId="3D1E0758"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Génie rural et ingénierie de l'eau ;</w:t>
      </w:r>
    </w:p>
    <w:p w14:paraId="440C9688"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Hydrogéologie et ressources en eau souterraine ;</w:t>
      </w:r>
    </w:p>
    <w:p w14:paraId="31F7B7E6" w14:textId="77777777" w:rsidR="00A65F2F" w:rsidRPr="00F452C6" w:rsidRDefault="00A65F2F" w:rsidP="00F452C6">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Topographie et cartographie ;</w:t>
      </w:r>
    </w:p>
    <w:p w14:paraId="0756B9E4"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En cas de groupement, chaque membre du groupement devra justifier de sa spécialité et le mandataire chef de file devra être clairement désigné.</w:t>
      </w:r>
    </w:p>
    <w:p w14:paraId="2526104F"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b) Agrément technique</w:t>
      </w:r>
    </w:p>
    <w:p w14:paraId="404C6E2E"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titulaire d'un agrément technique en cours de validité, délivré par les autorités compétentes du Burkina Faso, dans les domaines couverts par la présente mission. Cet agrément devra être joint au dossier de soumission.</w:t>
      </w:r>
    </w:p>
    <w:p w14:paraId="4F2BBF7D"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c) Situation administrative régulière</w:t>
      </w:r>
    </w:p>
    <w:p w14:paraId="5C5E0403"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en règle vis-à-vis de l'Administration burkinabè, notamment :</w:t>
      </w:r>
    </w:p>
    <w:p w14:paraId="1DCCCC9F" w14:textId="77777777" w:rsidR="00A65F2F" w:rsidRPr="00A65F2F" w:rsidRDefault="00B73A92"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IFU et un Registre du Commerce et du Crédit Mobilier (RCCM) du Burkina Faso ;</w:t>
      </w:r>
    </w:p>
    <w:p w14:paraId="54D2A7F5"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lastRenderedPageBreak/>
        <w:t>Être à jour de ses obligations fiscales (attestation de situation fiscale en cours de validité) ;</w:t>
      </w:r>
    </w:p>
    <w:p w14:paraId="308244B0"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à jour de ses cotisations à la Caisse Nationale de Sécurité Sociale (CNSS) ;</w:t>
      </w:r>
    </w:p>
    <w:p w14:paraId="1091CFE2"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pas faire l'objet d'une procédure de faillite, de liquidation judiciaire ou de redressement judiciaire;</w:t>
      </w:r>
    </w:p>
    <w:p w14:paraId="44E0D091"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pas avoir fait l'objet d'une condamnation pour faits de corruption, de fraude ou d'infraction grave à la réglementation des marchés publics.</w:t>
      </w:r>
    </w:p>
    <w:p w14:paraId="7FAE1EBE"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d) Capacités techniques et expériences</w:t>
      </w:r>
    </w:p>
    <w:p w14:paraId="55DE5795"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devra justifier d'une expérience avérée d'au moins trois (05) ans dans les travaux d’aménagements et avoir exécuté, au cours des trois (0 3) dernières années, au moins trois (01) marchés portant sur des Travaux de périmètres irrigués, d'hydraulique villageoise ou d'aménagements hydro-agricoles comparables, au Burkina Faso ou dans la sous-région ouest-africaine.</w:t>
      </w:r>
    </w:p>
    <w:p w14:paraId="4DD2D302"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 Exclusions</w:t>
      </w:r>
    </w:p>
    <w:p w14:paraId="2BF5D270"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Sont exclus de la participation au présent appel d'offres :</w:t>
      </w:r>
    </w:p>
    <w:p w14:paraId="1096DCF2" w14:textId="77777777" w:rsidR="00A65F2F" w:rsidRPr="00A65F2F"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personnes physiques ou morales ayant fait l'objet d'une décision d'exclusion des marchés publics au Burkina Faso ;</w:t>
      </w:r>
    </w:p>
    <w:p w14:paraId="06A6E39E" w14:textId="77777777" w:rsidR="00A65F2F" w:rsidRPr="00A65F2F"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entités ayant un conflit d'intérêt avéré avec le présent marché ;</w:t>
      </w:r>
    </w:p>
    <w:p w14:paraId="4B76E49D" w14:textId="77777777" w:rsidR="007368AF" w:rsidRPr="009D2151"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agents et fonctionnaires de ACD ou toute personne ayant participé à la préparation du présent dossier.</w:t>
      </w:r>
    </w:p>
    <w:p w14:paraId="2B2D2810" w14:textId="77777777" w:rsidR="007368AF" w:rsidRPr="004B5FBC" w:rsidRDefault="0016283E" w:rsidP="00230A42">
      <w:pPr>
        <w:pStyle w:val="Titre2"/>
        <w:pBdr>
          <w:bottom w:val="single" w:sz="4" w:space="0" w:color="2E75B6"/>
        </w:pBdr>
        <w:rPr>
          <w:b/>
          <w:color w:val="44546A" w:themeColor="text2"/>
          <w:sz w:val="24"/>
          <w:szCs w:val="28"/>
        </w:rPr>
      </w:pPr>
      <w:r w:rsidRPr="004B5FBC">
        <w:rPr>
          <w:b/>
          <w:color w:val="44546A" w:themeColor="text2"/>
          <w:sz w:val="24"/>
          <w:szCs w:val="28"/>
        </w:rPr>
        <w:t>3. Allotissement</w:t>
      </w:r>
    </w:p>
    <w:p w14:paraId="7E66BD28" w14:textId="3C3A9BC1" w:rsidR="007368AF" w:rsidRPr="008E0DAE" w:rsidRDefault="009D2151" w:rsidP="009D2151">
      <w:pPr>
        <w:spacing w:before="80" w:after="80"/>
        <w:jc w:val="both"/>
        <w:rPr>
          <w:rFonts w:asciiTheme="minorHAnsi" w:hAnsiTheme="minorHAnsi" w:cstheme="minorHAnsi"/>
        </w:rPr>
      </w:pPr>
      <w:r>
        <w:rPr>
          <w:rFonts w:asciiTheme="minorHAnsi" w:hAnsiTheme="minorHAnsi" w:cstheme="minorHAnsi"/>
          <w:color w:val="000000"/>
        </w:rPr>
        <w:t xml:space="preserve">Le présent marché est constitué 6 </w:t>
      </w:r>
      <w:r w:rsidR="00847A2B">
        <w:rPr>
          <w:rFonts w:asciiTheme="minorHAnsi" w:hAnsiTheme="minorHAnsi" w:cstheme="minorHAnsi"/>
          <w:color w:val="000000"/>
        </w:rPr>
        <w:t>lots</w:t>
      </w:r>
      <w:r>
        <w:rPr>
          <w:rFonts w:asciiTheme="minorHAnsi" w:hAnsiTheme="minorHAnsi" w:cstheme="minorHAnsi"/>
          <w:color w:val="000000"/>
        </w:rPr>
        <w:t xml:space="preserve"> couvrant les Six (06) sites d'intervention de ACD, région du Yaadga du Burkina Faso. Le regroupement en lot vise à assurer la cohérence méthodologique des </w:t>
      </w:r>
      <w:r w:rsidR="00847A2B">
        <w:rPr>
          <w:rFonts w:asciiTheme="minorHAnsi" w:hAnsiTheme="minorHAnsi" w:cstheme="minorHAnsi"/>
          <w:color w:val="000000"/>
        </w:rPr>
        <w:t>t</w:t>
      </w:r>
      <w:r>
        <w:rPr>
          <w:rFonts w:asciiTheme="minorHAnsi" w:hAnsiTheme="minorHAnsi" w:cstheme="minorHAnsi"/>
          <w:color w:val="000000"/>
        </w:rPr>
        <w:t xml:space="preserve">ravaux, la comparabilité des résultats entre les sites et une coordination efficace de la mission sur l'ensemble des périmètres. </w:t>
      </w:r>
      <w:r>
        <w:rPr>
          <w:rFonts w:asciiTheme="minorHAnsi" w:hAnsiTheme="minorHAnsi" w:cstheme="minorHAnsi"/>
          <w:b/>
          <w:bCs/>
          <w:color w:val="000000"/>
        </w:rPr>
        <w:t>Toute soumissionnaire, entreprise ou prestataires ne pourra postuler 1 ou 2 lots au maximum en fonction de ses capacités techniques, humaines et financiers</w:t>
      </w:r>
      <w:r>
        <w:rPr>
          <w:rFonts w:asciiTheme="minorHAnsi" w:hAnsiTheme="minorHAnsi" w:cstheme="minorHAnsi"/>
          <w:color w:val="000000"/>
        </w:rPr>
        <w:t>.</w:t>
      </w:r>
    </w:p>
    <w:p w14:paraId="4673B572" w14:textId="77777777" w:rsidR="007368AF" w:rsidRPr="008E0DAE" w:rsidRDefault="007368AF">
      <w:pPr>
        <w:spacing w:before="80" w:after="80"/>
        <w:rPr>
          <w:rFonts w:asciiTheme="minorHAnsi" w:hAnsiTheme="minorHAnsi" w:cstheme="minorHAnsi"/>
        </w:rPr>
      </w:pPr>
    </w:p>
    <w:tbl>
      <w:tblPr>
        <w:tblpPr w:leftFromText="141" w:rightFromText="141" w:vertAnchor="text" w:tblpXSpec="center" w:tblpY="1"/>
        <w:tblOverlap w:val="never"/>
        <w:tblW w:w="94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712"/>
        <w:gridCol w:w="3916"/>
        <w:gridCol w:w="2077"/>
        <w:gridCol w:w="1346"/>
        <w:gridCol w:w="1437"/>
      </w:tblGrid>
      <w:tr w:rsidR="009F7FF3" w:rsidRPr="009F7FF3" w14:paraId="06B50BB0" w14:textId="77777777" w:rsidTr="00E21F7F">
        <w:trPr>
          <w:tblHeader/>
        </w:trPr>
        <w:tc>
          <w:tcPr>
            <w:tcW w:w="712" w:type="dxa"/>
            <w:tcMar>
              <w:top w:w="80" w:type="dxa"/>
              <w:left w:w="120" w:type="dxa"/>
              <w:bottom w:w="80" w:type="dxa"/>
              <w:right w:w="120" w:type="dxa"/>
            </w:tcMar>
            <w:vAlign w:val="center"/>
          </w:tcPr>
          <w:p w14:paraId="6004B173" w14:textId="77777777" w:rsidR="002F24AB" w:rsidRPr="009F7FF3" w:rsidRDefault="002F24AB">
            <w:pPr>
              <w:jc w:val="center"/>
              <w:rPr>
                <w:rFonts w:asciiTheme="minorHAnsi" w:hAnsiTheme="minorHAnsi" w:cstheme="minorHAnsi"/>
                <w:color w:val="000000" w:themeColor="text1"/>
              </w:rPr>
            </w:pPr>
            <w:r>
              <w:rPr>
                <w:rFonts w:asciiTheme="minorHAnsi" w:hAnsiTheme="minorHAnsi" w:cstheme="minorHAnsi"/>
                <w:b/>
                <w:bCs/>
                <w:color w:val="000000" w:themeColor="text1"/>
              </w:rPr>
              <w:t>Lots</w:t>
            </w:r>
          </w:p>
        </w:tc>
        <w:tc>
          <w:tcPr>
            <w:tcW w:w="3916" w:type="dxa"/>
            <w:tcMar>
              <w:top w:w="80" w:type="dxa"/>
              <w:left w:w="120" w:type="dxa"/>
              <w:bottom w:w="80" w:type="dxa"/>
              <w:right w:w="120" w:type="dxa"/>
            </w:tcMar>
            <w:vAlign w:val="center"/>
          </w:tcPr>
          <w:p w14:paraId="2F187D38" w14:textId="77777777" w:rsidR="002F24AB" w:rsidRPr="009F7FF3" w:rsidRDefault="002F24AB">
            <w:pPr>
              <w:jc w:val="center"/>
              <w:rPr>
                <w:rFonts w:asciiTheme="minorHAnsi" w:hAnsiTheme="minorHAnsi" w:cstheme="minorHAnsi"/>
                <w:color w:val="000000" w:themeColor="text1"/>
              </w:rPr>
            </w:pPr>
            <w:r>
              <w:rPr>
                <w:rFonts w:asciiTheme="minorHAnsi" w:hAnsiTheme="minorHAnsi" w:cstheme="minorHAnsi"/>
                <w:b/>
                <w:bCs/>
                <w:color w:val="000000" w:themeColor="text1"/>
              </w:rPr>
              <w:t>Désignations</w:t>
            </w:r>
          </w:p>
        </w:tc>
        <w:tc>
          <w:tcPr>
            <w:tcW w:w="2077" w:type="dxa"/>
            <w:tcMar>
              <w:top w:w="80" w:type="dxa"/>
              <w:left w:w="120" w:type="dxa"/>
              <w:bottom w:w="80" w:type="dxa"/>
              <w:right w:w="120" w:type="dxa"/>
            </w:tcMar>
            <w:vAlign w:val="center"/>
          </w:tcPr>
          <w:p w14:paraId="59888B29" w14:textId="77777777" w:rsidR="002F24AB" w:rsidRPr="009F7FF3" w:rsidRDefault="002F24AB">
            <w:pPr>
              <w:jc w:val="center"/>
              <w:rPr>
                <w:rFonts w:asciiTheme="minorHAnsi" w:hAnsiTheme="minorHAnsi" w:cstheme="minorHAnsi"/>
                <w:color w:val="000000" w:themeColor="text1"/>
              </w:rPr>
            </w:pPr>
            <w:r>
              <w:rPr>
                <w:rFonts w:asciiTheme="minorHAnsi" w:hAnsiTheme="minorHAnsi" w:cstheme="minorHAnsi"/>
                <w:b/>
                <w:bCs/>
                <w:color w:val="000000" w:themeColor="text1"/>
              </w:rPr>
              <w:t>Projet</w:t>
            </w:r>
          </w:p>
        </w:tc>
        <w:tc>
          <w:tcPr>
            <w:tcW w:w="1346" w:type="dxa"/>
            <w:tcMar>
              <w:top w:w="80" w:type="dxa"/>
              <w:left w:w="120" w:type="dxa"/>
              <w:bottom w:w="80" w:type="dxa"/>
              <w:right w:w="120" w:type="dxa"/>
            </w:tcMar>
            <w:vAlign w:val="center"/>
          </w:tcPr>
          <w:p w14:paraId="664F781D" w14:textId="77777777" w:rsidR="002F24AB" w:rsidRPr="009F7FF3" w:rsidRDefault="002F24AB">
            <w:pPr>
              <w:jc w:val="center"/>
              <w:rPr>
                <w:rFonts w:asciiTheme="minorHAnsi" w:hAnsiTheme="minorHAnsi" w:cstheme="minorHAnsi"/>
                <w:color w:val="000000" w:themeColor="text1"/>
              </w:rPr>
            </w:pPr>
            <w:r>
              <w:rPr>
                <w:rFonts w:asciiTheme="minorHAnsi" w:hAnsiTheme="minorHAnsi" w:cstheme="minorHAnsi"/>
                <w:b/>
                <w:bCs/>
                <w:color w:val="000000" w:themeColor="text1"/>
              </w:rPr>
              <w:t>Lieux</w:t>
            </w:r>
          </w:p>
        </w:tc>
        <w:tc>
          <w:tcPr>
            <w:tcW w:w="1437" w:type="dxa"/>
            <w:tcMar>
              <w:top w:w="80" w:type="dxa"/>
              <w:left w:w="120" w:type="dxa"/>
              <w:bottom w:w="80" w:type="dxa"/>
              <w:right w:w="120" w:type="dxa"/>
            </w:tcMar>
            <w:vAlign w:val="center"/>
          </w:tcPr>
          <w:p w14:paraId="11BFD0AC" w14:textId="77777777" w:rsidR="002F24AB" w:rsidRPr="009F7FF3" w:rsidRDefault="002F24AB">
            <w:pPr>
              <w:jc w:val="center"/>
              <w:rPr>
                <w:rFonts w:asciiTheme="minorHAnsi" w:hAnsiTheme="minorHAnsi" w:cstheme="minorHAnsi"/>
                <w:color w:val="000000" w:themeColor="text1"/>
              </w:rPr>
            </w:pPr>
            <w:r>
              <w:rPr>
                <w:rFonts w:asciiTheme="minorHAnsi" w:hAnsiTheme="minorHAnsi" w:cstheme="minorHAnsi"/>
                <w:b/>
                <w:bCs/>
                <w:color w:val="000000" w:themeColor="text1"/>
              </w:rPr>
              <w:t>Durée</w:t>
            </w:r>
          </w:p>
        </w:tc>
      </w:tr>
      <w:tr w:rsidR="009F7FF3" w:rsidRPr="009F7FF3" w14:paraId="2F49E490" w14:textId="77777777" w:rsidTr="00E21F7F">
        <w:tc>
          <w:tcPr>
            <w:tcW w:w="712" w:type="dxa"/>
            <w:tcMar>
              <w:top w:w="60" w:type="dxa"/>
              <w:left w:w="120" w:type="dxa"/>
              <w:bottom w:w="60" w:type="dxa"/>
              <w:right w:w="120" w:type="dxa"/>
            </w:tcMar>
            <w:vAlign w:val="center"/>
          </w:tcPr>
          <w:p w14:paraId="6A8E1110" w14:textId="77777777" w:rsidR="002F24AB" w:rsidRPr="009F7FF3" w:rsidRDefault="002F24AB">
            <w:pPr>
              <w:jc w:val="center"/>
              <w:rPr>
                <w:rFonts w:asciiTheme="minorHAnsi" w:hAnsiTheme="minorHAnsi" w:cstheme="minorHAnsi"/>
              </w:rPr>
            </w:pPr>
            <w:r>
              <w:rPr>
                <w:rFonts w:asciiTheme="minorHAnsi" w:hAnsiTheme="minorHAnsi" w:cstheme="minorHAnsi"/>
              </w:rPr>
              <w:t>01</w:t>
            </w:r>
          </w:p>
        </w:tc>
        <w:tc>
          <w:tcPr>
            <w:tcW w:w="3916" w:type="dxa"/>
            <w:tcMar>
              <w:top w:w="60" w:type="dxa"/>
              <w:left w:w="120" w:type="dxa"/>
              <w:bottom w:w="60" w:type="dxa"/>
              <w:right w:w="120" w:type="dxa"/>
            </w:tcMar>
            <w:vAlign w:val="center"/>
          </w:tcPr>
          <w:p w14:paraId="67318081" w14:textId="77777777" w:rsidR="002F24AB" w:rsidRPr="009F7FF3" w:rsidRDefault="00860D85" w:rsidP="00186968">
            <w:pPr>
              <w:rPr>
                <w:rFonts w:asciiTheme="minorHAnsi" w:hAnsiTheme="minorHAnsi" w:cstheme="minorHAnsi"/>
              </w:rPr>
            </w:pPr>
            <w:r>
              <w:t xml:space="preserve"> T</w:t>
            </w:r>
            <w:r>
              <w:rPr>
                <w:rFonts w:asciiTheme="minorHAnsi" w:hAnsiTheme="minorHAnsi" w:cstheme="minorHAnsi"/>
              </w:rPr>
              <w:t>ravaux d'aménagement du jardin scolaire d'une superficie de 0,25 ha à Gourga (école de wend pouré), commune de Ouahigouya avec un débit de 5 m3/h région du Yaadga</w:t>
            </w:r>
          </w:p>
        </w:tc>
        <w:tc>
          <w:tcPr>
            <w:tcW w:w="2077" w:type="dxa"/>
            <w:tcMar>
              <w:top w:w="60" w:type="dxa"/>
              <w:left w:w="120" w:type="dxa"/>
              <w:bottom w:w="60" w:type="dxa"/>
              <w:right w:w="120" w:type="dxa"/>
            </w:tcMar>
            <w:vAlign w:val="center"/>
          </w:tcPr>
          <w:p w14:paraId="711BD211" w14:textId="77777777" w:rsidR="002F24AB" w:rsidRPr="009F7FF3" w:rsidRDefault="001A7C79" w:rsidP="00186968">
            <w:pPr>
              <w:rPr>
                <w:rFonts w:asciiTheme="minorHAnsi" w:hAnsiTheme="minorHAnsi" w:cstheme="minorHAnsi"/>
              </w:rPr>
            </w:pPr>
            <w:r>
              <w:rPr>
                <w:rFonts w:asciiTheme="minorHAnsi" w:hAnsiTheme="minorHAnsi" w:cstheme="minorHAnsi"/>
              </w:rPr>
              <w:t xml:space="preserve">ACD/OHG/005/2026 </w:t>
            </w:r>
          </w:p>
        </w:tc>
        <w:tc>
          <w:tcPr>
            <w:tcW w:w="1346" w:type="dxa"/>
            <w:tcMar>
              <w:top w:w="60" w:type="dxa"/>
              <w:left w:w="120" w:type="dxa"/>
              <w:bottom w:w="60" w:type="dxa"/>
              <w:right w:w="120" w:type="dxa"/>
            </w:tcMar>
            <w:vAlign w:val="center"/>
          </w:tcPr>
          <w:p w14:paraId="5356C405" w14:textId="77777777" w:rsidR="002F24AB" w:rsidRPr="009F7FF3" w:rsidRDefault="00A32D7A" w:rsidP="00A32D7A">
            <w:pPr>
              <w:rPr>
                <w:rFonts w:asciiTheme="minorHAnsi" w:hAnsiTheme="minorHAnsi" w:cstheme="minorHAnsi"/>
              </w:rPr>
            </w:pPr>
            <w:r>
              <w:rPr>
                <w:rFonts w:asciiTheme="minorHAnsi" w:hAnsiTheme="minorHAnsi" w:cstheme="minorHAnsi"/>
              </w:rPr>
              <w:t xml:space="preserve"> Ouahigouya</w:t>
            </w:r>
          </w:p>
        </w:tc>
        <w:tc>
          <w:tcPr>
            <w:tcW w:w="1437" w:type="dxa"/>
            <w:tcMar>
              <w:top w:w="60" w:type="dxa"/>
              <w:left w:w="120" w:type="dxa"/>
              <w:bottom w:w="60" w:type="dxa"/>
              <w:right w:w="120" w:type="dxa"/>
            </w:tcMar>
            <w:vAlign w:val="center"/>
          </w:tcPr>
          <w:p w14:paraId="42AAD8BF" w14:textId="77777777" w:rsidR="002F24AB" w:rsidRPr="009F7FF3" w:rsidRDefault="0000538E" w:rsidP="00186968">
            <w:pPr>
              <w:rPr>
                <w:rFonts w:asciiTheme="minorHAnsi" w:hAnsiTheme="minorHAnsi" w:cstheme="minorHAnsi"/>
              </w:rPr>
            </w:pPr>
            <w:r>
              <w:rPr>
                <w:rFonts w:asciiTheme="minorHAnsi" w:hAnsiTheme="minorHAnsi" w:cstheme="minorHAnsi"/>
              </w:rPr>
              <w:t xml:space="preserve">Trois (03) mois </w:t>
            </w:r>
          </w:p>
        </w:tc>
      </w:tr>
      <w:tr w:rsidR="009F7FF3" w:rsidRPr="009F7FF3" w14:paraId="2879DCCF" w14:textId="77777777" w:rsidTr="00E001ED">
        <w:trPr>
          <w:trHeight w:val="15"/>
        </w:trPr>
        <w:tc>
          <w:tcPr>
            <w:tcW w:w="712" w:type="dxa"/>
            <w:tcMar>
              <w:top w:w="60" w:type="dxa"/>
              <w:left w:w="120" w:type="dxa"/>
              <w:bottom w:w="60" w:type="dxa"/>
              <w:right w:w="120" w:type="dxa"/>
            </w:tcMar>
            <w:vAlign w:val="center"/>
          </w:tcPr>
          <w:p w14:paraId="40D24599" w14:textId="77777777" w:rsidR="002F24AB" w:rsidRPr="009F7FF3" w:rsidRDefault="002F24AB">
            <w:pPr>
              <w:jc w:val="center"/>
              <w:rPr>
                <w:rFonts w:asciiTheme="minorHAnsi" w:hAnsiTheme="minorHAnsi" w:cstheme="minorHAnsi"/>
              </w:rPr>
            </w:pPr>
            <w:r>
              <w:rPr>
                <w:rFonts w:asciiTheme="minorHAnsi" w:hAnsiTheme="minorHAnsi" w:cstheme="minorHAnsi"/>
              </w:rPr>
              <w:t>02</w:t>
            </w:r>
          </w:p>
        </w:tc>
        <w:tc>
          <w:tcPr>
            <w:tcW w:w="3916" w:type="dxa"/>
            <w:tcMar>
              <w:top w:w="60" w:type="dxa"/>
              <w:left w:w="120" w:type="dxa"/>
              <w:bottom w:w="60" w:type="dxa"/>
              <w:right w:w="120" w:type="dxa"/>
            </w:tcMar>
            <w:vAlign w:val="center"/>
          </w:tcPr>
          <w:p w14:paraId="5DC4DDE4" w14:textId="77777777" w:rsidR="002F24AB" w:rsidRPr="009F7FF3" w:rsidRDefault="00572A80" w:rsidP="00E001ED">
            <w:pPr>
              <w:rPr>
                <w:rFonts w:asciiTheme="minorHAnsi" w:hAnsiTheme="minorHAnsi" w:cstheme="minorHAnsi"/>
              </w:rPr>
            </w:pPr>
            <w:r>
              <w:t>T</w:t>
            </w:r>
            <w:r>
              <w:rPr>
                <w:rFonts w:asciiTheme="minorHAnsi" w:hAnsiTheme="minorHAnsi" w:cstheme="minorHAnsi"/>
              </w:rPr>
              <w:t>ravaux d'aménagement du jardin scolaire d'une superficie de 0,25 ha à Tamsin, commune de Ouahigouya avec un débit de 5 m3/h région du Yaadga</w:t>
            </w:r>
          </w:p>
        </w:tc>
        <w:tc>
          <w:tcPr>
            <w:tcW w:w="2077" w:type="dxa"/>
            <w:tcMar>
              <w:top w:w="60" w:type="dxa"/>
              <w:left w:w="120" w:type="dxa"/>
              <w:bottom w:w="60" w:type="dxa"/>
              <w:right w:w="120" w:type="dxa"/>
            </w:tcMar>
            <w:vAlign w:val="center"/>
          </w:tcPr>
          <w:p w14:paraId="64814F77" w14:textId="77777777" w:rsidR="002F24AB" w:rsidRPr="009F7FF3" w:rsidRDefault="00FE424C" w:rsidP="00186968">
            <w:pPr>
              <w:rPr>
                <w:rFonts w:asciiTheme="minorHAnsi" w:hAnsiTheme="minorHAnsi" w:cstheme="minorHAnsi"/>
              </w:rPr>
            </w:pPr>
            <w:r>
              <w:rPr>
                <w:rFonts w:asciiTheme="minorHAnsi" w:hAnsiTheme="minorHAnsi" w:cstheme="minorHAnsi"/>
              </w:rPr>
              <w:t xml:space="preserve"> ACD/OHG/005/2026</w:t>
            </w:r>
          </w:p>
        </w:tc>
        <w:tc>
          <w:tcPr>
            <w:tcW w:w="1346" w:type="dxa"/>
            <w:tcMar>
              <w:top w:w="60" w:type="dxa"/>
              <w:left w:w="120" w:type="dxa"/>
              <w:bottom w:w="60" w:type="dxa"/>
              <w:right w:w="120" w:type="dxa"/>
            </w:tcMar>
            <w:vAlign w:val="center"/>
          </w:tcPr>
          <w:p w14:paraId="4FD267B0" w14:textId="77777777" w:rsidR="002F24AB" w:rsidRPr="009F7FF3" w:rsidRDefault="003E1E58" w:rsidP="00186968">
            <w:pPr>
              <w:rPr>
                <w:rFonts w:asciiTheme="minorHAnsi" w:hAnsiTheme="minorHAnsi" w:cstheme="minorHAnsi"/>
              </w:rPr>
            </w:pPr>
            <w:r>
              <w:rPr>
                <w:rFonts w:asciiTheme="minorHAnsi" w:hAnsiTheme="minorHAnsi" w:cstheme="minorHAnsi"/>
              </w:rPr>
              <w:t>Ouahigouya</w:t>
            </w:r>
          </w:p>
        </w:tc>
        <w:tc>
          <w:tcPr>
            <w:tcW w:w="1437" w:type="dxa"/>
            <w:tcMar>
              <w:top w:w="60" w:type="dxa"/>
              <w:left w:w="120" w:type="dxa"/>
              <w:bottom w:w="60" w:type="dxa"/>
              <w:right w:w="120" w:type="dxa"/>
            </w:tcMar>
            <w:vAlign w:val="center"/>
          </w:tcPr>
          <w:p w14:paraId="55E0B483" w14:textId="77777777" w:rsidR="002F24AB" w:rsidRPr="009F7FF3" w:rsidRDefault="0000538E" w:rsidP="00186968">
            <w:pPr>
              <w:rPr>
                <w:rFonts w:asciiTheme="minorHAnsi" w:hAnsiTheme="minorHAnsi" w:cstheme="minorHAnsi"/>
              </w:rPr>
            </w:pPr>
            <w:r>
              <w:rPr>
                <w:rFonts w:asciiTheme="minorHAnsi" w:hAnsiTheme="minorHAnsi" w:cstheme="minorHAnsi"/>
              </w:rPr>
              <w:t>Trois (03) mois</w:t>
            </w:r>
          </w:p>
        </w:tc>
      </w:tr>
      <w:tr w:rsidR="009F7FF3" w:rsidRPr="009F7FF3" w14:paraId="0D92F496" w14:textId="77777777" w:rsidTr="00E21F7F">
        <w:trPr>
          <w:trHeight w:val="1501"/>
        </w:trPr>
        <w:tc>
          <w:tcPr>
            <w:tcW w:w="712" w:type="dxa"/>
            <w:tcMar>
              <w:top w:w="60" w:type="dxa"/>
              <w:left w:w="120" w:type="dxa"/>
              <w:bottom w:w="60" w:type="dxa"/>
              <w:right w:w="120" w:type="dxa"/>
            </w:tcMar>
            <w:vAlign w:val="center"/>
          </w:tcPr>
          <w:p w14:paraId="6618B528" w14:textId="77777777" w:rsidR="002F24AB" w:rsidRPr="009F7FF3" w:rsidRDefault="002F24AB">
            <w:pPr>
              <w:jc w:val="center"/>
              <w:rPr>
                <w:rFonts w:asciiTheme="minorHAnsi" w:hAnsiTheme="minorHAnsi" w:cstheme="minorHAnsi"/>
              </w:rPr>
            </w:pPr>
            <w:r>
              <w:rPr>
                <w:rFonts w:asciiTheme="minorHAnsi" w:hAnsiTheme="minorHAnsi" w:cstheme="minorHAnsi"/>
              </w:rPr>
              <w:t>03</w:t>
            </w:r>
          </w:p>
        </w:tc>
        <w:tc>
          <w:tcPr>
            <w:tcW w:w="3916" w:type="dxa"/>
            <w:tcMar>
              <w:top w:w="60" w:type="dxa"/>
              <w:left w:w="120" w:type="dxa"/>
              <w:bottom w:w="60" w:type="dxa"/>
              <w:right w:w="120" w:type="dxa"/>
            </w:tcMar>
            <w:vAlign w:val="center"/>
          </w:tcPr>
          <w:p w14:paraId="5CEAB611" w14:textId="77777777" w:rsidR="002F24AB" w:rsidRPr="009F7FF3" w:rsidRDefault="00F801E3" w:rsidP="00F801E3">
            <w:pPr>
              <w:rPr>
                <w:rFonts w:asciiTheme="minorHAnsi" w:hAnsiTheme="minorHAnsi" w:cstheme="minorHAnsi"/>
              </w:rPr>
            </w:pPr>
            <w:r>
              <w:t>T</w:t>
            </w:r>
            <w:r>
              <w:rPr>
                <w:rFonts w:asciiTheme="minorHAnsi" w:hAnsiTheme="minorHAnsi" w:cstheme="minorHAnsi"/>
              </w:rPr>
              <w:t>ravaux d'aménagement du jardin scolaire d'une superficie de 0,25 ha à Léba, commune de Ouahigouya a un débit de 5 m3/h région du Yaadga</w:t>
            </w:r>
          </w:p>
        </w:tc>
        <w:tc>
          <w:tcPr>
            <w:tcW w:w="2077" w:type="dxa"/>
            <w:tcMar>
              <w:top w:w="60" w:type="dxa"/>
              <w:left w:w="120" w:type="dxa"/>
              <w:bottom w:w="60" w:type="dxa"/>
              <w:right w:w="120" w:type="dxa"/>
            </w:tcMar>
            <w:vAlign w:val="center"/>
          </w:tcPr>
          <w:p w14:paraId="335791A7" w14:textId="77777777" w:rsidR="002F24AB" w:rsidRPr="009F7FF3" w:rsidRDefault="00FE424C" w:rsidP="00186968">
            <w:pPr>
              <w:rPr>
                <w:rFonts w:asciiTheme="minorHAnsi" w:hAnsiTheme="minorHAnsi" w:cstheme="minorHAnsi"/>
              </w:rPr>
            </w:pPr>
            <w:r>
              <w:rPr>
                <w:rFonts w:asciiTheme="minorHAnsi" w:hAnsiTheme="minorHAnsi" w:cstheme="minorHAnsi"/>
              </w:rPr>
              <w:t>ACD/OHG/005/2026</w:t>
            </w:r>
          </w:p>
        </w:tc>
        <w:tc>
          <w:tcPr>
            <w:tcW w:w="1346" w:type="dxa"/>
            <w:tcMar>
              <w:top w:w="60" w:type="dxa"/>
              <w:left w:w="120" w:type="dxa"/>
              <w:bottom w:w="60" w:type="dxa"/>
              <w:right w:w="120" w:type="dxa"/>
            </w:tcMar>
            <w:vAlign w:val="center"/>
          </w:tcPr>
          <w:p w14:paraId="417B8797" w14:textId="77777777" w:rsidR="002F24AB" w:rsidRPr="009F7FF3" w:rsidRDefault="003E1E58">
            <w:pPr>
              <w:jc w:val="center"/>
              <w:rPr>
                <w:rFonts w:asciiTheme="minorHAnsi" w:hAnsiTheme="minorHAnsi" w:cstheme="minorHAnsi"/>
              </w:rPr>
            </w:pPr>
            <w:r>
              <w:rPr>
                <w:rFonts w:asciiTheme="minorHAnsi" w:hAnsiTheme="minorHAnsi" w:cstheme="minorHAnsi"/>
              </w:rPr>
              <w:t>Ouahigouya</w:t>
            </w:r>
          </w:p>
        </w:tc>
        <w:tc>
          <w:tcPr>
            <w:tcW w:w="1437" w:type="dxa"/>
            <w:tcMar>
              <w:top w:w="60" w:type="dxa"/>
              <w:left w:w="120" w:type="dxa"/>
              <w:bottom w:w="60" w:type="dxa"/>
              <w:right w:w="120" w:type="dxa"/>
            </w:tcMar>
            <w:vAlign w:val="center"/>
          </w:tcPr>
          <w:p w14:paraId="3B0D701E" w14:textId="77777777" w:rsidR="002F24AB" w:rsidRPr="009F7FF3" w:rsidRDefault="0000538E" w:rsidP="0000538E">
            <w:pPr>
              <w:rPr>
                <w:rFonts w:asciiTheme="minorHAnsi" w:hAnsiTheme="minorHAnsi" w:cstheme="minorHAnsi"/>
              </w:rPr>
            </w:pPr>
            <w:r>
              <w:rPr>
                <w:rFonts w:asciiTheme="minorHAnsi" w:hAnsiTheme="minorHAnsi" w:cstheme="minorHAnsi"/>
              </w:rPr>
              <w:t xml:space="preserve"> Trois (03) mois</w:t>
            </w:r>
          </w:p>
        </w:tc>
      </w:tr>
      <w:tr w:rsidR="00E21F7F" w:rsidRPr="009F7FF3" w14:paraId="47AB8927" w14:textId="77777777" w:rsidTr="00E21F7F">
        <w:trPr>
          <w:trHeight w:val="1501"/>
        </w:trPr>
        <w:tc>
          <w:tcPr>
            <w:tcW w:w="712" w:type="dxa"/>
            <w:tcMar>
              <w:top w:w="60" w:type="dxa"/>
              <w:left w:w="120" w:type="dxa"/>
              <w:bottom w:w="60" w:type="dxa"/>
              <w:right w:w="120" w:type="dxa"/>
            </w:tcMar>
            <w:vAlign w:val="center"/>
          </w:tcPr>
          <w:p w14:paraId="59BDCF1F" w14:textId="77777777" w:rsidR="00E21F7F" w:rsidRPr="009F7FF3" w:rsidRDefault="00E21F7F">
            <w:pPr>
              <w:jc w:val="center"/>
              <w:rPr>
                <w:rFonts w:asciiTheme="minorHAnsi" w:hAnsiTheme="minorHAnsi" w:cstheme="minorHAnsi"/>
              </w:rPr>
            </w:pPr>
            <w:r>
              <w:rPr>
                <w:rFonts w:asciiTheme="minorHAnsi" w:hAnsiTheme="minorHAnsi" w:cstheme="minorHAnsi"/>
              </w:rPr>
              <w:t>04</w:t>
            </w:r>
          </w:p>
        </w:tc>
        <w:tc>
          <w:tcPr>
            <w:tcW w:w="3916" w:type="dxa"/>
            <w:tcMar>
              <w:top w:w="60" w:type="dxa"/>
              <w:left w:w="120" w:type="dxa"/>
              <w:bottom w:w="60" w:type="dxa"/>
              <w:right w:w="120" w:type="dxa"/>
            </w:tcMar>
            <w:vAlign w:val="center"/>
          </w:tcPr>
          <w:p w14:paraId="61BFADAE" w14:textId="77777777" w:rsidR="00E21F7F" w:rsidRPr="009F7FF3" w:rsidRDefault="00190551" w:rsidP="00190551">
            <w:pPr>
              <w:rPr>
                <w:rFonts w:asciiTheme="minorHAnsi" w:hAnsiTheme="minorHAnsi" w:cstheme="minorHAnsi"/>
              </w:rPr>
            </w:pPr>
            <w:r>
              <w:t>T</w:t>
            </w:r>
            <w:r>
              <w:rPr>
                <w:rFonts w:asciiTheme="minorHAnsi" w:hAnsiTheme="minorHAnsi" w:cstheme="minorHAnsi"/>
              </w:rPr>
              <w:t>ravaux d'aménagement du jardin scolaire d'une superficie de 0,25 ha à Saye commune de Ouahigouya avec un débit de 5 m3/h région du Yaadga</w:t>
            </w:r>
          </w:p>
        </w:tc>
        <w:tc>
          <w:tcPr>
            <w:tcW w:w="2077" w:type="dxa"/>
            <w:tcMar>
              <w:top w:w="60" w:type="dxa"/>
              <w:left w:w="120" w:type="dxa"/>
              <w:bottom w:w="60" w:type="dxa"/>
              <w:right w:w="120" w:type="dxa"/>
            </w:tcMar>
            <w:vAlign w:val="center"/>
          </w:tcPr>
          <w:p w14:paraId="1176C8C0" w14:textId="77777777" w:rsidR="00E21F7F" w:rsidRPr="009F7FF3" w:rsidRDefault="00AD1F14" w:rsidP="00186968">
            <w:pPr>
              <w:rPr>
                <w:rFonts w:asciiTheme="minorHAnsi" w:hAnsiTheme="minorHAnsi" w:cstheme="minorHAnsi"/>
              </w:rPr>
            </w:pPr>
            <w:r>
              <w:rPr>
                <w:rFonts w:asciiTheme="minorHAnsi" w:hAnsiTheme="minorHAnsi" w:cstheme="minorHAnsi"/>
              </w:rPr>
              <w:t>ACD/OHG/005/2026</w:t>
            </w:r>
          </w:p>
        </w:tc>
        <w:tc>
          <w:tcPr>
            <w:tcW w:w="1346" w:type="dxa"/>
            <w:tcMar>
              <w:top w:w="60" w:type="dxa"/>
              <w:left w:w="120" w:type="dxa"/>
              <w:bottom w:w="60" w:type="dxa"/>
              <w:right w:w="120" w:type="dxa"/>
            </w:tcMar>
            <w:vAlign w:val="center"/>
          </w:tcPr>
          <w:p w14:paraId="15002DBE" w14:textId="77777777" w:rsidR="00E21F7F" w:rsidRPr="009F7FF3" w:rsidRDefault="003E1E58">
            <w:pPr>
              <w:jc w:val="center"/>
              <w:rPr>
                <w:rFonts w:asciiTheme="minorHAnsi" w:hAnsiTheme="minorHAnsi" w:cstheme="minorHAnsi"/>
              </w:rPr>
            </w:pPr>
            <w:r>
              <w:rPr>
                <w:rFonts w:asciiTheme="minorHAnsi" w:hAnsiTheme="minorHAnsi" w:cstheme="minorHAnsi"/>
              </w:rPr>
              <w:t>Ouahigouya</w:t>
            </w:r>
          </w:p>
        </w:tc>
        <w:tc>
          <w:tcPr>
            <w:tcW w:w="1437" w:type="dxa"/>
            <w:tcMar>
              <w:top w:w="60" w:type="dxa"/>
              <w:left w:w="120" w:type="dxa"/>
              <w:bottom w:w="60" w:type="dxa"/>
              <w:right w:w="120" w:type="dxa"/>
            </w:tcMar>
            <w:vAlign w:val="center"/>
          </w:tcPr>
          <w:p w14:paraId="42E78A25" w14:textId="77777777" w:rsidR="00E21F7F" w:rsidRPr="009F7FF3" w:rsidRDefault="00AD1F14" w:rsidP="0000538E">
            <w:pPr>
              <w:rPr>
                <w:rFonts w:asciiTheme="minorHAnsi" w:hAnsiTheme="minorHAnsi" w:cstheme="minorHAnsi"/>
              </w:rPr>
            </w:pPr>
            <w:r>
              <w:rPr>
                <w:rFonts w:asciiTheme="minorHAnsi" w:hAnsiTheme="minorHAnsi" w:cstheme="minorHAnsi"/>
              </w:rPr>
              <w:t>Trois (03) mois</w:t>
            </w:r>
          </w:p>
        </w:tc>
      </w:tr>
      <w:tr w:rsidR="009F7FF3" w:rsidRPr="009F7FF3" w14:paraId="36EC8224" w14:textId="77777777" w:rsidTr="00E21F7F">
        <w:tc>
          <w:tcPr>
            <w:tcW w:w="712" w:type="dxa"/>
            <w:tcMar>
              <w:top w:w="60" w:type="dxa"/>
              <w:left w:w="120" w:type="dxa"/>
              <w:bottom w:w="60" w:type="dxa"/>
              <w:right w:w="120" w:type="dxa"/>
            </w:tcMar>
            <w:vAlign w:val="center"/>
          </w:tcPr>
          <w:p w14:paraId="1AB98399" w14:textId="77777777" w:rsidR="002F24AB" w:rsidRPr="009F7FF3" w:rsidRDefault="002F24AB">
            <w:pPr>
              <w:jc w:val="center"/>
              <w:rPr>
                <w:rFonts w:asciiTheme="minorHAnsi" w:hAnsiTheme="minorHAnsi" w:cstheme="minorHAnsi"/>
              </w:rPr>
            </w:pPr>
            <w:r>
              <w:rPr>
                <w:rFonts w:asciiTheme="minorHAnsi" w:hAnsiTheme="minorHAnsi" w:cstheme="minorHAnsi"/>
              </w:rPr>
              <w:lastRenderedPageBreak/>
              <w:t>05</w:t>
            </w:r>
          </w:p>
        </w:tc>
        <w:tc>
          <w:tcPr>
            <w:tcW w:w="3916" w:type="dxa"/>
            <w:tcMar>
              <w:top w:w="60" w:type="dxa"/>
              <w:left w:w="120" w:type="dxa"/>
              <w:bottom w:w="60" w:type="dxa"/>
              <w:right w:w="120" w:type="dxa"/>
            </w:tcMar>
            <w:vAlign w:val="center"/>
          </w:tcPr>
          <w:p w14:paraId="59FA43AC" w14:textId="7AEB75C3" w:rsidR="002F24AB" w:rsidRPr="009F7FF3" w:rsidRDefault="003D0935" w:rsidP="00190551">
            <w:pPr>
              <w:rPr>
                <w:rFonts w:asciiTheme="minorHAnsi" w:hAnsiTheme="minorHAnsi" w:cstheme="minorHAnsi"/>
              </w:rPr>
            </w:pPr>
            <w:r>
              <w:t>T</w:t>
            </w:r>
            <w:r>
              <w:rPr>
                <w:rFonts w:asciiTheme="minorHAnsi" w:hAnsiTheme="minorHAnsi" w:cstheme="minorHAnsi"/>
              </w:rPr>
              <w:t>ravaux d'aménagement du jardin scolaire d'une superficie de 0,25 ha à Ouila, commune de Ouahigouya avec un débit de 5 m3/h région du Yaadga</w:t>
            </w:r>
          </w:p>
        </w:tc>
        <w:tc>
          <w:tcPr>
            <w:tcW w:w="2077" w:type="dxa"/>
            <w:tcMar>
              <w:top w:w="60" w:type="dxa"/>
              <w:left w:w="120" w:type="dxa"/>
              <w:bottom w:w="60" w:type="dxa"/>
              <w:right w:w="120" w:type="dxa"/>
            </w:tcMar>
            <w:vAlign w:val="center"/>
          </w:tcPr>
          <w:p w14:paraId="7102F513" w14:textId="77777777" w:rsidR="002F24AB" w:rsidRPr="009F7FF3" w:rsidRDefault="00FE424C" w:rsidP="00FE424C">
            <w:pPr>
              <w:rPr>
                <w:rFonts w:asciiTheme="minorHAnsi" w:hAnsiTheme="minorHAnsi" w:cstheme="minorHAnsi"/>
              </w:rPr>
            </w:pPr>
            <w:r>
              <w:rPr>
                <w:rFonts w:asciiTheme="minorHAnsi" w:hAnsiTheme="minorHAnsi" w:cstheme="minorHAnsi"/>
              </w:rPr>
              <w:t xml:space="preserve"> ACD/OHG/005/2026</w:t>
            </w:r>
          </w:p>
        </w:tc>
        <w:tc>
          <w:tcPr>
            <w:tcW w:w="1346" w:type="dxa"/>
            <w:tcMar>
              <w:top w:w="60" w:type="dxa"/>
              <w:left w:w="120" w:type="dxa"/>
              <w:bottom w:w="60" w:type="dxa"/>
              <w:right w:w="120" w:type="dxa"/>
            </w:tcMar>
            <w:vAlign w:val="center"/>
          </w:tcPr>
          <w:p w14:paraId="1980C0B5" w14:textId="77777777" w:rsidR="002F24AB" w:rsidRPr="009F7FF3" w:rsidRDefault="003A785D" w:rsidP="003A785D">
            <w:pPr>
              <w:rPr>
                <w:rFonts w:asciiTheme="minorHAnsi" w:hAnsiTheme="minorHAnsi" w:cstheme="minorHAnsi"/>
              </w:rPr>
            </w:pPr>
            <w:r>
              <w:rPr>
                <w:rFonts w:asciiTheme="minorHAnsi" w:hAnsiTheme="minorHAnsi" w:cstheme="minorHAnsi"/>
              </w:rPr>
              <w:t xml:space="preserve">    Ouahigouya  </w:t>
            </w:r>
          </w:p>
        </w:tc>
        <w:tc>
          <w:tcPr>
            <w:tcW w:w="1437" w:type="dxa"/>
            <w:tcMar>
              <w:top w:w="60" w:type="dxa"/>
              <w:left w:w="120" w:type="dxa"/>
              <w:bottom w:w="60" w:type="dxa"/>
              <w:right w:w="120" w:type="dxa"/>
            </w:tcMar>
            <w:vAlign w:val="center"/>
          </w:tcPr>
          <w:p w14:paraId="7B6D9B52" w14:textId="77777777" w:rsidR="002F24AB" w:rsidRPr="009F7FF3" w:rsidRDefault="0000538E">
            <w:pPr>
              <w:jc w:val="center"/>
              <w:rPr>
                <w:rFonts w:asciiTheme="minorHAnsi" w:hAnsiTheme="minorHAnsi" w:cstheme="minorHAnsi"/>
              </w:rPr>
            </w:pPr>
            <w:r>
              <w:rPr>
                <w:rFonts w:asciiTheme="minorHAnsi" w:hAnsiTheme="minorHAnsi" w:cstheme="minorHAnsi"/>
              </w:rPr>
              <w:t>Trois (03) mois</w:t>
            </w:r>
          </w:p>
        </w:tc>
      </w:tr>
      <w:tr w:rsidR="00E001ED" w:rsidRPr="009F7FF3" w14:paraId="1645EFC2" w14:textId="77777777" w:rsidTr="00E21F7F">
        <w:tc>
          <w:tcPr>
            <w:tcW w:w="712" w:type="dxa"/>
            <w:tcMar>
              <w:top w:w="60" w:type="dxa"/>
              <w:left w:w="120" w:type="dxa"/>
              <w:bottom w:w="60" w:type="dxa"/>
              <w:right w:w="120" w:type="dxa"/>
            </w:tcMar>
            <w:vAlign w:val="center"/>
          </w:tcPr>
          <w:p w14:paraId="2A49618B" w14:textId="77777777" w:rsidR="00E001ED" w:rsidRPr="009F7FF3" w:rsidRDefault="00EF7612">
            <w:pPr>
              <w:jc w:val="center"/>
              <w:rPr>
                <w:rFonts w:asciiTheme="minorHAnsi" w:hAnsiTheme="minorHAnsi" w:cstheme="minorHAnsi"/>
              </w:rPr>
            </w:pPr>
            <w:r>
              <w:rPr>
                <w:rFonts w:asciiTheme="minorHAnsi" w:hAnsiTheme="minorHAnsi" w:cstheme="minorHAnsi"/>
              </w:rPr>
              <w:t>06</w:t>
            </w:r>
          </w:p>
        </w:tc>
        <w:tc>
          <w:tcPr>
            <w:tcW w:w="3916" w:type="dxa"/>
            <w:tcMar>
              <w:top w:w="60" w:type="dxa"/>
              <w:left w:w="120" w:type="dxa"/>
              <w:bottom w:w="60" w:type="dxa"/>
              <w:right w:w="120" w:type="dxa"/>
            </w:tcMar>
            <w:vAlign w:val="center"/>
          </w:tcPr>
          <w:p w14:paraId="5C2FC964" w14:textId="77777777" w:rsidR="00E001ED" w:rsidRPr="009F7FF3" w:rsidRDefault="003D0935">
            <w:pPr>
              <w:rPr>
                <w:rFonts w:asciiTheme="minorHAnsi" w:hAnsiTheme="minorHAnsi" w:cstheme="minorHAnsi"/>
              </w:rPr>
            </w:pPr>
            <w:r>
              <w:t>T</w:t>
            </w:r>
            <w:r>
              <w:rPr>
                <w:rFonts w:asciiTheme="minorHAnsi" w:hAnsiTheme="minorHAnsi" w:cstheme="minorHAnsi"/>
              </w:rPr>
              <w:t>ravaux d'aménagement du jardin nutritif d'une superficie de 0,25 ha à Gourga, commune de Ouahigouya avec un débit de 5 m3/h région du Yaadga</w:t>
            </w:r>
          </w:p>
        </w:tc>
        <w:tc>
          <w:tcPr>
            <w:tcW w:w="2077" w:type="dxa"/>
            <w:tcMar>
              <w:top w:w="60" w:type="dxa"/>
              <w:left w:w="120" w:type="dxa"/>
              <w:bottom w:w="60" w:type="dxa"/>
              <w:right w:w="120" w:type="dxa"/>
            </w:tcMar>
            <w:vAlign w:val="center"/>
          </w:tcPr>
          <w:p w14:paraId="304DEE80" w14:textId="77777777" w:rsidR="00E001ED" w:rsidRPr="009F7FF3" w:rsidRDefault="00650ECA" w:rsidP="00FE424C">
            <w:pPr>
              <w:rPr>
                <w:rFonts w:asciiTheme="minorHAnsi" w:hAnsiTheme="minorHAnsi" w:cstheme="minorHAnsi"/>
              </w:rPr>
            </w:pPr>
            <w:r>
              <w:rPr>
                <w:rFonts w:asciiTheme="minorHAnsi" w:hAnsiTheme="minorHAnsi" w:cstheme="minorHAnsi"/>
              </w:rPr>
              <w:t>ACD/OHG/005/2026</w:t>
            </w:r>
          </w:p>
        </w:tc>
        <w:tc>
          <w:tcPr>
            <w:tcW w:w="1346" w:type="dxa"/>
            <w:tcMar>
              <w:top w:w="60" w:type="dxa"/>
              <w:left w:w="120" w:type="dxa"/>
              <w:bottom w:w="60" w:type="dxa"/>
              <w:right w:w="120" w:type="dxa"/>
            </w:tcMar>
            <w:vAlign w:val="center"/>
          </w:tcPr>
          <w:p w14:paraId="38C370ED" w14:textId="77777777" w:rsidR="00E001ED" w:rsidRDefault="003E1E58" w:rsidP="003E1E58">
            <w:pPr>
              <w:rPr>
                <w:rFonts w:asciiTheme="minorHAnsi" w:hAnsiTheme="minorHAnsi" w:cstheme="minorHAnsi"/>
              </w:rPr>
            </w:pPr>
            <w:r>
              <w:rPr>
                <w:rFonts w:asciiTheme="minorHAnsi" w:hAnsiTheme="minorHAnsi" w:cstheme="minorHAnsi"/>
              </w:rPr>
              <w:t>Ouahigouya</w:t>
            </w:r>
          </w:p>
        </w:tc>
        <w:tc>
          <w:tcPr>
            <w:tcW w:w="1437" w:type="dxa"/>
            <w:tcMar>
              <w:top w:w="60" w:type="dxa"/>
              <w:left w:w="120" w:type="dxa"/>
              <w:bottom w:w="60" w:type="dxa"/>
              <w:right w:w="120" w:type="dxa"/>
            </w:tcMar>
            <w:vAlign w:val="center"/>
          </w:tcPr>
          <w:p w14:paraId="3CD0186D" w14:textId="77777777" w:rsidR="00E001ED" w:rsidRPr="009F7FF3" w:rsidRDefault="00CB3FCD">
            <w:pPr>
              <w:jc w:val="center"/>
              <w:rPr>
                <w:rFonts w:asciiTheme="minorHAnsi" w:hAnsiTheme="minorHAnsi" w:cstheme="minorHAnsi"/>
              </w:rPr>
            </w:pPr>
            <w:r>
              <w:rPr>
                <w:rFonts w:asciiTheme="minorHAnsi" w:hAnsiTheme="minorHAnsi" w:cstheme="minorHAnsi"/>
              </w:rPr>
              <w:t>Trois (03) mois</w:t>
            </w:r>
          </w:p>
        </w:tc>
      </w:tr>
    </w:tbl>
    <w:p w14:paraId="140B9702" w14:textId="77777777" w:rsidR="009D2151" w:rsidRPr="002F24AB" w:rsidRDefault="00816BBF" w:rsidP="009D2151">
      <w:pPr>
        <w:spacing w:before="80" w:after="80"/>
        <w:jc w:val="both"/>
        <w:rPr>
          <w:rFonts w:asciiTheme="minorHAnsi" w:hAnsiTheme="minorHAnsi" w:cstheme="minorHAnsi"/>
        </w:rPr>
      </w:pPr>
      <w:r>
        <w:rPr>
          <w:rFonts w:asciiTheme="minorHAnsi" w:hAnsiTheme="minorHAnsi" w:cstheme="minorHAnsi"/>
        </w:rPr>
        <w:t>La mission couvre l'intégralité des prestations prévues aux Termes de Référence pour chacun des Six (06) sites, à savoir les Travaux hydrologiques, topographiques et les travaux de réalisations des périmètres maraichers.</w:t>
      </w:r>
    </w:p>
    <w:p w14:paraId="1BACDDAD" w14:textId="77777777" w:rsidR="007368AF" w:rsidRPr="008E0DAE" w:rsidRDefault="009D2151" w:rsidP="009D2151">
      <w:pPr>
        <w:spacing w:before="80" w:after="80"/>
        <w:jc w:val="both"/>
        <w:rPr>
          <w:rFonts w:asciiTheme="minorHAnsi" w:hAnsiTheme="minorHAnsi" w:cstheme="minorHAnsi"/>
        </w:rPr>
      </w:pPr>
      <w:r>
        <w:rPr>
          <w:rFonts w:asciiTheme="minorHAnsi" w:hAnsiTheme="minorHAnsi" w:cstheme="minorHAnsi"/>
        </w:rPr>
        <w:t>Les lieux d’exécution pourront faire l'objet d'ajustements mineurs si des contraintes d'accès ou des raisons de sécurité le justifient. Le prestataire retenu sera notifié par écrit de tout changement, et les incidences éventuelles sur le délai d'exécution seront examinées de commun accord entre les parties.</w:t>
      </w:r>
    </w:p>
    <w:p w14:paraId="51C1074B" w14:textId="77777777" w:rsidR="007368AF" w:rsidRPr="004B5FBC" w:rsidRDefault="0016283E">
      <w:pPr>
        <w:pStyle w:val="Titre2"/>
        <w:pBdr>
          <w:bottom w:val="single" w:sz="4" w:space="0" w:color="2E75B6"/>
        </w:pBdr>
        <w:rPr>
          <w:b/>
          <w:color w:val="44546A" w:themeColor="text2"/>
          <w:sz w:val="24"/>
          <w:szCs w:val="28"/>
        </w:rPr>
      </w:pPr>
      <w:r w:rsidRPr="004B5FBC">
        <w:rPr>
          <w:b/>
          <w:color w:val="44546A" w:themeColor="text2"/>
          <w:sz w:val="24"/>
          <w:szCs w:val="28"/>
        </w:rPr>
        <w:t>4. Délai d'exécution</w:t>
      </w:r>
    </w:p>
    <w:p w14:paraId="7541B317"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 délai d'exécution de la mission est fixé à </w:t>
      </w:r>
      <w:r>
        <w:rPr>
          <w:rFonts w:asciiTheme="minorHAnsi" w:hAnsiTheme="minorHAnsi" w:cstheme="minorHAnsi"/>
          <w:b/>
          <w:bCs/>
          <w:color w:val="000000" w:themeColor="text1"/>
        </w:rPr>
        <w:t>quatre-vingt-dix (90) jours calendaires</w:t>
      </w:r>
      <w:r>
        <w:rPr>
          <w:rFonts w:asciiTheme="minorHAnsi" w:hAnsiTheme="minorHAnsi" w:cstheme="minorHAnsi"/>
          <w:color w:val="000000" w:themeColor="text1"/>
        </w:rPr>
        <w:t xml:space="preserve"> à compter de la date de notification de l'ordre de service de commencer les prestations. Ce délai est ferme et englobe l'intégralité des prestations prévues, depuis la phase de démarrage jusqu'à la remise des sites validés par le Maître d'Ouvrage.</w:t>
      </w:r>
    </w:p>
    <w:p w14:paraId="0C768906"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Tout retard dans la remise des livrables aux échéances contractuelles entraînera l'application de </w:t>
      </w:r>
      <w:r>
        <w:rPr>
          <w:rFonts w:asciiTheme="minorHAnsi" w:hAnsiTheme="minorHAnsi" w:cstheme="minorHAnsi"/>
          <w:b/>
          <w:bCs/>
          <w:color w:val="000000" w:themeColor="text1"/>
        </w:rPr>
        <w:t>pénalités de retard d'un montant de 1/1000 du montant total HT du marché par jour calendaire de retard</w:t>
      </w:r>
      <w:r>
        <w:rPr>
          <w:rFonts w:asciiTheme="minorHAnsi" w:hAnsiTheme="minorHAnsi" w:cstheme="minorHAnsi"/>
          <w:color w:val="000000" w:themeColor="text1"/>
        </w:rPr>
        <w:t xml:space="preserve">, sans mise en demeure préalable, et ce jusqu'à la remise effective des documents. Le montant total des pénalités est plafonné à </w:t>
      </w:r>
      <w:r>
        <w:rPr>
          <w:rFonts w:asciiTheme="minorHAnsi" w:hAnsiTheme="minorHAnsi" w:cstheme="minorHAnsi"/>
          <w:b/>
          <w:bCs/>
          <w:color w:val="000000" w:themeColor="text1"/>
        </w:rPr>
        <w:t>10% du montant total HT du marché</w:t>
      </w:r>
      <w:r>
        <w:rPr>
          <w:rFonts w:asciiTheme="minorHAnsi" w:hAnsiTheme="minorHAnsi" w:cstheme="minorHAnsi"/>
          <w:color w:val="000000" w:themeColor="text1"/>
        </w:rPr>
        <w:t>. Au-delà de ce plafond, le Maître d'Ouvrage se réserve le droit de résilier le marché aux torts exclusifs du prestataire.</w:t>
      </w:r>
    </w:p>
    <w:p w14:paraId="3A735178" w14:textId="77777777" w:rsidR="007368AF" w:rsidRPr="004B5FBC" w:rsidRDefault="0016283E" w:rsidP="004B5FBC">
      <w:pPr>
        <w:pStyle w:val="Titre2"/>
        <w:pBdr>
          <w:bottom w:val="single" w:sz="4" w:space="0" w:color="2E75B6"/>
        </w:pBdr>
        <w:rPr>
          <w:b/>
          <w:color w:val="44546A" w:themeColor="text2"/>
          <w:sz w:val="24"/>
          <w:szCs w:val="28"/>
        </w:rPr>
      </w:pPr>
      <w:r w:rsidRPr="004B5FBC">
        <w:rPr>
          <w:b/>
          <w:color w:val="44546A" w:themeColor="text2"/>
          <w:sz w:val="24"/>
          <w:szCs w:val="28"/>
        </w:rPr>
        <w:t>5. Consultation du Dossier d'Appel d'Offres</w:t>
      </w:r>
    </w:p>
    <w:p w14:paraId="75093B76" w14:textId="77777777" w:rsidR="009D2151" w:rsidRPr="00C1507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Toute entreprise, cabinet de consultants ou groupement éligible et intéressé par le présent appel d'offres pourra consulter et/ou retirer le Dossier d'Appel d'Offres (DAO) sur la page Facebook de ACD sis à </w:t>
      </w:r>
      <w:r>
        <w:rPr>
          <w:rFonts w:asciiTheme="minorHAnsi" w:hAnsiTheme="minorHAnsi" w:cstheme="minorHAnsi"/>
          <w:b/>
          <w:bCs/>
          <w:color w:val="000000" w:themeColor="text1"/>
        </w:rPr>
        <w:t>Ouahigouya non loin du nouveau CHUR</w:t>
      </w:r>
      <w:r>
        <w:rPr>
          <w:rFonts w:asciiTheme="minorHAnsi" w:hAnsiTheme="minorHAnsi" w:cstheme="minorHAnsi"/>
          <w:color w:val="000000" w:themeColor="text1"/>
        </w:rPr>
        <w:t>.</w:t>
      </w:r>
    </w:p>
    <w:p w14:paraId="7E3B1A05" w14:textId="77777777" w:rsidR="00990E38" w:rsidRPr="00990E38" w:rsidRDefault="00990E38" w:rsidP="00990E38">
      <w:pPr>
        <w:numPr>
          <w:ilvl w:val="0"/>
          <w:numId w:val="7"/>
        </w:numPr>
        <w:spacing w:before="80" w:after="80"/>
        <w:jc w:val="both"/>
        <w:rPr>
          <w:rFonts w:asciiTheme="minorHAnsi" w:hAnsiTheme="minorHAnsi" w:cstheme="minorHAnsi"/>
          <w:b/>
          <w:bCs/>
          <w:color w:val="000000" w:themeColor="text1"/>
        </w:rPr>
      </w:pPr>
      <w:r>
        <w:rPr>
          <w:rFonts w:asciiTheme="minorHAnsi" w:hAnsiTheme="minorHAnsi" w:cstheme="minorHAnsi"/>
          <w:b/>
          <w:bCs/>
          <w:color w:val="000000" w:themeColor="text1"/>
        </w:rPr>
        <w:t>Adresse email : acdbf2009@gmail.com ;</w:t>
      </w:r>
    </w:p>
    <w:p w14:paraId="3C623145" w14:textId="77777777" w:rsidR="00990E38" w:rsidRPr="00FD456C" w:rsidRDefault="00990E38" w:rsidP="00FD456C">
      <w:pPr>
        <w:pStyle w:val="Paragraphedeliste"/>
        <w:numPr>
          <w:ilvl w:val="0"/>
          <w:numId w:val="7"/>
        </w:numPr>
        <w:rPr>
          <w:rFonts w:cstheme="minorHAnsi"/>
          <w:b/>
          <w:bCs/>
          <w:color w:val="000000" w:themeColor="text1"/>
        </w:rPr>
      </w:pPr>
      <w:r>
        <w:rPr>
          <w:rFonts w:cstheme="minorHAnsi"/>
          <w:b/>
          <w:bCs/>
          <w:color w:val="000000" w:themeColor="text1"/>
        </w:rPr>
        <w:t>Téléphone :</w:t>
      </w:r>
      <w:r>
        <w:t xml:space="preserve"> </w:t>
      </w:r>
      <w:r>
        <w:rPr>
          <w:rFonts w:cstheme="minorHAnsi"/>
          <w:b/>
          <w:bCs/>
          <w:color w:val="000000" w:themeColor="text1"/>
        </w:rPr>
        <w:t>57 47 82 29 ou 64 30 62 15 ou 73 17 13 22</w:t>
      </w:r>
    </w:p>
    <w:p w14:paraId="1E08FCDC" w14:textId="77777777" w:rsidR="009D2151" w:rsidRPr="00555376" w:rsidRDefault="00555376" w:rsidP="00555376">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Tout additif publié fera partie intégrante du DAO et sera communiqué sur la page. Les différents soumissionnaires devront tenir compte de cette modification dans leurs offres. En cas d'additif susceptible d'impacter la préparation des offres, ACD se réserve le droit de proroger la date limite de remise des offres afin de donner aux soumissionnaires un délai suffisant pour en tenir compte.</w:t>
      </w:r>
    </w:p>
    <w:p w14:paraId="59D940C3" w14:textId="77777777" w:rsidR="007368AF" w:rsidRPr="004B5FBC" w:rsidRDefault="0016283E">
      <w:pPr>
        <w:pStyle w:val="Titre2"/>
        <w:pBdr>
          <w:bottom w:val="single" w:sz="4" w:space="0" w:color="2E75B6"/>
        </w:pBdr>
        <w:rPr>
          <w:b/>
          <w:color w:val="44546A" w:themeColor="text2"/>
          <w:sz w:val="24"/>
          <w:szCs w:val="28"/>
        </w:rPr>
      </w:pPr>
      <w:r w:rsidRPr="004B5FBC">
        <w:rPr>
          <w:b/>
          <w:color w:val="44546A" w:themeColor="text2"/>
          <w:sz w:val="24"/>
          <w:szCs w:val="28"/>
        </w:rPr>
        <w:t>6. Dépôt des offres</w:t>
      </w:r>
    </w:p>
    <w:p w14:paraId="7E96658F" w14:textId="77777777" w:rsidR="009D2151" w:rsidRPr="009D2151" w:rsidRDefault="009D2151" w:rsidP="00110506">
      <w:pPr>
        <w:spacing w:before="80" w:after="80"/>
        <w:rPr>
          <w:rFonts w:asciiTheme="minorHAnsi" w:hAnsiTheme="minorHAnsi" w:cstheme="minorHAnsi"/>
          <w:color w:val="000000" w:themeColor="text1"/>
        </w:rPr>
      </w:pPr>
      <w:r>
        <w:rPr>
          <w:rFonts w:asciiTheme="minorHAnsi" w:hAnsiTheme="minorHAnsi" w:cstheme="minorHAnsi"/>
          <w:color w:val="000000" w:themeColor="text1"/>
        </w:rPr>
        <w:t xml:space="preserve">Les offres sont présentées en un (01) original et un (01) copie dont un (01) en version papier conformément aux Instructions aux soumissionnaires. L'original sera clairement identifié comme tel et fera foi en cas de divergence avec les copies. </w:t>
      </w:r>
    </w:p>
    <w:p w14:paraId="6AC30E4A"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Chaque offre sera placée dans une enveloppe extérieure fermée, sans signe distinctif permettant d'identifier le soumissionnaire, et portant uniquement les mentions suivantes :</w:t>
      </w:r>
    </w:p>
    <w:p w14:paraId="58082A16"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Au centre :</w:t>
      </w:r>
      <w:r>
        <w:rPr>
          <w:rFonts w:asciiTheme="minorHAnsi" w:hAnsiTheme="minorHAnsi" w:cstheme="minorHAnsi"/>
          <w:color w:val="000000" w:themeColor="text1"/>
        </w:rPr>
        <w:t xml:space="preserve"> « Monsieur le Directeur exécutif de l'Association Action Citoyenne pour le Développement (ACD) – Ouahigouya »</w:t>
      </w:r>
    </w:p>
    <w:p w14:paraId="4C437BD6"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lastRenderedPageBreak/>
        <w:t>En haut à gauche :</w:t>
      </w:r>
      <w:r>
        <w:rPr>
          <w:rFonts w:asciiTheme="minorHAnsi" w:hAnsiTheme="minorHAnsi" w:cstheme="minorHAnsi"/>
          <w:color w:val="000000" w:themeColor="text1"/>
        </w:rPr>
        <w:t xml:space="preserve"> « Appel d'offres pour la réalisation de Six (06) Jardins scolaires avec forages équipés – Villages de Tamsin, Gourga (école watinoma), Léba, Saye, Ouila et Gourga–Région du Yaadga »</w:t>
      </w:r>
    </w:p>
    <w:p w14:paraId="53F2A585"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En bas à gauche :</w:t>
      </w:r>
      <w:r>
        <w:rPr>
          <w:rFonts w:asciiTheme="minorHAnsi" w:hAnsiTheme="minorHAnsi" w:cstheme="minorHAnsi"/>
          <w:color w:val="000000" w:themeColor="text1"/>
        </w:rPr>
        <w:t xml:space="preserve"> « </w:t>
      </w:r>
      <w:r>
        <w:rPr>
          <w:rFonts w:asciiTheme="minorHAnsi" w:hAnsiTheme="minorHAnsi" w:cstheme="minorHAnsi"/>
          <w:b/>
          <w:bCs/>
          <w:color w:val="000000" w:themeColor="text1"/>
        </w:rPr>
        <w:t>À N'OUVRIR QU'EN SÉANCE D'OUVERTURE DES PLIS</w:t>
      </w:r>
      <w:r>
        <w:rPr>
          <w:rFonts w:asciiTheme="minorHAnsi" w:hAnsiTheme="minorHAnsi" w:cstheme="minorHAnsi"/>
          <w:color w:val="000000" w:themeColor="text1"/>
        </w:rPr>
        <w:t xml:space="preserve"> »</w:t>
      </w:r>
    </w:p>
    <w:p w14:paraId="1EC4C4EC" w14:textId="6EBA52E0"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offres, accompagnées de l'ensemble des pièces administratives requises, devront parvenir ou être remises en main propre au </w:t>
      </w:r>
      <w:r>
        <w:rPr>
          <w:rFonts w:asciiTheme="minorHAnsi" w:hAnsiTheme="minorHAnsi" w:cstheme="minorHAnsi"/>
          <w:b/>
          <w:bCs/>
          <w:color w:val="000000" w:themeColor="text1"/>
        </w:rPr>
        <w:t>secrétariat de ACD à Ouahigouya</w:t>
      </w:r>
      <w:r>
        <w:rPr>
          <w:rFonts w:asciiTheme="minorHAnsi" w:hAnsiTheme="minorHAnsi" w:cstheme="minorHAnsi"/>
          <w:color w:val="000000" w:themeColor="text1"/>
        </w:rPr>
        <w:t xml:space="preserve"> au plus tard le </w:t>
      </w:r>
      <w:r w:rsidR="0088562D">
        <w:rPr>
          <w:rFonts w:asciiTheme="minorHAnsi" w:hAnsiTheme="minorHAnsi" w:cstheme="minorHAnsi"/>
          <w:color w:val="000000" w:themeColor="text1"/>
        </w:rPr>
        <w:t>2</w:t>
      </w:r>
      <w:r w:rsidR="00120A75">
        <w:rPr>
          <w:rFonts w:asciiTheme="minorHAnsi" w:hAnsiTheme="minorHAnsi" w:cstheme="minorHAnsi"/>
          <w:color w:val="000000" w:themeColor="text1"/>
        </w:rPr>
        <w:t>3</w:t>
      </w:r>
      <w:r>
        <w:rPr>
          <w:rFonts w:asciiTheme="minorHAnsi" w:hAnsiTheme="minorHAnsi" w:cstheme="minorHAnsi"/>
          <w:color w:val="000000" w:themeColor="text1"/>
        </w:rPr>
        <w:t>/09/2026</w:t>
      </w:r>
      <w:r>
        <w:rPr>
          <w:rFonts w:asciiTheme="minorHAnsi" w:hAnsiTheme="minorHAnsi" w:cstheme="minorHAnsi"/>
          <w:b/>
          <w:bCs/>
          <w:color w:val="000000" w:themeColor="text1"/>
        </w:rPr>
        <w:t>_à _____10h____ heures TU</w:t>
      </w:r>
      <w:r>
        <w:rPr>
          <w:rFonts w:asciiTheme="minorHAnsi" w:hAnsiTheme="minorHAnsi" w:cstheme="minorHAnsi"/>
          <w:color w:val="000000" w:themeColor="text1"/>
        </w:rPr>
        <w:t>.</w:t>
      </w:r>
    </w:p>
    <w:p w14:paraId="7DC350E5"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Toute offre reçue après cette date et cette heure limite sera systématiquement rejetée et retournée au soumissionnaire sans avoir été ouverte, quel que soit le motif invoqué pour justifier le retard. ACD ne pourra en aucun cas être tenue responsable de la non-réception d'une offre transmise par voie postale ou par tout autre mode de courrier.</w:t>
      </w:r>
    </w:p>
    <w:p w14:paraId="4903661D"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soumissionnaires devront s'assurer, avant la fermeture de leurs plis, que toutes les dispositions décrites au présent article ont été scrupuleusement respectées.</w:t>
      </w:r>
    </w:p>
    <w:p w14:paraId="2271495E" w14:textId="77777777" w:rsidR="007368AF" w:rsidRPr="004B5FBC" w:rsidRDefault="0016283E">
      <w:pPr>
        <w:pStyle w:val="Titre2"/>
        <w:pBdr>
          <w:bottom w:val="single" w:sz="4" w:space="0" w:color="2E75B6"/>
        </w:pBdr>
        <w:rPr>
          <w:b/>
          <w:color w:val="44546A" w:themeColor="text2"/>
          <w:sz w:val="24"/>
          <w:szCs w:val="28"/>
        </w:rPr>
      </w:pPr>
      <w:r w:rsidRPr="004B5FBC">
        <w:rPr>
          <w:b/>
          <w:color w:val="44546A" w:themeColor="text2"/>
          <w:sz w:val="24"/>
          <w:szCs w:val="28"/>
        </w:rPr>
        <w:t>7. Délai de validité des offres</w:t>
      </w:r>
    </w:p>
    <w:p w14:paraId="6F186506"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soumissionnaires resteront engagés par leurs offres pour un délai maximum de </w:t>
      </w:r>
      <w:r>
        <w:rPr>
          <w:rFonts w:asciiTheme="minorHAnsi" w:hAnsiTheme="minorHAnsi" w:cstheme="minorHAnsi"/>
          <w:b/>
          <w:bCs/>
          <w:color w:val="000000" w:themeColor="text1"/>
        </w:rPr>
        <w:t>quatre-vingt-dix (90) jours</w:t>
      </w:r>
      <w:r>
        <w:rPr>
          <w:rFonts w:asciiTheme="minorHAnsi" w:hAnsiTheme="minorHAnsi" w:cstheme="minorHAnsi"/>
          <w:color w:val="000000" w:themeColor="text1"/>
        </w:rPr>
        <w:t xml:space="preserve"> à compter de la date limite fixée pour la remise des offres.</w:t>
      </w:r>
    </w:p>
    <w:p w14:paraId="15E89B22"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Pendant toute la durée de ce délai, les soumissionnaires ne pourront ni retirer, ni modifier, ni compléter leurs offres sous peine de perdre leur caution de soumission.</w:t>
      </w:r>
    </w:p>
    <w:p w14:paraId="179415E3" w14:textId="77777777" w:rsidR="007368AF" w:rsidRPr="00230A42" w:rsidRDefault="0016283E">
      <w:pPr>
        <w:pStyle w:val="Titre2"/>
        <w:pBdr>
          <w:bottom w:val="single" w:sz="4" w:space="0" w:color="2E75B6"/>
        </w:pBdr>
        <w:rPr>
          <w:rFonts w:cstheme="minorHAnsi"/>
        </w:rPr>
      </w:pPr>
      <w:r>
        <w:rPr>
          <w:rFonts w:cstheme="minorHAnsi"/>
        </w:rPr>
        <w:t>8.</w:t>
      </w:r>
      <w:r w:rsidRPr="001D7A37">
        <w:rPr>
          <w:b/>
          <w:color w:val="44546A" w:themeColor="text2"/>
          <w:sz w:val="24"/>
          <w:szCs w:val="28"/>
        </w:rPr>
        <w:t xml:space="preserve"> Réserves</w:t>
      </w:r>
    </w:p>
    <w:p w14:paraId="2718513A"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ACD se réserve le droit, à tout moment et sans avoir à se justifier, de :</w:t>
      </w:r>
    </w:p>
    <w:p w14:paraId="6AF0D48A"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donner aucune suite à tout ou partie du présent appel d'offres ;</w:t>
      </w:r>
    </w:p>
    <w:p w14:paraId="3416B45C"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Annuler la procédure d'appel d'offres et rejeter l'ensemble des offres reçues, avant l'attribution du marché, sans que les soumissionnaires puissent prétendre à une quelconque indemnisation ou compensation ;</w:t>
      </w:r>
    </w:p>
    <w:p w14:paraId="6611FB92"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Déclarer l'appel d'offres infructueux et procéder à un nouvel appel d'offres ou à toute autre procédure de passation de marché qu'elle jugera appropriée ;</w:t>
      </w:r>
    </w:p>
    <w:p w14:paraId="5AECFB2F"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Modifier le périmètre de la mission ou le nombre de sites concernés, sous réserve d'en informer les soumissionnaires par voie d'additif avant la date limite de remise des offres.</w:t>
      </w:r>
    </w:p>
    <w:p w14:paraId="506D3089"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Aucun soumissionnaire ne pourra élever de réclamation ni exiger de dédommagement de quelque nature que ce soit du fait de l'exercice par ACD de l'une ou l'autre de ces prérogatives. Les frais de préparation et de soumission des offres restent en toutes circonstances à la charge exclusive des soumissionnaires.</w:t>
      </w:r>
    </w:p>
    <w:p w14:paraId="07EBD848" w14:textId="77777777" w:rsidR="007368AF" w:rsidRPr="008E0DAE" w:rsidRDefault="007368AF">
      <w:pPr>
        <w:spacing w:before="80" w:after="80"/>
        <w:rPr>
          <w:rFonts w:asciiTheme="minorHAnsi" w:hAnsiTheme="minorHAnsi" w:cstheme="minorHAnsi"/>
          <w:color w:val="000000" w:themeColor="text1"/>
        </w:rPr>
      </w:pPr>
    </w:p>
    <w:p w14:paraId="7DD4F3D5" w14:textId="77777777" w:rsidR="007368AF" w:rsidRPr="008E0DAE" w:rsidRDefault="0016283E">
      <w:pPr>
        <w:rPr>
          <w:rFonts w:asciiTheme="minorHAnsi" w:hAnsiTheme="minorHAnsi" w:cstheme="minorHAnsi"/>
          <w:color w:val="000000" w:themeColor="text1"/>
        </w:rPr>
      </w:pPr>
      <w:r>
        <w:rPr>
          <w:rFonts w:asciiTheme="minorHAnsi" w:hAnsiTheme="minorHAnsi" w:cstheme="minorHAnsi"/>
          <w:color w:val="000000" w:themeColor="text1"/>
        </w:rPr>
        <w:br w:type="page"/>
      </w:r>
    </w:p>
    <w:p w14:paraId="6D9B1CA0" w14:textId="77777777" w:rsidR="007368AF" w:rsidRPr="008E0DAE" w:rsidRDefault="0016283E" w:rsidP="00DC6C0B">
      <w:pPr>
        <w:shd w:val="clear" w:color="auto" w:fill="1F4E79"/>
        <w:spacing w:before="400" w:after="200" w:line="276" w:lineRule="auto"/>
        <w:jc w:val="center"/>
        <w:rPr>
          <w:rFonts w:asciiTheme="minorHAnsi" w:hAnsiTheme="minorHAnsi" w:cstheme="minorHAnsi"/>
        </w:rPr>
      </w:pPr>
      <w:bookmarkStart w:id="1" w:name="_Hlk231224676"/>
      <w:r>
        <w:rPr>
          <w:rFonts w:asciiTheme="minorHAnsi" w:hAnsiTheme="minorHAnsi" w:cstheme="minorHAnsi"/>
          <w:b/>
          <w:bCs/>
          <w:caps/>
          <w:color w:val="FFFFFF"/>
          <w:sz w:val="32"/>
          <w:szCs w:val="32"/>
        </w:rPr>
        <w:lastRenderedPageBreak/>
        <w:t>SECTION II : INSTRUCTIONS AUX SOUMISSIONNAIRES</w:t>
      </w:r>
    </w:p>
    <w:bookmarkEnd w:id="1"/>
    <w:p w14:paraId="72A615D7" w14:textId="77777777" w:rsidR="007368AF" w:rsidRPr="008E0DAE" w:rsidRDefault="0016283E">
      <w:pPr>
        <w:pStyle w:val="Titre2"/>
        <w:pBdr>
          <w:bottom w:val="single" w:sz="4" w:space="0" w:color="2E75B6"/>
        </w:pBdr>
        <w:rPr>
          <w:rFonts w:cstheme="minorHAnsi"/>
        </w:rPr>
      </w:pPr>
      <w:r>
        <w:rPr>
          <w:rFonts w:cstheme="minorHAnsi"/>
        </w:rPr>
        <w:t xml:space="preserve">I. </w:t>
      </w:r>
      <w:r w:rsidRPr="000C65EE">
        <w:rPr>
          <w:b/>
          <w:color w:val="44546A" w:themeColor="text2"/>
          <w:sz w:val="24"/>
          <w:szCs w:val="28"/>
        </w:rPr>
        <w:t>PRÉAMBULE</w:t>
      </w:r>
    </w:p>
    <w:p w14:paraId="68A0D2B6"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présent document constitue les instructions particulières de l'appel d'offres destinées à permettre aux soumissionnaires de préparer et de remettre des offres conformes aux exigences et aux attentes de l'Association Action Citoyenne pour le Développement (ACD), Maître d'Ouvrage de la présente mission.</w:t>
      </w:r>
    </w:p>
    <w:p w14:paraId="7CC088D3"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soumissionnaire est tenu de lire attentivement et de respecter l'ensemble des stipulations définies dans le présent document ainsi que dans tous les autres documents constituant le Dossier d'Appel d'Offres (DAO), notamment les Termes de Référence, le Cahier des Clauses Administratives Générales (CCAG) et le Cahier des Clauses Administratives Particulières (CCAP).</w:t>
      </w:r>
    </w:p>
    <w:p w14:paraId="014DF866"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Il est de la responsabilité exclusive du soumissionnaire d'examiner toutes les instructions, conditions et spécifications contenues dans le DAO, d'en comprendre pleinement le contenu et de s'y conformer dans la préparation de son offre. Toute offre non conforme aux exigences du présent DAO pourra être rejetée sans que le soumissionnaire puisse élever une quelconque réclamation à ce titre.</w:t>
      </w:r>
    </w:p>
    <w:p w14:paraId="273F0A58"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La non-remise de l'une ou plusieurs des pièces exigées dans le présent DAO, ou leur remise sous une forme non conforme, pourra entraîner le rejet de l'offre correspondante ou l'exclusion du soumissionnaire de la procédure, sans possibilité de recours.</w:t>
      </w:r>
    </w:p>
    <w:p w14:paraId="387C88AB" w14:textId="77777777" w:rsidR="007368AF" w:rsidRPr="00C97A65" w:rsidRDefault="007368AF">
      <w:pPr>
        <w:spacing w:before="80" w:after="80"/>
        <w:rPr>
          <w:rFonts w:asciiTheme="minorHAnsi" w:hAnsiTheme="minorHAnsi" w:cstheme="minorHAnsi"/>
          <w:sz w:val="2"/>
          <w:szCs w:val="2"/>
        </w:rPr>
      </w:pPr>
    </w:p>
    <w:p w14:paraId="1C93DE07" w14:textId="77777777" w:rsidR="007368AF" w:rsidRPr="008E0DAE" w:rsidRDefault="0016283E">
      <w:pPr>
        <w:pStyle w:val="Titre2"/>
        <w:pBdr>
          <w:bottom w:val="single" w:sz="4" w:space="0" w:color="2E75B6"/>
        </w:pBdr>
        <w:rPr>
          <w:rFonts w:cstheme="minorHAnsi"/>
        </w:rPr>
      </w:pPr>
      <w:r>
        <w:rPr>
          <w:rFonts w:cstheme="minorHAnsi"/>
        </w:rPr>
        <w:t>Article 1 : Définitions</w:t>
      </w:r>
    </w:p>
    <w:p w14:paraId="6FB982DD" w14:textId="5C26A0CA"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 xml:space="preserve">Dans le cadre du présent </w:t>
      </w:r>
      <w:r w:rsidR="0088562D">
        <w:rPr>
          <w:rFonts w:asciiTheme="minorHAnsi" w:hAnsiTheme="minorHAnsi" w:cstheme="minorHAnsi"/>
          <w:color w:val="000000"/>
        </w:rPr>
        <w:t>d</w:t>
      </w:r>
      <w:r>
        <w:rPr>
          <w:rFonts w:asciiTheme="minorHAnsi" w:hAnsiTheme="minorHAnsi" w:cstheme="minorHAnsi"/>
          <w:color w:val="000000"/>
        </w:rPr>
        <w:t>ossier d'Appel d'Offres, les termes et expressions sont définis comme suit :</w:t>
      </w:r>
    </w:p>
    <w:p w14:paraId="3ADE4DB3" w14:textId="4E0B008B"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Maître d'Ouvrage »</w:t>
      </w:r>
      <w:r>
        <w:rPr>
          <w:rFonts w:asciiTheme="minorHAnsi" w:hAnsiTheme="minorHAnsi" w:cstheme="minorHAnsi"/>
          <w:color w:val="000000"/>
        </w:rPr>
        <w:t xml:space="preserve"> désigne l'Association Action Citoyenne pour le Développement (ACD), organisation non gouvernementale reconnue par le </w:t>
      </w:r>
      <w:r w:rsidR="002F1617">
        <w:rPr>
          <w:rFonts w:asciiTheme="minorHAnsi" w:hAnsiTheme="minorHAnsi" w:cstheme="minorHAnsi"/>
          <w:color w:val="000000"/>
        </w:rPr>
        <w:t>g</w:t>
      </w:r>
      <w:r>
        <w:rPr>
          <w:rFonts w:asciiTheme="minorHAnsi" w:hAnsiTheme="minorHAnsi" w:cstheme="minorHAnsi"/>
          <w:color w:val="000000"/>
        </w:rPr>
        <w:t xml:space="preserve">ouvernement du Burkina Faso, dont le siège est établi à Ouahigouya, région du Yaadga, Burkina Faso. ACD est l'entité commanditaire des </w:t>
      </w:r>
      <w:r w:rsidR="002F1617">
        <w:rPr>
          <w:rFonts w:asciiTheme="minorHAnsi" w:hAnsiTheme="minorHAnsi" w:cstheme="minorHAnsi"/>
          <w:color w:val="000000"/>
        </w:rPr>
        <w:t>t</w:t>
      </w:r>
      <w:r>
        <w:rPr>
          <w:rFonts w:asciiTheme="minorHAnsi" w:hAnsiTheme="minorHAnsi" w:cstheme="minorHAnsi"/>
          <w:color w:val="000000"/>
        </w:rPr>
        <w:t>ravaux et signataire du marché ;</w:t>
      </w:r>
    </w:p>
    <w:p w14:paraId="7D5797C7"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Consultant »</w:t>
      </w:r>
      <w:r>
        <w:rPr>
          <w:rFonts w:asciiTheme="minorHAnsi" w:hAnsiTheme="minorHAnsi" w:cstheme="minorHAnsi"/>
          <w:color w:val="000000"/>
        </w:rPr>
        <w:t xml:space="preserve"> désigne toute personne morale (société, cabinet de consultants) ou physique (consultant individuel) ou tout groupement d'entités, dûment qualifié et retenu à l'issue de la procédure d'appel d'offres, avec lequel le marché des travaux sera conclu. Il est également désigné dans certains articles par les termes « prestataire » ou « soumissionnaire » selon le contexte ;</w:t>
      </w:r>
    </w:p>
    <w:p w14:paraId="24669FA3"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Travaux »</w:t>
      </w:r>
      <w:r>
        <w:rPr>
          <w:rFonts w:asciiTheme="minorHAnsi" w:hAnsiTheme="minorHAnsi" w:cstheme="minorHAnsi"/>
          <w:color w:val="000000"/>
        </w:rPr>
        <w:t xml:space="preserve"> désigne l'ensemble des prestations intellectuelles, techniques et documentaires faisant l'objet du présent appel d'offres, à savoir les Travaux agro-pédologiques, hydrologiques, topographiques et l'élaboration des Avant-Projets Détaillés (APD) assortis des dossiers d'exécution, pour les Six (06) sites concernés ;</w:t>
      </w:r>
    </w:p>
    <w:p w14:paraId="1006EAE3"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DAO »</w:t>
      </w:r>
      <w:r>
        <w:rPr>
          <w:rFonts w:asciiTheme="minorHAnsi" w:hAnsiTheme="minorHAnsi" w:cstheme="minorHAnsi"/>
          <w:color w:val="000000"/>
        </w:rPr>
        <w:t xml:space="preserve"> signifie Dossier d'Appel d'Offres, comprenant l'ensemble de ses sections et annexes ;</w:t>
      </w:r>
    </w:p>
    <w:p w14:paraId="746DC28E"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Offre »</w:t>
      </w:r>
      <w:r>
        <w:rPr>
          <w:rFonts w:asciiTheme="minorHAnsi" w:hAnsiTheme="minorHAnsi" w:cstheme="minorHAnsi"/>
          <w:color w:val="000000"/>
        </w:rPr>
        <w:t xml:space="preserve"> désigne l'ensemble des documents techniques et financiers remis par le soumissionnaire en réponse au présent appel d'offres ;</w:t>
      </w:r>
    </w:p>
    <w:p w14:paraId="31CDB55A"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Marché »</w:t>
      </w:r>
      <w:r>
        <w:rPr>
          <w:rFonts w:asciiTheme="minorHAnsi" w:hAnsiTheme="minorHAnsi" w:cstheme="minorHAnsi"/>
          <w:color w:val="000000"/>
        </w:rPr>
        <w:t xml:space="preserve"> désigne le contrat conclu entre le Maître d'Ouvrage et l’entreprise retenu pour l'exécution des prestations faisant l'objet du présent DAO ;</w:t>
      </w:r>
    </w:p>
    <w:p w14:paraId="3BB30999"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Ordre de service »</w:t>
      </w:r>
      <w:r>
        <w:rPr>
          <w:rFonts w:asciiTheme="minorHAnsi" w:hAnsiTheme="minorHAnsi" w:cstheme="minorHAnsi"/>
          <w:color w:val="000000"/>
        </w:rPr>
        <w:t xml:space="preserve"> désigne le document écrit par lequel le Maître d'Ouvrage notifie au Bureau des travaux l'ordre de commencer les prestations et qui marque le point de départ du délai d'exécution contractuel ;</w:t>
      </w:r>
    </w:p>
    <w:p w14:paraId="5E840C7F" w14:textId="77777777" w:rsidR="009D2151" w:rsidRDefault="009D2151" w:rsidP="00E5261E">
      <w:pPr>
        <w:numPr>
          <w:ilvl w:val="0"/>
          <w:numId w:val="10"/>
        </w:numPr>
        <w:spacing w:before="80" w:after="80"/>
        <w:jc w:val="both"/>
        <w:rPr>
          <w:rFonts w:asciiTheme="minorHAnsi" w:hAnsiTheme="minorHAnsi" w:cstheme="minorHAnsi"/>
          <w:color w:val="000000"/>
        </w:rPr>
      </w:pPr>
      <w:bookmarkStart w:id="2" w:name="_Hlk238567303"/>
      <w:r>
        <w:rPr>
          <w:rFonts w:asciiTheme="minorHAnsi" w:hAnsiTheme="minorHAnsi" w:cstheme="minorHAnsi"/>
          <w:b/>
          <w:bCs/>
          <w:color w:val="000000"/>
        </w:rPr>
        <w:t>«</w:t>
      </w:r>
      <w:bookmarkEnd w:id="2"/>
      <w:r>
        <w:rPr>
          <w:rFonts w:asciiTheme="minorHAnsi" w:hAnsiTheme="minorHAnsi" w:cstheme="minorHAnsi"/>
          <w:b/>
          <w:bCs/>
          <w:color w:val="000000"/>
        </w:rPr>
        <w:t xml:space="preserve"> Livrable </w:t>
      </w:r>
      <w:bookmarkStart w:id="3" w:name="_Hlk238567327"/>
      <w:r>
        <w:rPr>
          <w:rFonts w:asciiTheme="minorHAnsi" w:hAnsiTheme="minorHAnsi" w:cstheme="minorHAnsi"/>
          <w:b/>
          <w:bCs/>
          <w:color w:val="000000"/>
        </w:rPr>
        <w:t>»</w:t>
      </w:r>
      <w:r>
        <w:rPr>
          <w:rFonts w:asciiTheme="minorHAnsi" w:hAnsiTheme="minorHAnsi" w:cstheme="minorHAnsi"/>
          <w:color w:val="000000"/>
        </w:rPr>
        <w:t xml:space="preserve"> </w:t>
      </w:r>
      <w:bookmarkEnd w:id="3"/>
      <w:r>
        <w:rPr>
          <w:rFonts w:asciiTheme="minorHAnsi" w:hAnsiTheme="minorHAnsi" w:cstheme="minorHAnsi"/>
          <w:color w:val="000000"/>
        </w:rPr>
        <w:t>désigne tout document, rapport, plan ou dossier que L’entreprise est tenue de produire et de remettre au Maître d'Ouvrage conformément aux Termes de Référence et au calendrier contractuel ;</w:t>
      </w:r>
    </w:p>
    <w:p w14:paraId="0AE03CC8" w14:textId="77777777" w:rsidR="00A140AB" w:rsidRPr="002C6595" w:rsidRDefault="00CA4EE8"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Jardins scolaires »</w:t>
      </w:r>
      <w:r>
        <w:rPr>
          <w:rFonts w:asciiTheme="minorHAnsi" w:hAnsiTheme="minorHAnsi" w:cstheme="minorHAnsi"/>
          <w:color w:val="000000"/>
        </w:rPr>
        <w:t xml:space="preserve"> </w:t>
      </w:r>
      <w:r>
        <w:rPr>
          <w:rFonts w:asciiTheme="minorHAnsi" w:hAnsiTheme="minorHAnsi" w:cstheme="minorHAnsi"/>
          <w:b/>
          <w:bCs/>
          <w:color w:val="000000"/>
        </w:rPr>
        <w:t xml:space="preserve">: </w:t>
      </w:r>
      <w:r>
        <w:rPr>
          <w:rFonts w:asciiTheme="minorHAnsi" w:hAnsiTheme="minorHAnsi" w:cstheme="minorHAnsi"/>
          <w:color w:val="000000"/>
        </w:rPr>
        <w:t>désigne un espace vert cultivé au sein d’un école pour servir à la fois d’outils pédagogique et de soutien aux cantines scolaire</w:t>
      </w:r>
    </w:p>
    <w:p w14:paraId="5788738F" w14:textId="77777777" w:rsidR="00A140AB" w:rsidRPr="002C6595" w:rsidRDefault="00CA4EE8" w:rsidP="002C6595">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Jardins nutritifs »</w:t>
      </w:r>
      <w:r>
        <w:rPr>
          <w:rFonts w:asciiTheme="minorHAnsi" w:hAnsiTheme="minorHAnsi" w:cstheme="minorHAnsi"/>
          <w:color w:val="000000"/>
        </w:rPr>
        <w:t> </w:t>
      </w:r>
      <w:r>
        <w:rPr>
          <w:rFonts w:asciiTheme="minorHAnsi" w:hAnsiTheme="minorHAnsi" w:cstheme="minorHAnsi"/>
          <w:b/>
          <w:bCs/>
          <w:color w:val="000000"/>
        </w:rPr>
        <w:t xml:space="preserve">: </w:t>
      </w:r>
      <w:r>
        <w:rPr>
          <w:rFonts w:asciiTheme="minorHAnsi" w:hAnsiTheme="minorHAnsi" w:cstheme="minorHAnsi"/>
          <w:color w:val="000000"/>
        </w:rPr>
        <w:t>désigne une parcelle agricole dédiée à la culture des plantes à haute valeur nutritive comme le baobab et le moringa pour lutter contre la malnutrition</w:t>
      </w:r>
    </w:p>
    <w:p w14:paraId="28C629EA" w14:textId="77777777" w:rsidR="007368AF"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lastRenderedPageBreak/>
        <w:t>« APD »</w:t>
      </w:r>
      <w:r>
        <w:rPr>
          <w:rFonts w:asciiTheme="minorHAnsi" w:hAnsiTheme="minorHAnsi" w:cstheme="minorHAnsi"/>
          <w:color w:val="000000"/>
        </w:rPr>
        <w:t xml:space="preserve"> désigne l'Avant-Projet Détaillé, document technique complet comprenant les notes de calcul, les plans d'exécution et le devis quantitatif et estimatif des travaux pour chaque jardin scolaire.</w:t>
      </w:r>
    </w:p>
    <w:p w14:paraId="5542BE3D" w14:textId="77777777" w:rsidR="007368AF" w:rsidRPr="00917B41" w:rsidRDefault="0016283E">
      <w:pPr>
        <w:pStyle w:val="Titre2"/>
        <w:pBdr>
          <w:bottom w:val="single" w:sz="4" w:space="0" w:color="2E75B6"/>
        </w:pBdr>
        <w:rPr>
          <w:rFonts w:cstheme="minorHAnsi"/>
        </w:rPr>
      </w:pPr>
      <w:r>
        <w:rPr>
          <w:rFonts w:cstheme="minorHAnsi"/>
        </w:rPr>
        <w:t>Article 2 : Object</w:t>
      </w:r>
    </w:p>
    <w:p w14:paraId="7C8907E4" w14:textId="2245C8B2"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appel d'offres a pour objet la réalisation des travaux de Six (06) Jardins scolaires avec forages équipés, dans les villages de </w:t>
      </w:r>
      <w:r>
        <w:rPr>
          <w:rFonts w:asciiTheme="minorHAnsi" w:hAnsiTheme="minorHAnsi" w:cstheme="minorHAnsi"/>
          <w:b/>
          <w:bCs/>
          <w:color w:val="000000"/>
        </w:rPr>
        <w:t>Tamsin</w:t>
      </w:r>
      <w:r w:rsidR="00214BC7">
        <w:rPr>
          <w:rFonts w:asciiTheme="minorHAnsi" w:hAnsiTheme="minorHAnsi" w:cstheme="minorHAnsi"/>
          <w:b/>
          <w:bCs/>
          <w:color w:val="000000"/>
        </w:rPr>
        <w:t xml:space="preserve"> (</w:t>
      </w:r>
      <w:r w:rsidR="00214BC7" w:rsidRPr="00822873">
        <w:rPr>
          <w:rFonts w:asciiTheme="minorHAnsi" w:hAnsiTheme="minorHAnsi" w:cstheme="minorHAnsi"/>
          <w:color w:val="000000"/>
        </w:rPr>
        <w:t>école watinoma</w:t>
      </w:r>
      <w:r w:rsidR="00214BC7">
        <w:rPr>
          <w:rFonts w:asciiTheme="minorHAnsi" w:hAnsiTheme="minorHAnsi" w:cstheme="minorHAnsi"/>
          <w:b/>
          <w:bCs/>
          <w:color w:val="000000"/>
        </w:rPr>
        <w:t>)</w:t>
      </w:r>
      <w:r>
        <w:rPr>
          <w:rFonts w:asciiTheme="minorHAnsi" w:hAnsiTheme="minorHAnsi" w:cstheme="minorHAnsi"/>
          <w:b/>
          <w:bCs/>
          <w:color w:val="000000"/>
        </w:rPr>
        <w:t>, Gourga (</w:t>
      </w:r>
      <w:r w:rsidRPr="00214BC7">
        <w:rPr>
          <w:rFonts w:asciiTheme="minorHAnsi" w:hAnsiTheme="minorHAnsi" w:cstheme="minorHAnsi"/>
          <w:color w:val="000000"/>
        </w:rPr>
        <w:t>école w</w:t>
      </w:r>
      <w:r w:rsidR="00214BC7">
        <w:rPr>
          <w:rFonts w:asciiTheme="minorHAnsi" w:hAnsiTheme="minorHAnsi" w:cstheme="minorHAnsi"/>
          <w:color w:val="000000"/>
        </w:rPr>
        <w:t>end pouiré</w:t>
      </w:r>
      <w:r>
        <w:rPr>
          <w:rFonts w:asciiTheme="minorHAnsi" w:hAnsiTheme="minorHAnsi" w:cstheme="minorHAnsi"/>
          <w:b/>
          <w:bCs/>
          <w:color w:val="000000"/>
        </w:rPr>
        <w:t>), Léba, Saye, Ouila et Gourga</w:t>
      </w:r>
      <w:r w:rsidR="00203FCD">
        <w:rPr>
          <w:rFonts w:asciiTheme="minorHAnsi" w:hAnsiTheme="minorHAnsi" w:cstheme="minorHAnsi"/>
          <w:b/>
          <w:bCs/>
          <w:color w:val="000000"/>
        </w:rPr>
        <w:t xml:space="preserve"> (</w:t>
      </w:r>
      <w:r w:rsidR="00203FCD" w:rsidRPr="00214BC7">
        <w:rPr>
          <w:rFonts w:asciiTheme="minorHAnsi" w:hAnsiTheme="minorHAnsi" w:cstheme="minorHAnsi"/>
          <w:color w:val="000000"/>
        </w:rPr>
        <w:t xml:space="preserve">jardins </w:t>
      </w:r>
      <w:r w:rsidR="00DB2391" w:rsidRPr="00214BC7">
        <w:rPr>
          <w:rFonts w:asciiTheme="minorHAnsi" w:hAnsiTheme="minorHAnsi" w:cstheme="minorHAnsi"/>
          <w:color w:val="000000"/>
        </w:rPr>
        <w:t>nutritif</w:t>
      </w:r>
      <w:r w:rsidR="00DB2391">
        <w:rPr>
          <w:rFonts w:asciiTheme="minorHAnsi" w:hAnsiTheme="minorHAnsi" w:cstheme="minorHAnsi"/>
          <w:b/>
          <w:bCs/>
          <w:color w:val="000000"/>
        </w:rPr>
        <w:t>)</w:t>
      </w:r>
      <w:r>
        <w:rPr>
          <w:rFonts w:asciiTheme="minorHAnsi" w:hAnsiTheme="minorHAnsi" w:cstheme="minorHAnsi"/>
          <w:color w:val="000000"/>
        </w:rPr>
        <w:t xml:space="preserve"> commune de </w:t>
      </w:r>
      <w:r w:rsidR="00822873">
        <w:rPr>
          <w:rFonts w:asciiTheme="minorHAnsi" w:hAnsiTheme="minorHAnsi" w:cstheme="minorHAnsi"/>
          <w:color w:val="000000"/>
        </w:rPr>
        <w:t>Ouahigouya</w:t>
      </w:r>
      <w:r>
        <w:rPr>
          <w:rFonts w:asciiTheme="minorHAnsi" w:hAnsiTheme="minorHAnsi" w:cstheme="minorHAnsi"/>
          <w:color w:val="000000"/>
        </w:rPr>
        <w:t>, province du Yatenga, région du Yaadga, Burkina Faso.</w:t>
      </w:r>
    </w:p>
    <w:p w14:paraId="3000BEF3" w14:textId="77777777" w:rsidR="009D2151" w:rsidRPr="003E4B55" w:rsidRDefault="009D2151" w:rsidP="003E4B55">
      <w:pPr>
        <w:spacing w:before="80" w:after="80"/>
        <w:jc w:val="both"/>
        <w:rPr>
          <w:rFonts w:asciiTheme="minorHAnsi" w:hAnsiTheme="minorHAnsi" w:cstheme="minorHAnsi"/>
          <w:color w:val="000000"/>
        </w:rPr>
      </w:pPr>
      <w:r>
        <w:rPr>
          <w:rFonts w:asciiTheme="minorHAnsi" w:hAnsiTheme="minorHAnsi" w:cstheme="minorHAnsi"/>
          <w:color w:val="000000"/>
        </w:rPr>
        <w:t>Les prestations comprennent pour chacun des Six (06) sites :</w:t>
      </w:r>
    </w:p>
    <w:p w14:paraId="27AA3357" w14:textId="77777777" w:rsidR="009D2151" w:rsidRPr="00254B45" w:rsidRDefault="009D2151"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La réalisation des </w:t>
      </w:r>
      <w:r>
        <w:rPr>
          <w:rFonts w:asciiTheme="minorHAnsi" w:hAnsiTheme="minorHAnsi" w:cstheme="minorHAnsi"/>
          <w:b/>
          <w:bCs/>
          <w:color w:val="000000"/>
        </w:rPr>
        <w:t>Travaux hydrologiques et hydrogéologiques</w:t>
      </w:r>
      <w:r>
        <w:rPr>
          <w:rFonts w:asciiTheme="minorHAnsi" w:hAnsiTheme="minorHAnsi" w:cstheme="minorHAnsi"/>
          <w:color w:val="000000"/>
        </w:rPr>
        <w:t xml:space="preserve"> (évaluation des ressources en eau, dimensionnement des besoins en irrigation, recommandations pour l'implantation des forages) ;</w:t>
      </w:r>
    </w:p>
    <w:p w14:paraId="478059E3" w14:textId="77777777" w:rsidR="003E4B55" w:rsidRPr="00254B45" w:rsidRDefault="009D2151"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La réalisation des </w:t>
      </w:r>
      <w:r>
        <w:rPr>
          <w:rFonts w:asciiTheme="minorHAnsi" w:hAnsiTheme="minorHAnsi" w:cstheme="minorHAnsi"/>
          <w:b/>
          <w:bCs/>
          <w:color w:val="000000"/>
        </w:rPr>
        <w:t>levés topographiques détaillés</w:t>
      </w:r>
      <w:r>
        <w:rPr>
          <w:rFonts w:asciiTheme="minorHAnsi" w:hAnsiTheme="minorHAnsi" w:cstheme="minorHAnsi"/>
          <w:color w:val="000000"/>
        </w:rPr>
        <w:t xml:space="preserve"> (plan de masse à l'échelle 1/1 000ème, courbes de niveau, coordonnées GPS) ;</w:t>
      </w:r>
    </w:p>
    <w:p w14:paraId="220525AB"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Exécution du forage productif foré avec équipement en   PVC 125, pouvant donner un débit de 5 m3/h et 80 m de profondeur minimal en fonction de la profondeur de l'acquière ;</w:t>
      </w:r>
    </w:p>
    <w:p w14:paraId="3A82E08C"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Développement Air-lift + essai de pompage (pompage par palier de 3h de descente et longue durée 24h ;</w:t>
      </w:r>
    </w:p>
    <w:p w14:paraId="49ED2304" w14:textId="77777777" w:rsid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Les analyses physico-chimiques et bactériologiques des eaux des forages ;</w:t>
      </w:r>
    </w:p>
    <w:p w14:paraId="29652739" w14:textId="77777777" w:rsidR="00C82D25" w:rsidRPr="00C82D25" w:rsidRDefault="00E5261E" w:rsidP="00E5261E">
      <w:pPr>
        <w:pStyle w:val="Paragraphedeliste"/>
        <w:numPr>
          <w:ilvl w:val="0"/>
          <w:numId w:val="11"/>
        </w:numPr>
        <w:rPr>
          <w:rFonts w:cstheme="minorHAnsi"/>
          <w:color w:val="000000"/>
        </w:rPr>
      </w:pPr>
      <w:r>
        <w:rPr>
          <w:rFonts w:cstheme="minorHAnsi"/>
          <w:color w:val="000000"/>
        </w:rPr>
        <w:t>Installation de support métallique avec réservoir 5 m3, By-pass fourniture et raccordement ;</w:t>
      </w:r>
    </w:p>
    <w:p w14:paraId="289E7639"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Aménagement de surface Bassins de rétention+ Regards+ tête de forage+ clôture grillage</w:t>
      </w:r>
    </w:p>
    <w:p w14:paraId="622A2B3E"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Equipement du forage en pompe solaire hybride (Grundfos SP9-13, dont les caractéristiques seront précisées à l'exécution)</w:t>
      </w:r>
    </w:p>
    <w:p w14:paraId="06C9CEC1"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Installation des panneaux solaire photovoltaïques mono ou polycristallins</w:t>
      </w:r>
    </w:p>
    <w:p w14:paraId="070D84CE"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Travaux convexes et annexe : latrine, local technique, labour, parcellement etc</w:t>
      </w:r>
    </w:p>
    <w:p w14:paraId="2CAC7947" w14:textId="77777777" w:rsidR="007368AF"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marché est constitué en plusieurs lots couvrant l'ensemble des Six (06) sites. Aucune offre partielle ne sera acceptée.</w:t>
      </w:r>
    </w:p>
    <w:p w14:paraId="6FB5533C" w14:textId="77777777" w:rsidR="00AC696A" w:rsidRPr="00BD2559" w:rsidRDefault="00AC696A" w:rsidP="00BD2559">
      <w:pPr>
        <w:pStyle w:val="Titre2"/>
        <w:pBdr>
          <w:bottom w:val="single" w:sz="4" w:space="0" w:color="2E75B6"/>
        </w:pBdr>
        <w:rPr>
          <w:rFonts w:cstheme="minorHAnsi"/>
        </w:rPr>
      </w:pPr>
      <w:r>
        <w:rPr>
          <w:rFonts w:cstheme="minorHAnsi"/>
        </w:rPr>
        <w:t>Article 3 : Coût de l'appel d'offres</w:t>
      </w:r>
    </w:p>
    <w:p w14:paraId="1A4718B7"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soumissionnaire prendra à sa charge exclusive l'intégralité des frais afférents à la préparation, à l'élaboration et à la présentation de son offre, notamment les frais des travaux, de déplacements, de reproduction des documents, d'analyses préliminaires et de toute autre dépense engagée dans le cadre de la constitution du dossier de soumission.</w:t>
      </w:r>
    </w:p>
    <w:p w14:paraId="348BD7F5" w14:textId="77777777" w:rsidR="009D2151" w:rsidRPr="009D2151" w:rsidRDefault="008F2C35" w:rsidP="009D2151">
      <w:pPr>
        <w:spacing w:before="80" w:after="80"/>
        <w:jc w:val="both"/>
        <w:rPr>
          <w:rFonts w:asciiTheme="minorHAnsi" w:hAnsiTheme="minorHAnsi" w:cstheme="minorHAnsi"/>
          <w:color w:val="000000"/>
        </w:rPr>
      </w:pPr>
      <w:r>
        <w:rPr>
          <w:rFonts w:asciiTheme="minorHAnsi" w:hAnsiTheme="minorHAnsi" w:cstheme="minorHAnsi"/>
          <w:color w:val="000000"/>
        </w:rPr>
        <w:t>ACD ne sera en aucun cas responsable de ces coûts, ni tenue de les rembourser ou de les compenser, quel que soit le déroulement et le résultat de la procédure d'appel d'offres, y compris en cas d'annulation, d'infructuosité ou de non-attribution du marché.</w:t>
      </w:r>
    </w:p>
    <w:p w14:paraId="73E8A3AC" w14:textId="77777777" w:rsidR="007368AF"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En cas d'additif ou de modification du DAO nécessitant un travail complémentaire de la part des soumissionnaires, ACD pourra, à sa seule discrétion, proroger la date limite de remise des offres afin de donner aux candidats un délai raisonnable pour adapter leurs propositions. Cette prorogation éventuelle ne donnera lieu à aucune indemnisation</w:t>
      </w:r>
    </w:p>
    <w:p w14:paraId="3EDBFD3D" w14:textId="77777777" w:rsidR="007368AF" w:rsidRPr="008E0DAE" w:rsidRDefault="0016283E">
      <w:pPr>
        <w:pStyle w:val="Titre2"/>
        <w:pBdr>
          <w:bottom w:val="single" w:sz="4" w:space="0" w:color="2E75B6"/>
        </w:pBdr>
        <w:rPr>
          <w:rFonts w:cstheme="minorHAnsi"/>
        </w:rPr>
      </w:pPr>
      <w:r>
        <w:rPr>
          <w:rFonts w:cstheme="minorHAnsi"/>
        </w:rPr>
        <w:t>Article 4 : Contenu du DAO</w:t>
      </w:r>
    </w:p>
    <w:p w14:paraId="188EDB77" w14:textId="77777777" w:rsidR="006160F6" w:rsidRDefault="0016283E" w:rsidP="00AC696A">
      <w:pPr>
        <w:spacing w:before="80" w:after="80"/>
        <w:jc w:val="both"/>
        <w:rPr>
          <w:rFonts w:asciiTheme="minorHAnsi" w:hAnsiTheme="minorHAnsi" w:cstheme="minorHAnsi"/>
          <w:color w:val="000000"/>
        </w:rPr>
      </w:pPr>
      <w:r>
        <w:rPr>
          <w:rFonts w:asciiTheme="minorHAnsi" w:hAnsiTheme="minorHAnsi" w:cstheme="minorHAnsi"/>
          <w:color w:val="000000"/>
        </w:rPr>
        <w:t xml:space="preserve">Le dossier de l'appel d'offres comprend les pièces suivantes : </w:t>
      </w:r>
    </w:p>
    <w:p w14:paraId="3B861097" w14:textId="77777777" w:rsidR="007368AF" w:rsidRPr="009C3D97" w:rsidRDefault="0016283E" w:rsidP="009C3D97">
      <w:pPr>
        <w:pStyle w:val="Paragraphedeliste"/>
        <w:numPr>
          <w:ilvl w:val="0"/>
          <w:numId w:val="1"/>
        </w:numPr>
        <w:spacing w:before="80" w:after="80"/>
        <w:rPr>
          <w:rFonts w:cstheme="minorHAnsi"/>
        </w:rPr>
      </w:pPr>
      <w:r>
        <w:rPr>
          <w:rFonts w:cstheme="minorHAnsi"/>
        </w:rPr>
        <w:t>Section I : Avis d'appel d'offres ;</w:t>
      </w:r>
    </w:p>
    <w:p w14:paraId="213738B7" w14:textId="77777777" w:rsidR="007368AF" w:rsidRDefault="0016283E" w:rsidP="0016283E">
      <w:pPr>
        <w:pStyle w:val="Paragraphedeliste"/>
        <w:numPr>
          <w:ilvl w:val="0"/>
          <w:numId w:val="1"/>
        </w:numPr>
        <w:spacing w:before="60" w:after="60"/>
        <w:rPr>
          <w:rFonts w:cstheme="minorHAnsi"/>
        </w:rPr>
      </w:pPr>
      <w:r>
        <w:rPr>
          <w:rFonts w:cstheme="minorHAnsi"/>
        </w:rPr>
        <w:t>Section II : Instructions aux soumissionnaires ;</w:t>
      </w:r>
    </w:p>
    <w:p w14:paraId="5E877F5F"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III : Formulaires de soumission ;</w:t>
      </w:r>
    </w:p>
    <w:p w14:paraId="0F2E56E0"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IV : Termes de Référence (TDR) et cahier des prescriptions techniques ;</w:t>
      </w:r>
    </w:p>
    <w:p w14:paraId="7FC79069" w14:textId="77777777" w:rsidR="002E7CC9" w:rsidRPr="00DF4393" w:rsidRDefault="0016283E" w:rsidP="00DF4393">
      <w:pPr>
        <w:pStyle w:val="Paragraphedeliste"/>
        <w:numPr>
          <w:ilvl w:val="0"/>
          <w:numId w:val="1"/>
        </w:numPr>
        <w:spacing w:before="60" w:after="60"/>
        <w:rPr>
          <w:rFonts w:cstheme="minorHAnsi"/>
        </w:rPr>
      </w:pPr>
      <w:r>
        <w:rPr>
          <w:rFonts w:cstheme="minorHAnsi"/>
        </w:rPr>
        <w:t>Section V : Bordereau des prix et devis quantitatif et estimatif ;</w:t>
      </w:r>
    </w:p>
    <w:p w14:paraId="25FBFF76" w14:textId="77777777" w:rsidR="007368AF" w:rsidRPr="008E0DAE" w:rsidRDefault="0016283E" w:rsidP="0016283E">
      <w:pPr>
        <w:pStyle w:val="Paragraphedeliste"/>
        <w:numPr>
          <w:ilvl w:val="0"/>
          <w:numId w:val="1"/>
        </w:numPr>
        <w:spacing w:before="60" w:after="60"/>
        <w:rPr>
          <w:rFonts w:cstheme="minorHAnsi"/>
        </w:rPr>
      </w:pPr>
      <w:r>
        <w:rPr>
          <w:rFonts w:cstheme="minorHAnsi"/>
        </w:rPr>
        <w:lastRenderedPageBreak/>
        <w:t>Section VI : Cahier des Clauses Administratives Générales (CCAG) ;</w:t>
      </w:r>
    </w:p>
    <w:p w14:paraId="4F841A52" w14:textId="77777777" w:rsidR="007368AF" w:rsidRDefault="0016283E" w:rsidP="0016283E">
      <w:pPr>
        <w:pStyle w:val="Paragraphedeliste"/>
        <w:numPr>
          <w:ilvl w:val="0"/>
          <w:numId w:val="1"/>
        </w:numPr>
        <w:spacing w:before="60" w:after="60"/>
        <w:rPr>
          <w:rFonts w:cstheme="minorHAnsi"/>
        </w:rPr>
      </w:pPr>
      <w:r>
        <w:rPr>
          <w:rFonts w:cstheme="minorHAnsi"/>
        </w:rPr>
        <w:t>Section VII : Cahier des Clauses Administratives Particulières (CCAP) ;</w:t>
      </w:r>
    </w:p>
    <w:p w14:paraId="19F2AE6F" w14:textId="77777777" w:rsidR="00DF4393" w:rsidRDefault="00DF4393" w:rsidP="0016283E">
      <w:pPr>
        <w:pStyle w:val="Paragraphedeliste"/>
        <w:numPr>
          <w:ilvl w:val="0"/>
          <w:numId w:val="1"/>
        </w:numPr>
        <w:spacing w:before="60" w:after="60"/>
        <w:rPr>
          <w:rFonts w:cstheme="minorHAnsi"/>
        </w:rPr>
      </w:pPr>
      <w:r>
        <w:rPr>
          <w:rFonts w:cstheme="minorHAnsi"/>
        </w:rPr>
        <w:t>Section VIII : code de conduite et principe ACD</w:t>
      </w:r>
    </w:p>
    <w:p w14:paraId="0E1A885B" w14:textId="77777777" w:rsidR="00DF4393" w:rsidRPr="008E0DAE" w:rsidRDefault="005F1BF4" w:rsidP="0016283E">
      <w:pPr>
        <w:pStyle w:val="Paragraphedeliste"/>
        <w:numPr>
          <w:ilvl w:val="0"/>
          <w:numId w:val="1"/>
        </w:numPr>
        <w:spacing w:before="60" w:after="60"/>
        <w:rPr>
          <w:rFonts w:cstheme="minorHAnsi"/>
        </w:rPr>
      </w:pPr>
      <w:r>
        <w:rPr>
          <w:rFonts w:cstheme="minorHAnsi"/>
        </w:rPr>
        <w:t>Section IX : Cahier des clauses techniques environnementales (ccte)</w:t>
      </w:r>
    </w:p>
    <w:p w14:paraId="2AEDCF18" w14:textId="77777777" w:rsidR="007368AF" w:rsidRPr="009D2151" w:rsidRDefault="0016283E" w:rsidP="0016283E">
      <w:pPr>
        <w:pStyle w:val="Paragraphedeliste"/>
        <w:numPr>
          <w:ilvl w:val="0"/>
          <w:numId w:val="1"/>
        </w:numPr>
        <w:spacing w:before="60" w:after="60"/>
        <w:rPr>
          <w:rFonts w:cstheme="minorHAnsi"/>
        </w:rPr>
      </w:pPr>
      <w:r>
        <w:rPr>
          <w:rFonts w:cstheme="minorHAnsi"/>
        </w:rPr>
        <w:t>Section X : Modèle de contrat.</w:t>
      </w:r>
    </w:p>
    <w:p w14:paraId="002EA2DD" w14:textId="77777777" w:rsidR="007368AF" w:rsidRPr="008E0DAE" w:rsidRDefault="0016283E">
      <w:pPr>
        <w:pStyle w:val="Titre2"/>
        <w:pBdr>
          <w:bottom w:val="single" w:sz="4" w:space="0" w:color="2E75B6"/>
        </w:pBdr>
        <w:rPr>
          <w:rFonts w:cstheme="minorHAnsi"/>
        </w:rPr>
      </w:pPr>
      <w:r>
        <w:rPr>
          <w:rFonts w:cstheme="minorHAnsi"/>
        </w:rPr>
        <w:t>Article 5 : Présentation des offres</w:t>
      </w:r>
    </w:p>
    <w:p w14:paraId="182AB548" w14:textId="77777777" w:rsidR="007368AF" w:rsidRPr="008E0DAE" w:rsidRDefault="0016283E">
      <w:pPr>
        <w:pStyle w:val="Titre3"/>
        <w:rPr>
          <w:rFonts w:cstheme="minorHAnsi"/>
        </w:rPr>
      </w:pPr>
      <w:r>
        <w:rPr>
          <w:rFonts w:cstheme="minorHAnsi"/>
        </w:rPr>
        <w:t>5.1 Pièces administratives</w:t>
      </w:r>
    </w:p>
    <w:p w14:paraId="39793917"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préparée par le soumissionnaire comprendra les pièces suivantes :</w:t>
      </w:r>
    </w:p>
    <w:p w14:paraId="7A8FF675" w14:textId="77777777" w:rsidR="00BA40CF" w:rsidRPr="00BA40CF" w:rsidRDefault="0016283E" w:rsidP="00BA40CF">
      <w:pPr>
        <w:pStyle w:val="Paragraphedeliste"/>
        <w:numPr>
          <w:ilvl w:val="0"/>
          <w:numId w:val="1"/>
        </w:numPr>
        <w:spacing w:before="60" w:after="60"/>
        <w:rPr>
          <w:rFonts w:cstheme="minorHAnsi"/>
        </w:rPr>
      </w:pPr>
      <w:r>
        <w:rPr>
          <w:rFonts w:cstheme="minorHAnsi"/>
        </w:rPr>
        <w:t>Registre de commerce en cours de validité et IFU ;</w:t>
      </w:r>
    </w:p>
    <w:p w14:paraId="7FEEE761" w14:textId="77777777" w:rsidR="007368AF" w:rsidRPr="008E0DAE" w:rsidRDefault="0016283E" w:rsidP="0016283E">
      <w:pPr>
        <w:pStyle w:val="Paragraphedeliste"/>
        <w:numPr>
          <w:ilvl w:val="0"/>
          <w:numId w:val="1"/>
        </w:numPr>
        <w:spacing w:before="60" w:after="60"/>
        <w:rPr>
          <w:rFonts w:cstheme="minorHAnsi"/>
        </w:rPr>
      </w:pPr>
      <w:r>
        <w:rPr>
          <w:rFonts w:cstheme="minorHAnsi"/>
        </w:rPr>
        <w:t>Certificat de non-faillite datant de moins de trois (03) mois ;</w:t>
      </w:r>
    </w:p>
    <w:p w14:paraId="0B2F5E44" w14:textId="77777777" w:rsidR="007368AF" w:rsidRPr="008E0DAE" w:rsidRDefault="0016283E" w:rsidP="0016283E">
      <w:pPr>
        <w:pStyle w:val="Paragraphedeliste"/>
        <w:numPr>
          <w:ilvl w:val="0"/>
          <w:numId w:val="1"/>
        </w:numPr>
        <w:spacing w:before="60" w:after="60"/>
        <w:rPr>
          <w:rFonts w:cstheme="minorHAnsi"/>
        </w:rPr>
      </w:pPr>
      <w:r>
        <w:rPr>
          <w:rFonts w:cstheme="minorHAnsi"/>
        </w:rPr>
        <w:t>Copie de l'agrément technique du bureau des travaux ;</w:t>
      </w:r>
    </w:p>
    <w:p w14:paraId="33400B14" w14:textId="77777777" w:rsidR="007368AF" w:rsidRPr="008E0DAE" w:rsidRDefault="0016283E" w:rsidP="0016283E">
      <w:pPr>
        <w:pStyle w:val="Paragraphedeliste"/>
        <w:numPr>
          <w:ilvl w:val="0"/>
          <w:numId w:val="1"/>
        </w:numPr>
        <w:spacing w:before="60" w:after="60"/>
        <w:rPr>
          <w:rFonts w:cstheme="minorHAnsi"/>
        </w:rPr>
      </w:pPr>
      <w:r>
        <w:rPr>
          <w:rFonts w:cstheme="minorHAnsi"/>
        </w:rPr>
        <w:t>Attestation de situation fiscale (Impôts) en cours de validité ;</w:t>
      </w:r>
    </w:p>
    <w:p w14:paraId="3AF5D6D5" w14:textId="77777777" w:rsidR="007368AF" w:rsidRDefault="0016283E" w:rsidP="00BA40CF">
      <w:pPr>
        <w:pStyle w:val="Paragraphedeliste"/>
        <w:numPr>
          <w:ilvl w:val="0"/>
          <w:numId w:val="1"/>
        </w:numPr>
        <w:spacing w:before="60" w:after="60"/>
        <w:rPr>
          <w:rFonts w:cstheme="minorHAnsi"/>
        </w:rPr>
      </w:pPr>
      <w:r>
        <w:rPr>
          <w:rFonts w:cstheme="minorHAnsi"/>
        </w:rPr>
        <w:t>Attestation de situation cotisante (CNSS) en cours de validité.</w:t>
      </w:r>
    </w:p>
    <w:p w14:paraId="043F77AF" w14:textId="77777777" w:rsidR="00DF284B" w:rsidRPr="00DF284B" w:rsidRDefault="00DF284B" w:rsidP="00DF284B">
      <w:pPr>
        <w:pStyle w:val="Paragraphedeliste"/>
        <w:numPr>
          <w:ilvl w:val="0"/>
          <w:numId w:val="1"/>
        </w:numPr>
        <w:spacing w:before="60" w:after="60"/>
        <w:rPr>
          <w:rFonts w:cstheme="minorHAnsi"/>
        </w:rPr>
      </w:pPr>
      <w:r>
        <w:rPr>
          <w:rFonts w:cstheme="minorHAnsi"/>
        </w:rPr>
        <w:t>Attestation de l'Agence Judiciaire du Trésor (AJT) ;</w:t>
      </w:r>
    </w:p>
    <w:p w14:paraId="11DF20EF" w14:textId="77777777" w:rsidR="00DF284B" w:rsidRPr="00DF284B" w:rsidRDefault="00DF284B" w:rsidP="00DF284B">
      <w:pPr>
        <w:pStyle w:val="Paragraphedeliste"/>
        <w:numPr>
          <w:ilvl w:val="0"/>
          <w:numId w:val="1"/>
        </w:numPr>
        <w:spacing w:before="60" w:after="60"/>
        <w:rPr>
          <w:rFonts w:cstheme="minorHAnsi"/>
        </w:rPr>
      </w:pPr>
      <w:r>
        <w:rPr>
          <w:rFonts w:cstheme="minorHAnsi"/>
        </w:rPr>
        <w:t>Attestation de la Direction chargée des lois sociales, datant de moins de trois (03) mois ;</w:t>
      </w:r>
    </w:p>
    <w:p w14:paraId="37FF38AE" w14:textId="77777777" w:rsidR="007368AF" w:rsidRPr="008E0DAE" w:rsidRDefault="0016283E">
      <w:pPr>
        <w:pStyle w:val="Titre3"/>
        <w:rPr>
          <w:rFonts w:cstheme="minorHAnsi"/>
        </w:rPr>
      </w:pPr>
      <w:r>
        <w:rPr>
          <w:rFonts w:cstheme="minorHAnsi"/>
        </w:rPr>
        <w:t>5.2 Offre technique</w:t>
      </w:r>
    </w:p>
    <w:p w14:paraId="552E4C78"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technique du soumissionnaire comprendra les documents suivants :</w:t>
      </w:r>
    </w:p>
    <w:p w14:paraId="6C386897"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Présentation du bureau des travaux : expériences, domaines d'intervention, références en aménagements similaires au cours des trois (03) dernières années, accompagnées des copies des contrats signés et des attestations de bonne fin d'exécution.</w:t>
      </w:r>
    </w:p>
    <w:p w14:paraId="4B115042"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Méthodologie et approche technique : compréhension de la mission, démarche méthodologique proposée pour chaque aménagement.</w:t>
      </w:r>
    </w:p>
    <w:p w14:paraId="7240C0ED"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Qualification et expérience du personnel clé proposé pour la mission, avec les CV détaillés, diplômes légalisés et attestations de disponibilité signée par les intéressés.</w:t>
      </w:r>
    </w:p>
    <w:p w14:paraId="393632D8"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Moyens matériels disponibles pour l'exécution de l’aménagement.</w:t>
      </w:r>
    </w:p>
    <w:p w14:paraId="6F494DED" w14:textId="77777777" w:rsidR="007368AF" w:rsidRPr="008E0DAE" w:rsidRDefault="0016283E">
      <w:pPr>
        <w:pStyle w:val="Titre3"/>
        <w:rPr>
          <w:rFonts w:cstheme="minorHAnsi"/>
        </w:rPr>
      </w:pPr>
      <w:r>
        <w:rPr>
          <w:rFonts w:cstheme="minorHAnsi"/>
        </w:rPr>
        <w:t>5.3 Offre financière</w:t>
      </w:r>
    </w:p>
    <w:p w14:paraId="6A3F658C"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financière comprendra :</w:t>
      </w:r>
    </w:p>
    <w:p w14:paraId="1D278DCB"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La lettre de soumission dûment signée ;</w:t>
      </w:r>
    </w:p>
    <w:p w14:paraId="117767BC"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Le devis estimatif de la mission établi conformément au cadre fourni en Section V ;</w:t>
      </w:r>
    </w:p>
    <w:p w14:paraId="2CD3599C" w14:textId="77777777" w:rsidR="007368AF" w:rsidRPr="009B7B98" w:rsidRDefault="0016283E" w:rsidP="009B7B98">
      <w:pPr>
        <w:pStyle w:val="Paragraphedeliste"/>
        <w:numPr>
          <w:ilvl w:val="0"/>
          <w:numId w:val="1"/>
        </w:numPr>
        <w:spacing w:before="60" w:after="60"/>
        <w:rPr>
          <w:rFonts w:cstheme="minorHAnsi"/>
          <w:i/>
          <w:iCs/>
        </w:rPr>
      </w:pPr>
      <w:r>
        <w:rPr>
          <w:rFonts w:cstheme="minorHAnsi"/>
          <w:iCs/>
        </w:rPr>
        <w:t>Le bordereau des prix unitaires détaillé par type de prestation.</w:t>
      </w:r>
    </w:p>
    <w:p w14:paraId="432185FF" w14:textId="77777777" w:rsidR="007368AF" w:rsidRPr="008E0DAE" w:rsidRDefault="0016283E">
      <w:pPr>
        <w:pStyle w:val="Titre2"/>
        <w:pBdr>
          <w:bottom w:val="single" w:sz="4" w:space="0" w:color="2E75B6"/>
        </w:pBdr>
        <w:rPr>
          <w:rFonts w:cstheme="minorHAnsi"/>
        </w:rPr>
      </w:pPr>
      <w:r>
        <w:rPr>
          <w:rFonts w:cstheme="minorHAnsi"/>
        </w:rPr>
        <w:t>Article 6 : Évaluation des offres</w:t>
      </w:r>
    </w:p>
    <w:p w14:paraId="781E56AF" w14:textId="77777777" w:rsidR="007368AF" w:rsidRPr="008E0DAE" w:rsidRDefault="0016283E">
      <w:pPr>
        <w:pStyle w:val="Titre3"/>
        <w:rPr>
          <w:rFonts w:cstheme="minorHAnsi"/>
        </w:rPr>
      </w:pPr>
      <w:r>
        <w:rPr>
          <w:rFonts w:cstheme="minorHAnsi"/>
        </w:rPr>
        <w:t>6.1 Critères d'évaluation technique</w:t>
      </w:r>
    </w:p>
    <w:p w14:paraId="3EF0699E"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Les offres seront évaluées sur la base des critères suivants :</w:t>
      </w:r>
    </w:p>
    <w:p w14:paraId="2810978F" w14:textId="77777777" w:rsidR="007368AF" w:rsidRPr="00335C7F" w:rsidRDefault="007368AF">
      <w:pPr>
        <w:spacing w:before="80" w:after="80"/>
        <w:rPr>
          <w:rFonts w:asciiTheme="minorHAnsi" w:hAnsiTheme="minorHAnsi" w:cstheme="minorHAnsi"/>
          <w:sz w:val="8"/>
          <w:szCs w:val="8"/>
        </w:rPr>
      </w:pPr>
    </w:p>
    <w:tbl>
      <w:tblPr>
        <w:tblW w:w="968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2825"/>
        <w:gridCol w:w="5461"/>
        <w:gridCol w:w="1400"/>
      </w:tblGrid>
      <w:tr w:rsidR="009E1667" w:rsidRPr="008E0DAE" w14:paraId="43F545A8" w14:textId="77777777" w:rsidTr="00460781">
        <w:trPr>
          <w:tblHeader/>
          <w:jc w:val="center"/>
        </w:trPr>
        <w:tc>
          <w:tcPr>
            <w:tcW w:w="2825" w:type="dxa"/>
            <w:tcMar>
              <w:top w:w="80" w:type="dxa"/>
              <w:left w:w="120" w:type="dxa"/>
              <w:bottom w:w="80" w:type="dxa"/>
              <w:right w:w="120" w:type="dxa"/>
            </w:tcMar>
            <w:vAlign w:val="center"/>
          </w:tcPr>
          <w:p w14:paraId="1F931587" w14:textId="77777777" w:rsidR="009E1667" w:rsidRPr="00230A42" w:rsidRDefault="009E1667" w:rsidP="00460781">
            <w:pPr>
              <w:jc w:val="center"/>
              <w:rPr>
                <w:rFonts w:asciiTheme="minorHAnsi" w:hAnsiTheme="minorHAnsi" w:cstheme="minorHAnsi"/>
                <w:color w:val="000000" w:themeColor="text1"/>
              </w:rPr>
            </w:pPr>
            <w:bookmarkStart w:id="4" w:name="_Hlk238560424"/>
            <w:r>
              <w:rPr>
                <w:rFonts w:asciiTheme="minorHAnsi" w:hAnsiTheme="minorHAnsi" w:cstheme="minorHAnsi"/>
                <w:b/>
                <w:bCs/>
                <w:color w:val="000000" w:themeColor="text1"/>
                <w:sz w:val="20"/>
                <w:szCs w:val="20"/>
              </w:rPr>
              <w:t>Critère</w:t>
            </w:r>
          </w:p>
        </w:tc>
        <w:tc>
          <w:tcPr>
            <w:tcW w:w="5461" w:type="dxa"/>
            <w:tcMar>
              <w:top w:w="80" w:type="dxa"/>
              <w:left w:w="120" w:type="dxa"/>
              <w:bottom w:w="80" w:type="dxa"/>
              <w:right w:w="120" w:type="dxa"/>
            </w:tcMar>
            <w:vAlign w:val="center"/>
          </w:tcPr>
          <w:p w14:paraId="68ADA7F1" w14:textId="77777777" w:rsidR="009E1667" w:rsidRPr="00230A42" w:rsidRDefault="009E1667" w:rsidP="00460781">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Détail</w:t>
            </w:r>
          </w:p>
        </w:tc>
        <w:tc>
          <w:tcPr>
            <w:tcW w:w="1400" w:type="dxa"/>
            <w:tcMar>
              <w:top w:w="80" w:type="dxa"/>
              <w:left w:w="120" w:type="dxa"/>
              <w:bottom w:w="80" w:type="dxa"/>
              <w:right w:w="120" w:type="dxa"/>
            </w:tcMar>
            <w:vAlign w:val="center"/>
          </w:tcPr>
          <w:p w14:paraId="6910C8D3" w14:textId="77777777" w:rsidR="009E1667" w:rsidRPr="00230A42" w:rsidRDefault="009E1667" w:rsidP="00460781">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Points</w:t>
            </w:r>
          </w:p>
        </w:tc>
      </w:tr>
      <w:tr w:rsidR="009E1667" w:rsidRPr="008E0DAE" w14:paraId="31E7CE97" w14:textId="77777777" w:rsidTr="00460781">
        <w:trPr>
          <w:jc w:val="center"/>
        </w:trPr>
        <w:tc>
          <w:tcPr>
            <w:tcW w:w="2825" w:type="dxa"/>
            <w:tcMar>
              <w:top w:w="60" w:type="dxa"/>
              <w:left w:w="120" w:type="dxa"/>
              <w:bottom w:w="60" w:type="dxa"/>
              <w:right w:w="120" w:type="dxa"/>
            </w:tcMar>
            <w:vAlign w:val="center"/>
          </w:tcPr>
          <w:p w14:paraId="337E134D" w14:textId="77777777" w:rsidR="009E1667" w:rsidRPr="008E0DAE" w:rsidRDefault="009E1667" w:rsidP="00460781">
            <w:pPr>
              <w:rPr>
                <w:rFonts w:asciiTheme="minorHAnsi" w:hAnsiTheme="minorHAnsi" w:cstheme="minorHAnsi"/>
              </w:rPr>
            </w:pPr>
            <w:r>
              <w:rPr>
                <w:rFonts w:asciiTheme="minorHAnsi" w:hAnsiTheme="minorHAnsi" w:cstheme="minorHAnsi"/>
                <w:sz w:val="20"/>
                <w:szCs w:val="20"/>
              </w:rPr>
              <w:t>Références similaires</w:t>
            </w:r>
          </w:p>
        </w:tc>
        <w:tc>
          <w:tcPr>
            <w:tcW w:w="5461" w:type="dxa"/>
            <w:tcMar>
              <w:top w:w="60" w:type="dxa"/>
              <w:left w:w="120" w:type="dxa"/>
              <w:bottom w:w="60" w:type="dxa"/>
              <w:right w:w="120" w:type="dxa"/>
            </w:tcMar>
            <w:vAlign w:val="center"/>
          </w:tcPr>
          <w:p w14:paraId="06B73F94"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Études hydrologiques, topographiques, APD périmètres irrigués – 5 dernières années (3 marchés min.)</w:t>
            </w:r>
          </w:p>
        </w:tc>
        <w:tc>
          <w:tcPr>
            <w:tcW w:w="1400" w:type="dxa"/>
            <w:tcMar>
              <w:top w:w="60" w:type="dxa"/>
              <w:left w:w="120" w:type="dxa"/>
              <w:bottom w:w="60" w:type="dxa"/>
              <w:right w:w="120" w:type="dxa"/>
            </w:tcMar>
            <w:vAlign w:val="center"/>
          </w:tcPr>
          <w:p w14:paraId="3F0EB2A2" w14:textId="77777777" w:rsidR="009E1667" w:rsidRPr="008E0DAE" w:rsidRDefault="009E1667" w:rsidP="00460781">
            <w:pPr>
              <w:jc w:val="center"/>
              <w:rPr>
                <w:rFonts w:asciiTheme="minorHAnsi" w:hAnsiTheme="minorHAnsi" w:cstheme="minorHAnsi"/>
              </w:rPr>
            </w:pPr>
            <w:r>
              <w:rPr>
                <w:rFonts w:asciiTheme="minorHAnsi" w:hAnsiTheme="minorHAnsi" w:cstheme="minorHAnsi"/>
              </w:rPr>
              <w:t>30</w:t>
            </w:r>
          </w:p>
        </w:tc>
      </w:tr>
      <w:tr w:rsidR="009E1667" w:rsidRPr="008E0DAE" w14:paraId="4069BF64" w14:textId="77777777" w:rsidTr="00460781">
        <w:trPr>
          <w:jc w:val="center"/>
        </w:trPr>
        <w:tc>
          <w:tcPr>
            <w:tcW w:w="2825" w:type="dxa"/>
            <w:tcMar>
              <w:top w:w="60" w:type="dxa"/>
              <w:left w:w="120" w:type="dxa"/>
              <w:bottom w:w="60" w:type="dxa"/>
              <w:right w:w="120" w:type="dxa"/>
            </w:tcMar>
            <w:vAlign w:val="center"/>
          </w:tcPr>
          <w:p w14:paraId="24ED3340" w14:textId="77777777" w:rsidR="009E1667" w:rsidRPr="008E0DAE" w:rsidRDefault="009E1667" w:rsidP="00460781">
            <w:pPr>
              <w:rPr>
                <w:rFonts w:asciiTheme="minorHAnsi" w:hAnsiTheme="minorHAnsi" w:cstheme="minorHAnsi"/>
              </w:rPr>
            </w:pPr>
            <w:r>
              <w:rPr>
                <w:rFonts w:asciiTheme="minorHAnsi" w:hAnsiTheme="minorHAnsi" w:cstheme="minorHAnsi"/>
                <w:sz w:val="20"/>
                <w:szCs w:val="20"/>
              </w:rPr>
              <w:t>Méthodologie</w:t>
            </w:r>
          </w:p>
        </w:tc>
        <w:tc>
          <w:tcPr>
            <w:tcW w:w="5461" w:type="dxa"/>
            <w:tcMar>
              <w:top w:w="60" w:type="dxa"/>
              <w:left w:w="120" w:type="dxa"/>
              <w:bottom w:w="60" w:type="dxa"/>
              <w:right w:w="120" w:type="dxa"/>
            </w:tcMar>
            <w:vAlign w:val="center"/>
          </w:tcPr>
          <w:p w14:paraId="3AD3E129"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Cohérence et pertinence de la démarche pour chaque type d'étude</w:t>
            </w:r>
          </w:p>
        </w:tc>
        <w:tc>
          <w:tcPr>
            <w:tcW w:w="1400" w:type="dxa"/>
            <w:tcMar>
              <w:top w:w="60" w:type="dxa"/>
              <w:left w:w="120" w:type="dxa"/>
              <w:bottom w:w="60" w:type="dxa"/>
              <w:right w:w="120" w:type="dxa"/>
            </w:tcMar>
            <w:vAlign w:val="center"/>
          </w:tcPr>
          <w:p w14:paraId="6D71C399" w14:textId="77777777" w:rsidR="009E1667" w:rsidRPr="008E0DAE" w:rsidRDefault="009E1667" w:rsidP="00460781">
            <w:pPr>
              <w:jc w:val="center"/>
              <w:rPr>
                <w:rFonts w:asciiTheme="minorHAnsi" w:hAnsiTheme="minorHAnsi" w:cstheme="minorHAnsi"/>
              </w:rPr>
            </w:pPr>
            <w:r>
              <w:rPr>
                <w:rFonts w:asciiTheme="minorHAnsi" w:hAnsiTheme="minorHAnsi" w:cstheme="minorHAnsi"/>
              </w:rPr>
              <w:t>15</w:t>
            </w:r>
          </w:p>
        </w:tc>
      </w:tr>
      <w:tr w:rsidR="009E1667" w:rsidRPr="008E0DAE" w14:paraId="408A936E" w14:textId="77777777" w:rsidTr="00460781">
        <w:trPr>
          <w:jc w:val="center"/>
        </w:trPr>
        <w:tc>
          <w:tcPr>
            <w:tcW w:w="2825" w:type="dxa"/>
            <w:tcMar>
              <w:top w:w="60" w:type="dxa"/>
              <w:left w:w="120" w:type="dxa"/>
              <w:bottom w:w="60" w:type="dxa"/>
              <w:right w:w="120" w:type="dxa"/>
            </w:tcMar>
            <w:vAlign w:val="center"/>
          </w:tcPr>
          <w:p w14:paraId="33E02E14" w14:textId="77777777" w:rsidR="009E1667" w:rsidRPr="008E0DAE" w:rsidRDefault="009E1667" w:rsidP="00460781">
            <w:pPr>
              <w:rPr>
                <w:rFonts w:asciiTheme="minorHAnsi" w:hAnsiTheme="minorHAnsi" w:cstheme="minorHAnsi"/>
              </w:rPr>
            </w:pPr>
            <w:r>
              <w:rPr>
                <w:rFonts w:asciiTheme="minorHAnsi" w:hAnsiTheme="minorHAnsi" w:cstheme="minorHAnsi"/>
                <w:sz w:val="20"/>
                <w:szCs w:val="20"/>
              </w:rPr>
              <w:t>Personnel clé</w:t>
            </w:r>
          </w:p>
        </w:tc>
        <w:tc>
          <w:tcPr>
            <w:tcW w:w="5461" w:type="dxa"/>
            <w:tcMar>
              <w:top w:w="60" w:type="dxa"/>
              <w:left w:w="120" w:type="dxa"/>
              <w:bottom w:w="60" w:type="dxa"/>
              <w:right w:w="120" w:type="dxa"/>
            </w:tcMar>
            <w:vAlign w:val="center"/>
          </w:tcPr>
          <w:p w14:paraId="3A548B6F"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Qualifications et expériences des experts proposés (hydrologue, topographe, agronome/pédologue, ingénieur hydraulicien)</w:t>
            </w:r>
          </w:p>
        </w:tc>
        <w:tc>
          <w:tcPr>
            <w:tcW w:w="1400" w:type="dxa"/>
            <w:tcMar>
              <w:top w:w="60" w:type="dxa"/>
              <w:left w:w="120" w:type="dxa"/>
              <w:bottom w:w="60" w:type="dxa"/>
              <w:right w:w="120" w:type="dxa"/>
            </w:tcMar>
            <w:vAlign w:val="center"/>
          </w:tcPr>
          <w:p w14:paraId="5875F6D1" w14:textId="77777777" w:rsidR="009E1667" w:rsidRPr="008E0DAE" w:rsidRDefault="009E1667" w:rsidP="00460781">
            <w:pPr>
              <w:jc w:val="center"/>
              <w:rPr>
                <w:rFonts w:asciiTheme="minorHAnsi" w:hAnsiTheme="minorHAnsi" w:cstheme="minorHAnsi"/>
              </w:rPr>
            </w:pPr>
            <w:r>
              <w:rPr>
                <w:rFonts w:asciiTheme="minorHAnsi" w:hAnsiTheme="minorHAnsi" w:cstheme="minorHAnsi"/>
              </w:rPr>
              <w:t>20</w:t>
            </w:r>
          </w:p>
        </w:tc>
      </w:tr>
      <w:tr w:rsidR="009E1667" w:rsidRPr="008E0DAE" w14:paraId="60692A63" w14:textId="77777777" w:rsidTr="00460781">
        <w:trPr>
          <w:jc w:val="center"/>
        </w:trPr>
        <w:tc>
          <w:tcPr>
            <w:tcW w:w="2825" w:type="dxa"/>
            <w:tcMar>
              <w:top w:w="60" w:type="dxa"/>
              <w:left w:w="120" w:type="dxa"/>
              <w:bottom w:w="60" w:type="dxa"/>
              <w:right w:w="120" w:type="dxa"/>
            </w:tcMar>
            <w:vAlign w:val="center"/>
          </w:tcPr>
          <w:p w14:paraId="1F46C532" w14:textId="77777777" w:rsidR="009E1667" w:rsidRPr="008E0DAE" w:rsidRDefault="009E1667" w:rsidP="00460781">
            <w:pPr>
              <w:rPr>
                <w:rFonts w:asciiTheme="minorHAnsi" w:hAnsiTheme="minorHAnsi" w:cstheme="minorHAnsi"/>
              </w:rPr>
            </w:pPr>
            <w:r>
              <w:rPr>
                <w:rFonts w:asciiTheme="minorHAnsi" w:hAnsiTheme="minorHAnsi" w:cstheme="minorHAnsi"/>
                <w:sz w:val="20"/>
                <w:szCs w:val="20"/>
              </w:rPr>
              <w:lastRenderedPageBreak/>
              <w:t>Moyens matériels</w:t>
            </w:r>
          </w:p>
        </w:tc>
        <w:tc>
          <w:tcPr>
            <w:tcW w:w="5461" w:type="dxa"/>
            <w:tcMar>
              <w:top w:w="60" w:type="dxa"/>
              <w:left w:w="120" w:type="dxa"/>
              <w:bottom w:w="60" w:type="dxa"/>
              <w:right w:w="120" w:type="dxa"/>
            </w:tcMar>
            <w:vAlign w:val="center"/>
          </w:tcPr>
          <w:p w14:paraId="7907C7A8"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Adéquation des équipements avec la mission</w:t>
            </w:r>
          </w:p>
        </w:tc>
        <w:tc>
          <w:tcPr>
            <w:tcW w:w="1400" w:type="dxa"/>
            <w:tcMar>
              <w:top w:w="60" w:type="dxa"/>
              <w:left w:w="120" w:type="dxa"/>
              <w:bottom w:w="60" w:type="dxa"/>
              <w:right w:w="120" w:type="dxa"/>
            </w:tcMar>
            <w:vAlign w:val="center"/>
          </w:tcPr>
          <w:p w14:paraId="3A837696" w14:textId="77777777" w:rsidR="009E1667" w:rsidRPr="008E0DAE" w:rsidRDefault="009E1667" w:rsidP="00460781">
            <w:pPr>
              <w:jc w:val="center"/>
              <w:rPr>
                <w:rFonts w:asciiTheme="minorHAnsi" w:hAnsiTheme="minorHAnsi" w:cstheme="minorHAnsi"/>
              </w:rPr>
            </w:pPr>
            <w:r>
              <w:rPr>
                <w:rFonts w:asciiTheme="minorHAnsi" w:hAnsiTheme="minorHAnsi" w:cstheme="minorHAnsi"/>
              </w:rPr>
              <w:t>15</w:t>
            </w:r>
          </w:p>
        </w:tc>
      </w:tr>
      <w:tr w:rsidR="009E1667" w:rsidRPr="008E0DAE" w14:paraId="57FD6BFA" w14:textId="77777777" w:rsidTr="00460781">
        <w:trPr>
          <w:jc w:val="center"/>
        </w:trPr>
        <w:tc>
          <w:tcPr>
            <w:tcW w:w="2825" w:type="dxa"/>
            <w:tcMar>
              <w:top w:w="60" w:type="dxa"/>
              <w:left w:w="120" w:type="dxa"/>
              <w:bottom w:w="60" w:type="dxa"/>
              <w:right w:w="120" w:type="dxa"/>
            </w:tcMar>
            <w:vAlign w:val="center"/>
          </w:tcPr>
          <w:p w14:paraId="3D8C0642" w14:textId="77777777" w:rsidR="009E1667" w:rsidRPr="008E0DAE" w:rsidRDefault="009E1667" w:rsidP="00460781">
            <w:pPr>
              <w:rPr>
                <w:rFonts w:asciiTheme="minorHAnsi" w:hAnsiTheme="minorHAnsi" w:cstheme="minorHAnsi"/>
                <w:sz w:val="20"/>
                <w:szCs w:val="20"/>
              </w:rPr>
            </w:pPr>
            <w:r>
              <w:rPr>
                <w:rFonts w:asciiTheme="minorHAnsi" w:hAnsiTheme="minorHAnsi" w:cstheme="minorHAnsi"/>
                <w:sz w:val="20"/>
                <w:szCs w:val="20"/>
              </w:rPr>
              <w:t xml:space="preserve">Capacité de préfinancement </w:t>
            </w:r>
          </w:p>
        </w:tc>
        <w:tc>
          <w:tcPr>
            <w:tcW w:w="5461" w:type="dxa"/>
            <w:tcMar>
              <w:top w:w="60" w:type="dxa"/>
              <w:left w:w="120" w:type="dxa"/>
              <w:bottom w:w="60" w:type="dxa"/>
              <w:right w:w="120" w:type="dxa"/>
            </w:tcMar>
            <w:vAlign w:val="center"/>
          </w:tcPr>
          <w:p w14:paraId="3FD8FA34" w14:textId="77777777" w:rsidR="009E1667" w:rsidRPr="008E0DAE" w:rsidRDefault="009E1667" w:rsidP="00460781">
            <w:pPr>
              <w:jc w:val="center"/>
              <w:rPr>
                <w:rFonts w:asciiTheme="minorHAnsi" w:hAnsiTheme="minorHAnsi" w:cstheme="minorHAnsi"/>
                <w:sz w:val="20"/>
                <w:szCs w:val="20"/>
              </w:rPr>
            </w:pPr>
            <w:r>
              <w:rPr>
                <w:rFonts w:asciiTheme="minorHAnsi" w:hAnsiTheme="minorHAnsi" w:cstheme="minorHAnsi"/>
                <w:sz w:val="20"/>
                <w:szCs w:val="20"/>
              </w:rPr>
              <w:t>Avoir une preuve de capacité à préfinancer les activités en entendant le déblocage des fonds par le Maître d’Ouvrage</w:t>
            </w:r>
          </w:p>
        </w:tc>
        <w:tc>
          <w:tcPr>
            <w:tcW w:w="1400" w:type="dxa"/>
            <w:tcMar>
              <w:top w:w="60" w:type="dxa"/>
              <w:left w:w="120" w:type="dxa"/>
              <w:bottom w:w="60" w:type="dxa"/>
              <w:right w:w="120" w:type="dxa"/>
            </w:tcMar>
            <w:vAlign w:val="center"/>
          </w:tcPr>
          <w:p w14:paraId="020369C5" w14:textId="77777777" w:rsidR="009E1667" w:rsidRPr="00FF7070" w:rsidRDefault="009E1667" w:rsidP="00460781">
            <w:pPr>
              <w:jc w:val="center"/>
              <w:rPr>
                <w:rFonts w:asciiTheme="minorHAnsi" w:hAnsiTheme="minorHAnsi" w:cstheme="minorHAnsi"/>
              </w:rPr>
            </w:pPr>
            <w:r>
              <w:rPr>
                <w:rFonts w:asciiTheme="minorHAnsi" w:hAnsiTheme="minorHAnsi" w:cstheme="minorHAnsi"/>
              </w:rPr>
              <w:t>15</w:t>
            </w:r>
          </w:p>
        </w:tc>
      </w:tr>
      <w:tr w:rsidR="009E1667" w:rsidRPr="008E0DAE" w14:paraId="4531F9D2" w14:textId="77777777" w:rsidTr="00460781">
        <w:trPr>
          <w:jc w:val="center"/>
        </w:trPr>
        <w:tc>
          <w:tcPr>
            <w:tcW w:w="2825" w:type="dxa"/>
            <w:tcMar>
              <w:top w:w="60" w:type="dxa"/>
              <w:left w:w="120" w:type="dxa"/>
              <w:bottom w:w="60" w:type="dxa"/>
              <w:right w:w="120" w:type="dxa"/>
            </w:tcMar>
            <w:vAlign w:val="center"/>
          </w:tcPr>
          <w:p w14:paraId="3024459E" w14:textId="77777777" w:rsidR="009E1667" w:rsidRPr="008E0DAE" w:rsidRDefault="009E1667" w:rsidP="00460781">
            <w:pPr>
              <w:rPr>
                <w:rFonts w:asciiTheme="minorHAnsi" w:hAnsiTheme="minorHAnsi" w:cstheme="minorHAnsi"/>
              </w:rPr>
            </w:pPr>
            <w:r>
              <w:rPr>
                <w:rFonts w:asciiTheme="minorHAnsi" w:hAnsiTheme="minorHAnsi" w:cstheme="minorHAnsi"/>
                <w:sz w:val="20"/>
                <w:szCs w:val="20"/>
              </w:rPr>
              <w:t>Planning</w:t>
            </w:r>
          </w:p>
        </w:tc>
        <w:tc>
          <w:tcPr>
            <w:tcW w:w="5461" w:type="dxa"/>
            <w:tcMar>
              <w:top w:w="60" w:type="dxa"/>
              <w:left w:w="120" w:type="dxa"/>
              <w:bottom w:w="60" w:type="dxa"/>
              <w:right w:w="120" w:type="dxa"/>
            </w:tcMar>
            <w:vAlign w:val="center"/>
          </w:tcPr>
          <w:p w14:paraId="7A8F892C"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Réalisme et cohérence du planning d'exécution</w:t>
            </w:r>
          </w:p>
        </w:tc>
        <w:tc>
          <w:tcPr>
            <w:tcW w:w="1400" w:type="dxa"/>
            <w:tcMar>
              <w:top w:w="60" w:type="dxa"/>
              <w:left w:w="120" w:type="dxa"/>
              <w:bottom w:w="60" w:type="dxa"/>
              <w:right w:w="120" w:type="dxa"/>
            </w:tcMar>
            <w:vAlign w:val="center"/>
          </w:tcPr>
          <w:p w14:paraId="6F8E67D3" w14:textId="77777777" w:rsidR="009E1667" w:rsidRPr="008E0DAE" w:rsidRDefault="009E1667" w:rsidP="00460781">
            <w:pPr>
              <w:jc w:val="center"/>
              <w:rPr>
                <w:rFonts w:asciiTheme="minorHAnsi" w:hAnsiTheme="minorHAnsi" w:cstheme="minorHAnsi"/>
              </w:rPr>
            </w:pPr>
            <w:r>
              <w:rPr>
                <w:rFonts w:asciiTheme="minorHAnsi" w:hAnsiTheme="minorHAnsi" w:cstheme="minorHAnsi"/>
              </w:rPr>
              <w:t>5</w:t>
            </w:r>
          </w:p>
        </w:tc>
      </w:tr>
      <w:tr w:rsidR="009E1667" w:rsidRPr="008E0DAE" w14:paraId="69DDBEBA" w14:textId="77777777" w:rsidTr="00460781">
        <w:trPr>
          <w:jc w:val="center"/>
        </w:trPr>
        <w:tc>
          <w:tcPr>
            <w:tcW w:w="2825" w:type="dxa"/>
            <w:tcMar>
              <w:top w:w="60" w:type="dxa"/>
              <w:left w:w="120" w:type="dxa"/>
              <w:bottom w:w="60" w:type="dxa"/>
              <w:right w:w="120" w:type="dxa"/>
            </w:tcMar>
            <w:vAlign w:val="center"/>
          </w:tcPr>
          <w:p w14:paraId="2949C3FC"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TOTAL</w:t>
            </w:r>
          </w:p>
        </w:tc>
        <w:tc>
          <w:tcPr>
            <w:tcW w:w="5461" w:type="dxa"/>
            <w:tcMar>
              <w:top w:w="60" w:type="dxa"/>
              <w:left w:w="120" w:type="dxa"/>
              <w:bottom w:w="60" w:type="dxa"/>
              <w:right w:w="120" w:type="dxa"/>
            </w:tcMar>
            <w:vAlign w:val="center"/>
          </w:tcPr>
          <w:p w14:paraId="0DF05418" w14:textId="77777777" w:rsidR="009E1667" w:rsidRPr="008E0DAE" w:rsidRDefault="009E1667" w:rsidP="00460781">
            <w:pPr>
              <w:jc w:val="center"/>
              <w:rPr>
                <w:rFonts w:asciiTheme="minorHAnsi" w:hAnsiTheme="minorHAnsi" w:cstheme="minorHAnsi"/>
              </w:rPr>
            </w:pPr>
          </w:p>
        </w:tc>
        <w:tc>
          <w:tcPr>
            <w:tcW w:w="1400" w:type="dxa"/>
            <w:tcMar>
              <w:top w:w="60" w:type="dxa"/>
              <w:left w:w="120" w:type="dxa"/>
              <w:bottom w:w="60" w:type="dxa"/>
              <w:right w:w="120" w:type="dxa"/>
            </w:tcMar>
            <w:vAlign w:val="center"/>
          </w:tcPr>
          <w:p w14:paraId="57D6E360" w14:textId="77777777" w:rsidR="009E1667" w:rsidRPr="008E0DAE" w:rsidRDefault="009E1667" w:rsidP="00460781">
            <w:pPr>
              <w:jc w:val="center"/>
              <w:rPr>
                <w:rFonts w:asciiTheme="minorHAnsi" w:hAnsiTheme="minorHAnsi" w:cstheme="minorHAnsi"/>
              </w:rPr>
            </w:pPr>
            <w:r>
              <w:rPr>
                <w:rFonts w:asciiTheme="minorHAnsi" w:hAnsiTheme="minorHAnsi" w:cstheme="minorHAnsi"/>
                <w:sz w:val="20"/>
                <w:szCs w:val="20"/>
              </w:rPr>
              <w:t>100</w:t>
            </w:r>
          </w:p>
        </w:tc>
      </w:tr>
      <w:bookmarkEnd w:id="4"/>
    </w:tbl>
    <w:p w14:paraId="7AEAD223" w14:textId="77777777" w:rsidR="007368AF" w:rsidRPr="00335C7F" w:rsidRDefault="007368AF">
      <w:pPr>
        <w:spacing w:before="80" w:after="80"/>
        <w:rPr>
          <w:rFonts w:asciiTheme="minorHAnsi" w:hAnsiTheme="minorHAnsi" w:cstheme="minorHAnsi"/>
          <w:sz w:val="6"/>
          <w:szCs w:val="6"/>
        </w:rPr>
      </w:pPr>
    </w:p>
    <w:p w14:paraId="1D8C907D" w14:textId="77777777" w:rsidR="007368AF" w:rsidRPr="008E0DAE" w:rsidRDefault="0016283E" w:rsidP="00230A42">
      <w:pPr>
        <w:spacing w:before="80" w:after="80"/>
        <w:jc w:val="both"/>
        <w:rPr>
          <w:rFonts w:asciiTheme="minorHAnsi" w:hAnsiTheme="minorHAnsi" w:cstheme="minorHAnsi"/>
        </w:rPr>
      </w:pPr>
      <w:r>
        <w:rPr>
          <w:rFonts w:asciiTheme="minorHAnsi" w:hAnsiTheme="minorHAnsi" w:cstheme="minorHAnsi"/>
          <w:color w:val="000000"/>
        </w:rPr>
        <w:t>Le score technique minimal requis est de 70 points sur 100 pour être admis à l'évaluation financière.</w:t>
      </w:r>
    </w:p>
    <w:p w14:paraId="348FC3FB" w14:textId="77777777" w:rsidR="007368AF" w:rsidRPr="008E0DAE" w:rsidRDefault="0016283E" w:rsidP="00230A42">
      <w:pPr>
        <w:pStyle w:val="Titre3"/>
        <w:rPr>
          <w:rFonts w:cstheme="minorHAnsi"/>
        </w:rPr>
      </w:pPr>
      <w:r>
        <w:rPr>
          <w:rFonts w:cstheme="minorHAnsi"/>
        </w:rPr>
        <w:t>6.2 Personnel clé minimum requis</w:t>
      </w:r>
    </w:p>
    <w:tbl>
      <w:tblPr>
        <w:tblW w:w="9970"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841"/>
        <w:gridCol w:w="3544"/>
        <w:gridCol w:w="2698"/>
        <w:gridCol w:w="1196"/>
        <w:gridCol w:w="1691"/>
      </w:tblGrid>
      <w:tr w:rsidR="00230A42" w:rsidRPr="00230A42" w14:paraId="5A6726EA" w14:textId="77777777" w:rsidTr="00230A42">
        <w:trPr>
          <w:tblHeader/>
          <w:jc w:val="center"/>
        </w:trPr>
        <w:tc>
          <w:tcPr>
            <w:tcW w:w="841" w:type="dxa"/>
            <w:tcMar>
              <w:top w:w="80" w:type="dxa"/>
              <w:left w:w="120" w:type="dxa"/>
              <w:bottom w:w="80" w:type="dxa"/>
              <w:right w:w="120" w:type="dxa"/>
            </w:tcMar>
            <w:vAlign w:val="center"/>
          </w:tcPr>
          <w:p w14:paraId="0A5E5359"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N°</w:t>
            </w:r>
          </w:p>
        </w:tc>
        <w:tc>
          <w:tcPr>
            <w:tcW w:w="3544" w:type="dxa"/>
            <w:tcMar>
              <w:top w:w="80" w:type="dxa"/>
              <w:left w:w="120" w:type="dxa"/>
              <w:bottom w:w="80" w:type="dxa"/>
              <w:right w:w="120" w:type="dxa"/>
            </w:tcMar>
            <w:vAlign w:val="center"/>
          </w:tcPr>
          <w:p w14:paraId="5FB024A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Poste</w:t>
            </w:r>
          </w:p>
        </w:tc>
        <w:tc>
          <w:tcPr>
            <w:tcW w:w="2698" w:type="dxa"/>
            <w:tcMar>
              <w:top w:w="80" w:type="dxa"/>
              <w:left w:w="120" w:type="dxa"/>
              <w:bottom w:w="80" w:type="dxa"/>
              <w:right w:w="120" w:type="dxa"/>
            </w:tcMar>
            <w:vAlign w:val="center"/>
          </w:tcPr>
          <w:p w14:paraId="037B9BD3"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Qualification</w:t>
            </w:r>
          </w:p>
        </w:tc>
        <w:tc>
          <w:tcPr>
            <w:tcW w:w="1196" w:type="dxa"/>
            <w:tcMar>
              <w:top w:w="80" w:type="dxa"/>
              <w:left w:w="120" w:type="dxa"/>
              <w:bottom w:w="80" w:type="dxa"/>
              <w:right w:w="120" w:type="dxa"/>
            </w:tcMar>
            <w:vAlign w:val="center"/>
          </w:tcPr>
          <w:p w14:paraId="3815B01D"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Exp. Globale</w:t>
            </w:r>
          </w:p>
        </w:tc>
        <w:tc>
          <w:tcPr>
            <w:tcW w:w="1691" w:type="dxa"/>
            <w:tcMar>
              <w:top w:w="80" w:type="dxa"/>
              <w:left w:w="120" w:type="dxa"/>
              <w:bottom w:w="80" w:type="dxa"/>
              <w:right w:w="120" w:type="dxa"/>
            </w:tcMar>
            <w:vAlign w:val="center"/>
          </w:tcPr>
          <w:p w14:paraId="331226CC"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Exp. similaire</w:t>
            </w:r>
          </w:p>
        </w:tc>
      </w:tr>
      <w:tr w:rsidR="00230A42" w:rsidRPr="00230A42" w14:paraId="0A3C58E0" w14:textId="77777777" w:rsidTr="00230A42">
        <w:trPr>
          <w:jc w:val="center"/>
        </w:trPr>
        <w:tc>
          <w:tcPr>
            <w:tcW w:w="841" w:type="dxa"/>
            <w:tcMar>
              <w:top w:w="60" w:type="dxa"/>
              <w:left w:w="120" w:type="dxa"/>
              <w:bottom w:w="60" w:type="dxa"/>
              <w:right w:w="120" w:type="dxa"/>
            </w:tcMar>
            <w:vAlign w:val="center"/>
          </w:tcPr>
          <w:p w14:paraId="424CD1CC"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1</w:t>
            </w:r>
          </w:p>
        </w:tc>
        <w:tc>
          <w:tcPr>
            <w:tcW w:w="3544" w:type="dxa"/>
            <w:tcMar>
              <w:top w:w="60" w:type="dxa"/>
              <w:left w:w="120" w:type="dxa"/>
              <w:bottom w:w="60" w:type="dxa"/>
              <w:right w:w="120" w:type="dxa"/>
            </w:tcMar>
            <w:vAlign w:val="center"/>
          </w:tcPr>
          <w:p w14:paraId="18196371"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Chef de mission / Ingénieur hydraulicien</w:t>
            </w:r>
          </w:p>
        </w:tc>
        <w:tc>
          <w:tcPr>
            <w:tcW w:w="2698" w:type="dxa"/>
            <w:tcMar>
              <w:top w:w="60" w:type="dxa"/>
              <w:left w:w="120" w:type="dxa"/>
              <w:bottom w:w="60" w:type="dxa"/>
              <w:right w:w="120" w:type="dxa"/>
            </w:tcMar>
            <w:vAlign w:val="center"/>
          </w:tcPr>
          <w:p w14:paraId="2108A1D9" w14:textId="77777777" w:rsidR="000B22A1" w:rsidRDefault="000B22A1" w:rsidP="000B22A1">
            <w:pPr>
              <w:pStyle w:val="Default"/>
              <w:rPr>
                <w:sz w:val="18"/>
                <w:szCs w:val="18"/>
              </w:rPr>
            </w:pPr>
            <w:r>
              <w:rPr>
                <w:sz w:val="18"/>
                <w:szCs w:val="18"/>
              </w:rPr>
              <w:t xml:space="preserve">Ingénieur hydraulicien ou du Génie rural ou équivalent (BAC+5) avec une bonne expérience dans la réalisation des aménagements hydroagricoles, </w:t>
            </w:r>
          </w:p>
          <w:p w14:paraId="6335B35C" w14:textId="77777777" w:rsidR="007368AF" w:rsidRPr="00230A42" w:rsidRDefault="007368AF">
            <w:pPr>
              <w:jc w:val="center"/>
              <w:rPr>
                <w:rFonts w:asciiTheme="minorHAnsi" w:hAnsiTheme="minorHAnsi" w:cstheme="minorHAnsi"/>
                <w:color w:val="000000" w:themeColor="text1"/>
              </w:rPr>
            </w:pPr>
          </w:p>
        </w:tc>
        <w:tc>
          <w:tcPr>
            <w:tcW w:w="1196" w:type="dxa"/>
            <w:tcMar>
              <w:top w:w="60" w:type="dxa"/>
              <w:left w:w="120" w:type="dxa"/>
              <w:bottom w:w="60" w:type="dxa"/>
              <w:right w:w="120" w:type="dxa"/>
            </w:tcMar>
            <w:vAlign w:val="center"/>
          </w:tcPr>
          <w:p w14:paraId="1E2EACBC"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7FA579BE"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03 missions</w:t>
            </w:r>
          </w:p>
        </w:tc>
      </w:tr>
      <w:tr w:rsidR="00230A42" w:rsidRPr="00230A42" w14:paraId="4C1D9CB4" w14:textId="77777777" w:rsidTr="00230A42">
        <w:trPr>
          <w:jc w:val="center"/>
        </w:trPr>
        <w:tc>
          <w:tcPr>
            <w:tcW w:w="841" w:type="dxa"/>
            <w:tcMar>
              <w:top w:w="60" w:type="dxa"/>
              <w:left w:w="120" w:type="dxa"/>
              <w:bottom w:w="60" w:type="dxa"/>
              <w:right w:w="120" w:type="dxa"/>
            </w:tcMar>
            <w:vAlign w:val="center"/>
          </w:tcPr>
          <w:p w14:paraId="482A3DC0"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2</w:t>
            </w:r>
          </w:p>
        </w:tc>
        <w:tc>
          <w:tcPr>
            <w:tcW w:w="3544" w:type="dxa"/>
            <w:tcMar>
              <w:top w:w="60" w:type="dxa"/>
              <w:left w:w="120" w:type="dxa"/>
              <w:bottom w:w="60" w:type="dxa"/>
              <w:right w:w="120" w:type="dxa"/>
            </w:tcMar>
            <w:vAlign w:val="center"/>
          </w:tcPr>
          <w:p w14:paraId="178FC751"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Hydrogéologue / Hydrologue</w:t>
            </w:r>
          </w:p>
        </w:tc>
        <w:tc>
          <w:tcPr>
            <w:tcW w:w="2698" w:type="dxa"/>
            <w:tcMar>
              <w:top w:w="60" w:type="dxa"/>
              <w:left w:w="120" w:type="dxa"/>
              <w:bottom w:w="60" w:type="dxa"/>
              <w:right w:w="120" w:type="dxa"/>
            </w:tcMar>
            <w:vAlign w:val="center"/>
          </w:tcPr>
          <w:p w14:paraId="01DE3CBB" w14:textId="77777777" w:rsidR="007368AF" w:rsidRPr="00230A42" w:rsidRDefault="00266048">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Ingénieur hydrogéologue ou équivalent, ayant une bonne expérience dans les implantations par méthodes géophysiques (prospection électrique et magnétique)</w:t>
            </w:r>
          </w:p>
        </w:tc>
        <w:tc>
          <w:tcPr>
            <w:tcW w:w="1196" w:type="dxa"/>
            <w:tcMar>
              <w:top w:w="60" w:type="dxa"/>
              <w:left w:w="120" w:type="dxa"/>
              <w:bottom w:w="60" w:type="dxa"/>
              <w:right w:w="120" w:type="dxa"/>
            </w:tcMar>
            <w:vAlign w:val="center"/>
          </w:tcPr>
          <w:p w14:paraId="45CC7E4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5115CB1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03 missions</w:t>
            </w:r>
          </w:p>
        </w:tc>
      </w:tr>
      <w:tr w:rsidR="00230A42" w:rsidRPr="00230A42" w14:paraId="0C256C16" w14:textId="77777777" w:rsidTr="00230A42">
        <w:trPr>
          <w:jc w:val="center"/>
        </w:trPr>
        <w:tc>
          <w:tcPr>
            <w:tcW w:w="841" w:type="dxa"/>
            <w:tcMar>
              <w:top w:w="60" w:type="dxa"/>
              <w:left w:w="120" w:type="dxa"/>
              <w:bottom w:w="60" w:type="dxa"/>
              <w:right w:w="120" w:type="dxa"/>
            </w:tcMar>
            <w:vAlign w:val="center"/>
          </w:tcPr>
          <w:p w14:paraId="271193B0"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3</w:t>
            </w:r>
          </w:p>
        </w:tc>
        <w:tc>
          <w:tcPr>
            <w:tcW w:w="3544" w:type="dxa"/>
            <w:tcMar>
              <w:top w:w="60" w:type="dxa"/>
              <w:left w:w="120" w:type="dxa"/>
              <w:bottom w:w="60" w:type="dxa"/>
              <w:right w:w="120" w:type="dxa"/>
            </w:tcMar>
            <w:vAlign w:val="center"/>
          </w:tcPr>
          <w:p w14:paraId="685B88CC"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Topographe</w:t>
            </w:r>
          </w:p>
        </w:tc>
        <w:tc>
          <w:tcPr>
            <w:tcW w:w="2698" w:type="dxa"/>
            <w:tcMar>
              <w:top w:w="60" w:type="dxa"/>
              <w:left w:w="120" w:type="dxa"/>
              <w:bottom w:w="60" w:type="dxa"/>
              <w:right w:w="120" w:type="dxa"/>
            </w:tcMar>
            <w:vAlign w:val="center"/>
          </w:tcPr>
          <w:p w14:paraId="1A9BED5A"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Ingénieur ou Technicien supérieur en Topographie</w:t>
            </w:r>
          </w:p>
        </w:tc>
        <w:tc>
          <w:tcPr>
            <w:tcW w:w="1196" w:type="dxa"/>
            <w:tcMar>
              <w:top w:w="60" w:type="dxa"/>
              <w:left w:w="120" w:type="dxa"/>
              <w:bottom w:w="60" w:type="dxa"/>
              <w:right w:w="120" w:type="dxa"/>
            </w:tcMar>
            <w:vAlign w:val="center"/>
          </w:tcPr>
          <w:p w14:paraId="6AED571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2E33969A"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04 missions</w:t>
            </w:r>
          </w:p>
        </w:tc>
      </w:tr>
      <w:tr w:rsidR="003C3170" w:rsidRPr="00230A42" w14:paraId="5ACDDF7E" w14:textId="77777777" w:rsidTr="00230A42">
        <w:trPr>
          <w:jc w:val="center"/>
        </w:trPr>
        <w:tc>
          <w:tcPr>
            <w:tcW w:w="841" w:type="dxa"/>
            <w:tcMar>
              <w:top w:w="60" w:type="dxa"/>
              <w:left w:w="120" w:type="dxa"/>
              <w:bottom w:w="60" w:type="dxa"/>
              <w:right w:w="120" w:type="dxa"/>
            </w:tcMar>
            <w:vAlign w:val="center"/>
          </w:tcPr>
          <w:p w14:paraId="12B04F2D" w14:textId="77777777" w:rsidR="003C3170" w:rsidRPr="00230A42" w:rsidRDefault="003C3170">
            <w:pPr>
              <w:jc w:val="center"/>
              <w:rPr>
                <w:rFonts w:asciiTheme="minorHAnsi" w:hAnsiTheme="minorHAnsi" w:cstheme="minorHAnsi"/>
                <w:color w:val="000000" w:themeColor="text1"/>
                <w:sz w:val="20"/>
                <w:szCs w:val="20"/>
              </w:rPr>
            </w:pPr>
          </w:p>
        </w:tc>
        <w:tc>
          <w:tcPr>
            <w:tcW w:w="3544" w:type="dxa"/>
            <w:tcMar>
              <w:top w:w="60" w:type="dxa"/>
              <w:left w:w="120" w:type="dxa"/>
              <w:bottom w:w="60" w:type="dxa"/>
              <w:right w:w="120" w:type="dxa"/>
            </w:tcMar>
            <w:vAlign w:val="center"/>
          </w:tcPr>
          <w:p w14:paraId="10DA3A42" w14:textId="77777777" w:rsidR="003C3170" w:rsidRPr="00230A42" w:rsidRDefault="00035239">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Technicien électromécanicien</w:t>
            </w:r>
          </w:p>
        </w:tc>
        <w:tc>
          <w:tcPr>
            <w:tcW w:w="2698" w:type="dxa"/>
            <w:tcMar>
              <w:top w:w="60" w:type="dxa"/>
              <w:left w:w="120" w:type="dxa"/>
              <w:bottom w:w="60" w:type="dxa"/>
              <w:right w:w="120" w:type="dxa"/>
            </w:tcMar>
            <w:vAlign w:val="center"/>
          </w:tcPr>
          <w:p w14:paraId="1EF99F57" w14:textId="77777777" w:rsidR="003C3170" w:rsidRPr="00230A42" w:rsidRDefault="0045731D">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BTS Electricité, génie énergétique ou équivalent, </w:t>
            </w:r>
          </w:p>
        </w:tc>
        <w:tc>
          <w:tcPr>
            <w:tcW w:w="1196" w:type="dxa"/>
            <w:tcMar>
              <w:top w:w="60" w:type="dxa"/>
              <w:left w:w="120" w:type="dxa"/>
              <w:bottom w:w="60" w:type="dxa"/>
              <w:right w:w="120" w:type="dxa"/>
            </w:tcMar>
            <w:vAlign w:val="center"/>
          </w:tcPr>
          <w:p w14:paraId="69628A45" w14:textId="77777777" w:rsidR="003C3170" w:rsidRPr="00230A42" w:rsidRDefault="00A96BEE">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045F65B7" w14:textId="77777777" w:rsidR="003C3170" w:rsidRPr="00230A42" w:rsidRDefault="00A96BEE">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03 missions</w:t>
            </w:r>
          </w:p>
        </w:tc>
      </w:tr>
      <w:tr w:rsidR="003C3170" w:rsidRPr="00230A42" w14:paraId="54B61E23" w14:textId="77777777" w:rsidTr="00230A42">
        <w:trPr>
          <w:jc w:val="center"/>
        </w:trPr>
        <w:tc>
          <w:tcPr>
            <w:tcW w:w="841" w:type="dxa"/>
            <w:tcMar>
              <w:top w:w="60" w:type="dxa"/>
              <w:left w:w="120" w:type="dxa"/>
              <w:bottom w:w="60" w:type="dxa"/>
              <w:right w:w="120" w:type="dxa"/>
            </w:tcMar>
            <w:vAlign w:val="center"/>
          </w:tcPr>
          <w:p w14:paraId="2703BF97" w14:textId="77777777" w:rsidR="003C3170" w:rsidRPr="00230A42" w:rsidRDefault="003C3170">
            <w:pPr>
              <w:jc w:val="center"/>
              <w:rPr>
                <w:rFonts w:asciiTheme="minorHAnsi" w:hAnsiTheme="minorHAnsi" w:cstheme="minorHAnsi"/>
                <w:color w:val="000000" w:themeColor="text1"/>
                <w:sz w:val="20"/>
                <w:szCs w:val="20"/>
              </w:rPr>
            </w:pPr>
          </w:p>
        </w:tc>
        <w:tc>
          <w:tcPr>
            <w:tcW w:w="3544" w:type="dxa"/>
            <w:tcMar>
              <w:top w:w="60" w:type="dxa"/>
              <w:left w:w="120" w:type="dxa"/>
              <w:bottom w:w="60" w:type="dxa"/>
              <w:right w:w="120" w:type="dxa"/>
            </w:tcMar>
            <w:vAlign w:val="center"/>
          </w:tcPr>
          <w:p w14:paraId="55D9BD06" w14:textId="77777777" w:rsidR="003C3170" w:rsidRPr="00230A42" w:rsidRDefault="00035239">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Operateur de servicing</w:t>
            </w:r>
          </w:p>
        </w:tc>
        <w:tc>
          <w:tcPr>
            <w:tcW w:w="2698" w:type="dxa"/>
            <w:tcMar>
              <w:top w:w="60" w:type="dxa"/>
              <w:left w:w="120" w:type="dxa"/>
              <w:bottom w:w="60" w:type="dxa"/>
              <w:right w:w="120" w:type="dxa"/>
            </w:tcMar>
            <w:vAlign w:val="center"/>
          </w:tcPr>
          <w:p w14:paraId="1D357FB9" w14:textId="77777777" w:rsidR="003C3170" w:rsidRPr="00230A42" w:rsidRDefault="0045731D">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BEPC ou attestations de travail, avec une bonne expérience dans la réalisation des travaux de foration</w:t>
            </w:r>
          </w:p>
        </w:tc>
        <w:tc>
          <w:tcPr>
            <w:tcW w:w="1196" w:type="dxa"/>
            <w:tcMar>
              <w:top w:w="60" w:type="dxa"/>
              <w:left w:w="120" w:type="dxa"/>
              <w:bottom w:w="60" w:type="dxa"/>
              <w:right w:w="120" w:type="dxa"/>
            </w:tcMar>
            <w:vAlign w:val="center"/>
          </w:tcPr>
          <w:p w14:paraId="2871AF4E" w14:textId="77777777" w:rsidR="003C3170" w:rsidRPr="00230A42" w:rsidRDefault="00A96BEE">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2C5F07AC" w14:textId="77777777" w:rsidR="003C3170" w:rsidRPr="00230A42" w:rsidRDefault="00A96BEE">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03 missions</w:t>
            </w:r>
          </w:p>
        </w:tc>
      </w:tr>
      <w:tr w:rsidR="003C3170" w:rsidRPr="00230A42" w14:paraId="7CAB982A" w14:textId="77777777" w:rsidTr="00230A42">
        <w:trPr>
          <w:jc w:val="center"/>
        </w:trPr>
        <w:tc>
          <w:tcPr>
            <w:tcW w:w="841" w:type="dxa"/>
            <w:tcMar>
              <w:top w:w="60" w:type="dxa"/>
              <w:left w:w="120" w:type="dxa"/>
              <w:bottom w:w="60" w:type="dxa"/>
              <w:right w:w="120" w:type="dxa"/>
            </w:tcMar>
            <w:vAlign w:val="center"/>
          </w:tcPr>
          <w:p w14:paraId="69AEF795" w14:textId="77777777" w:rsidR="003C3170" w:rsidRPr="00230A42" w:rsidRDefault="003C3170">
            <w:pPr>
              <w:jc w:val="center"/>
              <w:rPr>
                <w:rFonts w:asciiTheme="minorHAnsi" w:hAnsiTheme="minorHAnsi" w:cstheme="minorHAnsi"/>
                <w:color w:val="000000" w:themeColor="text1"/>
                <w:sz w:val="20"/>
                <w:szCs w:val="20"/>
              </w:rPr>
            </w:pPr>
          </w:p>
        </w:tc>
        <w:tc>
          <w:tcPr>
            <w:tcW w:w="3544" w:type="dxa"/>
            <w:tcMar>
              <w:top w:w="60" w:type="dxa"/>
              <w:left w:w="120" w:type="dxa"/>
              <w:bottom w:w="60" w:type="dxa"/>
              <w:right w:w="120" w:type="dxa"/>
            </w:tcMar>
            <w:vAlign w:val="center"/>
          </w:tcPr>
          <w:p w14:paraId="785D0B48" w14:textId="77777777" w:rsidR="003C3170" w:rsidRPr="00230A42" w:rsidRDefault="000E315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Chef de plomberie</w:t>
            </w:r>
          </w:p>
        </w:tc>
        <w:tc>
          <w:tcPr>
            <w:tcW w:w="2698" w:type="dxa"/>
            <w:tcMar>
              <w:top w:w="60" w:type="dxa"/>
              <w:left w:w="120" w:type="dxa"/>
              <w:bottom w:w="60" w:type="dxa"/>
              <w:right w:w="120" w:type="dxa"/>
            </w:tcMar>
            <w:vAlign w:val="center"/>
          </w:tcPr>
          <w:p w14:paraId="2486C889" w14:textId="77777777" w:rsidR="003C3170" w:rsidRPr="00230A42" w:rsidRDefault="000E315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CQP (Certificat de qualification Professionnelle) Plomberie ou équivalent, </w:t>
            </w:r>
          </w:p>
        </w:tc>
        <w:tc>
          <w:tcPr>
            <w:tcW w:w="1196" w:type="dxa"/>
            <w:tcMar>
              <w:top w:w="60" w:type="dxa"/>
              <w:left w:w="120" w:type="dxa"/>
              <w:bottom w:w="60" w:type="dxa"/>
              <w:right w:w="120" w:type="dxa"/>
            </w:tcMar>
            <w:vAlign w:val="center"/>
          </w:tcPr>
          <w:p w14:paraId="61C80184" w14:textId="77777777" w:rsidR="003C3170" w:rsidRPr="00230A42" w:rsidRDefault="00A96BEE">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50EF054F" w14:textId="77777777" w:rsidR="003C3170" w:rsidRPr="00230A42" w:rsidRDefault="00A96BEE">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03 missions</w:t>
            </w:r>
          </w:p>
        </w:tc>
      </w:tr>
      <w:tr w:rsidR="003C3170" w:rsidRPr="00230A42" w14:paraId="28FF7D5F" w14:textId="77777777" w:rsidTr="00230A42">
        <w:trPr>
          <w:jc w:val="center"/>
        </w:trPr>
        <w:tc>
          <w:tcPr>
            <w:tcW w:w="841" w:type="dxa"/>
            <w:tcMar>
              <w:top w:w="60" w:type="dxa"/>
              <w:left w:w="120" w:type="dxa"/>
              <w:bottom w:w="60" w:type="dxa"/>
              <w:right w:w="120" w:type="dxa"/>
            </w:tcMar>
            <w:vAlign w:val="center"/>
          </w:tcPr>
          <w:p w14:paraId="5DF975BF" w14:textId="77777777" w:rsidR="003C3170" w:rsidRPr="00230A42" w:rsidRDefault="003C3170">
            <w:pPr>
              <w:jc w:val="center"/>
              <w:rPr>
                <w:rFonts w:asciiTheme="minorHAnsi" w:hAnsiTheme="minorHAnsi" w:cstheme="minorHAnsi"/>
                <w:color w:val="000000" w:themeColor="text1"/>
                <w:sz w:val="20"/>
                <w:szCs w:val="20"/>
              </w:rPr>
            </w:pPr>
          </w:p>
        </w:tc>
        <w:tc>
          <w:tcPr>
            <w:tcW w:w="3544" w:type="dxa"/>
            <w:tcMar>
              <w:top w:w="60" w:type="dxa"/>
              <w:left w:w="120" w:type="dxa"/>
              <w:bottom w:w="60" w:type="dxa"/>
              <w:right w:w="120" w:type="dxa"/>
            </w:tcMar>
            <w:vAlign w:val="center"/>
          </w:tcPr>
          <w:p w14:paraId="46270F35" w14:textId="77777777" w:rsidR="003C3170" w:rsidRPr="00230A42" w:rsidRDefault="000E315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Macon</w:t>
            </w:r>
          </w:p>
        </w:tc>
        <w:tc>
          <w:tcPr>
            <w:tcW w:w="2698" w:type="dxa"/>
            <w:tcMar>
              <w:top w:w="60" w:type="dxa"/>
              <w:left w:w="120" w:type="dxa"/>
              <w:bottom w:w="60" w:type="dxa"/>
              <w:right w:w="120" w:type="dxa"/>
            </w:tcMar>
            <w:vAlign w:val="center"/>
          </w:tcPr>
          <w:p w14:paraId="637F3087" w14:textId="77777777" w:rsidR="003C3170" w:rsidRPr="00230A42" w:rsidRDefault="000E315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CAP Maçonnerie ou équivalent, avec une bonne expérience </w:t>
            </w:r>
          </w:p>
        </w:tc>
        <w:tc>
          <w:tcPr>
            <w:tcW w:w="1196" w:type="dxa"/>
            <w:tcMar>
              <w:top w:w="60" w:type="dxa"/>
              <w:left w:w="120" w:type="dxa"/>
              <w:bottom w:w="60" w:type="dxa"/>
              <w:right w:w="120" w:type="dxa"/>
            </w:tcMar>
            <w:vAlign w:val="center"/>
          </w:tcPr>
          <w:p w14:paraId="2175A7CD" w14:textId="77777777" w:rsidR="003C3170" w:rsidRPr="00230A42" w:rsidRDefault="000E315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5 ans</w:t>
            </w:r>
          </w:p>
        </w:tc>
        <w:tc>
          <w:tcPr>
            <w:tcW w:w="1691" w:type="dxa"/>
            <w:tcMar>
              <w:top w:w="60" w:type="dxa"/>
              <w:left w:w="120" w:type="dxa"/>
              <w:bottom w:w="60" w:type="dxa"/>
              <w:right w:w="120" w:type="dxa"/>
            </w:tcMar>
            <w:vAlign w:val="center"/>
          </w:tcPr>
          <w:p w14:paraId="39B32782" w14:textId="77777777" w:rsidR="003C3170" w:rsidRPr="00230A42" w:rsidRDefault="000E315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03 missions</w:t>
            </w:r>
          </w:p>
        </w:tc>
      </w:tr>
      <w:tr w:rsidR="00230A42" w:rsidRPr="00230A42" w14:paraId="0E0AA48D" w14:textId="77777777" w:rsidTr="00230A42">
        <w:trPr>
          <w:jc w:val="center"/>
        </w:trPr>
        <w:tc>
          <w:tcPr>
            <w:tcW w:w="841" w:type="dxa"/>
            <w:tcMar>
              <w:top w:w="60" w:type="dxa"/>
              <w:left w:w="120" w:type="dxa"/>
              <w:bottom w:w="60" w:type="dxa"/>
              <w:right w:w="120" w:type="dxa"/>
            </w:tcMar>
            <w:vAlign w:val="center"/>
          </w:tcPr>
          <w:p w14:paraId="6C796280"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4</w:t>
            </w:r>
          </w:p>
        </w:tc>
        <w:tc>
          <w:tcPr>
            <w:tcW w:w="3544" w:type="dxa"/>
            <w:tcMar>
              <w:top w:w="60" w:type="dxa"/>
              <w:left w:w="120" w:type="dxa"/>
              <w:bottom w:w="60" w:type="dxa"/>
              <w:right w:w="120" w:type="dxa"/>
            </w:tcMar>
            <w:vAlign w:val="center"/>
          </w:tcPr>
          <w:p w14:paraId="07C4C329" w14:textId="77777777" w:rsidR="007368AF" w:rsidRPr="00230A42" w:rsidRDefault="00CA43EC">
            <w:pPr>
              <w:jc w:val="center"/>
              <w:rPr>
                <w:rFonts w:asciiTheme="minorHAnsi" w:hAnsiTheme="minorHAnsi" w:cstheme="minorHAnsi"/>
                <w:color w:val="000000" w:themeColor="text1"/>
              </w:rPr>
            </w:pPr>
            <w:r>
              <w:rPr>
                <w:rFonts w:asciiTheme="minorHAnsi" w:hAnsiTheme="minorHAnsi" w:cstheme="minorHAnsi"/>
                <w:color w:val="000000" w:themeColor="text1"/>
              </w:rPr>
              <w:t>Chef de chantier</w:t>
            </w:r>
          </w:p>
        </w:tc>
        <w:tc>
          <w:tcPr>
            <w:tcW w:w="2698" w:type="dxa"/>
            <w:tcMar>
              <w:top w:w="60" w:type="dxa"/>
              <w:left w:w="120" w:type="dxa"/>
              <w:bottom w:w="60" w:type="dxa"/>
              <w:right w:w="120" w:type="dxa"/>
            </w:tcMar>
            <w:vAlign w:val="center"/>
          </w:tcPr>
          <w:p w14:paraId="227FBCB6" w14:textId="77777777" w:rsidR="007368AF" w:rsidRPr="00230A42" w:rsidRDefault="00CA43EC" w:rsidP="006B3C57">
            <w:pPr>
              <w:rPr>
                <w:rFonts w:asciiTheme="minorHAnsi" w:hAnsiTheme="minorHAnsi" w:cstheme="minorHAnsi"/>
                <w:color w:val="000000" w:themeColor="text1"/>
              </w:rPr>
            </w:pPr>
            <w:r>
              <w:rPr>
                <w:rFonts w:asciiTheme="minorHAnsi" w:hAnsiTheme="minorHAnsi" w:cstheme="minorHAnsi"/>
                <w:color w:val="000000" w:themeColor="text1"/>
                <w:sz w:val="20"/>
                <w:szCs w:val="20"/>
              </w:rPr>
              <w:t xml:space="preserve">Technicien supérieur de Génie Civil ou de Génie Rural au moins (BAC+2) </w:t>
            </w:r>
          </w:p>
        </w:tc>
        <w:tc>
          <w:tcPr>
            <w:tcW w:w="1196" w:type="dxa"/>
            <w:tcMar>
              <w:top w:w="60" w:type="dxa"/>
              <w:left w:w="120" w:type="dxa"/>
              <w:bottom w:w="60" w:type="dxa"/>
              <w:right w:w="120" w:type="dxa"/>
            </w:tcMar>
            <w:vAlign w:val="center"/>
          </w:tcPr>
          <w:p w14:paraId="19774A2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05 ans</w:t>
            </w:r>
          </w:p>
        </w:tc>
        <w:tc>
          <w:tcPr>
            <w:tcW w:w="1691" w:type="dxa"/>
            <w:tcMar>
              <w:top w:w="60" w:type="dxa"/>
              <w:left w:w="120" w:type="dxa"/>
              <w:bottom w:w="60" w:type="dxa"/>
              <w:right w:w="120" w:type="dxa"/>
            </w:tcMar>
            <w:vAlign w:val="center"/>
          </w:tcPr>
          <w:p w14:paraId="10650201"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03 missions</w:t>
            </w:r>
          </w:p>
        </w:tc>
      </w:tr>
    </w:tbl>
    <w:p w14:paraId="495773F0" w14:textId="77777777" w:rsidR="00DE28A9" w:rsidRDefault="00782445" w:rsidP="00782445">
      <w:pPr>
        <w:rPr>
          <w:rFonts w:asciiTheme="minorHAnsi" w:hAnsiTheme="minorHAnsi" w:cstheme="minorHAnsi"/>
        </w:rPr>
      </w:pPr>
      <w:r>
        <w:rPr>
          <w:rFonts w:asciiTheme="minorHAnsi" w:hAnsiTheme="minorHAnsi" w:cstheme="minorHAnsi"/>
        </w:rPr>
        <w:t>Les curriculums vitae actualisés, ainsi que les attestations de disponibilité datant du mois de la soumission, signés à l’encre bleue par les intéressés et les photocopies des diplômes du personnel clé doivent être joint.</w:t>
      </w:r>
    </w:p>
    <w:p w14:paraId="3B07994D" w14:textId="77777777" w:rsidR="00AA15F7" w:rsidRDefault="00AA15F7" w:rsidP="00782445">
      <w:pPr>
        <w:rPr>
          <w:rFonts w:asciiTheme="minorHAnsi" w:hAnsiTheme="minorHAnsi" w:cstheme="minorHAnsi"/>
        </w:rPr>
      </w:pPr>
    </w:p>
    <w:p w14:paraId="2D90F405" w14:textId="77777777" w:rsidR="00AA15F7" w:rsidRDefault="00AA15F7" w:rsidP="00782445">
      <w:pPr>
        <w:rPr>
          <w:rFonts w:asciiTheme="minorHAnsi" w:hAnsiTheme="minorHAnsi" w:cstheme="minorHAnsi"/>
        </w:rPr>
      </w:pPr>
    </w:p>
    <w:p w14:paraId="2CEE1D83" w14:textId="77777777" w:rsidR="00AA15F7" w:rsidRDefault="00AA15F7" w:rsidP="00782445">
      <w:pPr>
        <w:rPr>
          <w:rFonts w:asciiTheme="minorHAnsi" w:hAnsiTheme="minorHAnsi" w:cstheme="minorHAnsi"/>
        </w:rPr>
      </w:pPr>
    </w:p>
    <w:p w14:paraId="45EEFF2F" w14:textId="77777777" w:rsidR="00AA15F7" w:rsidRDefault="00AA15F7" w:rsidP="00782445">
      <w:pPr>
        <w:rPr>
          <w:rFonts w:asciiTheme="minorHAnsi" w:hAnsiTheme="minorHAnsi" w:cstheme="minorHAnsi"/>
        </w:rPr>
      </w:pPr>
    </w:p>
    <w:p w14:paraId="7CC08AAF" w14:textId="77777777" w:rsidR="00AA15F7" w:rsidRDefault="00AA15F7" w:rsidP="00782445">
      <w:pPr>
        <w:rPr>
          <w:rFonts w:asciiTheme="minorHAnsi" w:hAnsiTheme="minorHAnsi" w:cstheme="minorHAnsi"/>
        </w:rPr>
      </w:pPr>
    </w:p>
    <w:p w14:paraId="1B7F7518" w14:textId="77777777" w:rsidR="00B662C0" w:rsidRPr="00357656" w:rsidRDefault="00B662C0" w:rsidP="00782445">
      <w:pPr>
        <w:rPr>
          <w:rFonts w:asciiTheme="minorHAnsi" w:hAnsiTheme="minorHAnsi" w:cstheme="minorHAnsi"/>
        </w:rPr>
      </w:pPr>
    </w:p>
    <w:p w14:paraId="019548E6" w14:textId="77777777" w:rsidR="00D6288E" w:rsidRPr="00B662C0" w:rsidRDefault="007F4E9C" w:rsidP="00B662C0">
      <w:pPr>
        <w:pStyle w:val="Titre3"/>
        <w:rPr>
          <w:rFonts w:cstheme="minorHAnsi"/>
        </w:rPr>
      </w:pPr>
      <w:r w:rsidRPr="00B662C0">
        <w:rPr>
          <w:rFonts w:cstheme="minorHAnsi"/>
        </w:rPr>
        <w:lastRenderedPageBreak/>
        <w:t>6.3 MATERIELS REQUIS POUR LES TRAVAUX</w:t>
      </w:r>
    </w:p>
    <w:tbl>
      <w:tblPr>
        <w:tblStyle w:val="TableNormal1"/>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94"/>
        <w:gridCol w:w="6095"/>
        <w:gridCol w:w="1134"/>
      </w:tblGrid>
      <w:tr w:rsidR="001C261F" w:rsidRPr="00A8400F" w14:paraId="06416898" w14:textId="77777777" w:rsidTr="00F73B4C">
        <w:trPr>
          <w:trHeight w:val="720"/>
        </w:trPr>
        <w:tc>
          <w:tcPr>
            <w:tcW w:w="2694" w:type="dxa"/>
            <w:tcBorders>
              <w:bottom w:val="single" w:sz="2" w:space="0" w:color="808080"/>
              <w:right w:val="single" w:sz="2" w:space="0" w:color="808080"/>
            </w:tcBorders>
            <w:shd w:val="clear" w:color="auto" w:fill="D9D9D9"/>
          </w:tcPr>
          <w:p w14:paraId="571A53A1" w14:textId="77777777" w:rsidR="001C261F" w:rsidRPr="00A8400F" w:rsidRDefault="00357656" w:rsidP="001C261F">
            <w:pPr>
              <w:pStyle w:val="TableParagraph"/>
            </w:pPr>
            <w:r>
              <w:rPr>
                <w:b/>
                <w:spacing w:val="-2"/>
              </w:rPr>
              <w:t>Designation</w:t>
            </w:r>
          </w:p>
        </w:tc>
        <w:tc>
          <w:tcPr>
            <w:tcW w:w="6095" w:type="dxa"/>
            <w:tcBorders>
              <w:left w:val="single" w:sz="2" w:space="0" w:color="808080"/>
              <w:bottom w:val="single" w:sz="2" w:space="0" w:color="808080"/>
              <w:right w:val="single" w:sz="2" w:space="0" w:color="808080"/>
            </w:tcBorders>
            <w:shd w:val="clear" w:color="auto" w:fill="D9D9D9"/>
          </w:tcPr>
          <w:p w14:paraId="28072A8C" w14:textId="77777777" w:rsidR="001C261F" w:rsidRPr="00A8400F" w:rsidRDefault="00357656" w:rsidP="001C261F">
            <w:pPr>
              <w:pStyle w:val="TableParagraph"/>
              <w:tabs>
                <w:tab w:val="left" w:pos="837"/>
              </w:tabs>
              <w:spacing w:before="13"/>
              <w:ind w:left="477"/>
            </w:pPr>
            <w:r>
              <w:rPr>
                <w:b/>
                <w:spacing w:val="-2"/>
              </w:rPr>
              <w:t>Specification</w:t>
            </w:r>
          </w:p>
        </w:tc>
        <w:tc>
          <w:tcPr>
            <w:tcW w:w="1134" w:type="dxa"/>
            <w:tcBorders>
              <w:left w:val="single" w:sz="2" w:space="0" w:color="808080"/>
              <w:bottom w:val="single" w:sz="2" w:space="0" w:color="808080"/>
            </w:tcBorders>
            <w:shd w:val="clear" w:color="auto" w:fill="D9D9D9"/>
          </w:tcPr>
          <w:p w14:paraId="35F800BF" w14:textId="77777777" w:rsidR="001C261F" w:rsidRPr="00A8400F" w:rsidRDefault="001C261F" w:rsidP="001C261F">
            <w:pPr>
              <w:pStyle w:val="TableParagraph"/>
            </w:pPr>
            <w:r>
              <w:rPr>
                <w:b/>
                <w:spacing w:val="-2"/>
              </w:rPr>
              <w:t>Nombre</w:t>
            </w:r>
          </w:p>
        </w:tc>
      </w:tr>
      <w:tr w:rsidR="001C261F" w:rsidRPr="00A8400F" w14:paraId="0853D923" w14:textId="77777777" w:rsidTr="00F73B4C">
        <w:trPr>
          <w:trHeight w:val="720"/>
        </w:trPr>
        <w:tc>
          <w:tcPr>
            <w:tcW w:w="2694" w:type="dxa"/>
            <w:tcBorders>
              <w:top w:val="single" w:sz="2" w:space="0" w:color="808080"/>
              <w:bottom w:val="single" w:sz="2" w:space="0" w:color="808080"/>
              <w:right w:val="single" w:sz="2" w:space="0" w:color="808080"/>
            </w:tcBorders>
          </w:tcPr>
          <w:p w14:paraId="16565475" w14:textId="77777777" w:rsidR="001C261F" w:rsidRPr="00A8400F" w:rsidRDefault="001C261F" w:rsidP="001C261F">
            <w:pPr>
              <w:pStyle w:val="TableParagraph"/>
            </w:pPr>
            <w:r>
              <w:t>Un</w:t>
            </w:r>
            <w:r>
              <w:rPr>
                <w:spacing w:val="-2"/>
              </w:rPr>
              <w:t xml:space="preserve"> </w:t>
            </w:r>
            <w:r>
              <w:t>véhicule</w:t>
            </w:r>
            <w:r>
              <w:rPr>
                <w:spacing w:val="-4"/>
              </w:rPr>
              <w:t xml:space="preserve"> </w:t>
            </w:r>
            <w:r>
              <w:t>de</w:t>
            </w:r>
            <w:r>
              <w:rPr>
                <w:spacing w:val="-3"/>
              </w:rPr>
              <w:t xml:space="preserve"> </w:t>
            </w:r>
            <w:r>
              <w:rPr>
                <w:spacing w:val="-2"/>
              </w:rPr>
              <w:t>liaison</w:t>
            </w:r>
          </w:p>
        </w:tc>
        <w:tc>
          <w:tcPr>
            <w:tcW w:w="6095" w:type="dxa"/>
            <w:tcBorders>
              <w:top w:val="single" w:sz="2" w:space="0" w:color="808080"/>
              <w:left w:val="single" w:sz="2" w:space="0" w:color="808080"/>
              <w:bottom w:val="single" w:sz="2" w:space="0" w:color="808080"/>
              <w:right w:val="single" w:sz="2" w:space="0" w:color="808080"/>
            </w:tcBorders>
          </w:tcPr>
          <w:p w14:paraId="08F2B9B0" w14:textId="77777777" w:rsidR="001C261F" w:rsidRPr="001276E5" w:rsidRDefault="001C261F" w:rsidP="00CD0658">
            <w:pPr>
              <w:pStyle w:val="TableParagraph"/>
              <w:tabs>
                <w:tab w:val="left" w:pos="837"/>
              </w:tabs>
              <w:spacing w:before="13"/>
              <w:rPr>
                <w:lang w:val="fr-FR"/>
              </w:rPr>
            </w:pPr>
            <w:r>
              <w:rPr>
                <w:lang w:val="fr-FR"/>
              </w:rPr>
              <w:t>Véhicule</w:t>
            </w:r>
            <w:r>
              <w:rPr>
                <w:spacing w:val="-3"/>
                <w:lang w:val="fr-FR"/>
              </w:rPr>
              <w:t xml:space="preserve"> </w:t>
            </w:r>
            <w:r>
              <w:rPr>
                <w:lang w:val="fr-FR"/>
              </w:rPr>
              <w:t>tout</w:t>
            </w:r>
            <w:r>
              <w:rPr>
                <w:spacing w:val="-4"/>
                <w:lang w:val="fr-FR"/>
              </w:rPr>
              <w:t xml:space="preserve"> </w:t>
            </w:r>
            <w:r>
              <w:rPr>
                <w:lang w:val="fr-FR"/>
              </w:rPr>
              <w:t>terrain</w:t>
            </w:r>
            <w:r>
              <w:rPr>
                <w:spacing w:val="-4"/>
                <w:lang w:val="fr-FR"/>
              </w:rPr>
              <w:t xml:space="preserve"> </w:t>
            </w:r>
            <w:r>
              <w:rPr>
                <w:lang w:val="fr-FR"/>
              </w:rPr>
              <w:t>4x4</w:t>
            </w:r>
            <w:r>
              <w:rPr>
                <w:spacing w:val="-2"/>
                <w:lang w:val="fr-FR"/>
              </w:rPr>
              <w:t xml:space="preserve"> </w:t>
            </w:r>
            <w:r>
              <w:rPr>
                <w:lang w:val="fr-FR"/>
              </w:rPr>
              <w:t>pour</w:t>
            </w:r>
            <w:r>
              <w:rPr>
                <w:spacing w:val="-5"/>
                <w:lang w:val="fr-FR"/>
              </w:rPr>
              <w:t xml:space="preserve"> </w:t>
            </w:r>
            <w:r>
              <w:rPr>
                <w:lang w:val="fr-FR"/>
              </w:rPr>
              <w:t>les</w:t>
            </w:r>
            <w:r>
              <w:rPr>
                <w:spacing w:val="-4"/>
                <w:lang w:val="fr-FR"/>
              </w:rPr>
              <w:t xml:space="preserve"> </w:t>
            </w:r>
            <w:r>
              <w:rPr>
                <w:lang w:val="fr-FR"/>
              </w:rPr>
              <w:t>déplacements</w:t>
            </w:r>
            <w:r>
              <w:rPr>
                <w:spacing w:val="-4"/>
                <w:lang w:val="fr-FR"/>
              </w:rPr>
              <w:t xml:space="preserve"> </w:t>
            </w:r>
            <w:r>
              <w:rPr>
                <w:lang w:val="fr-FR"/>
              </w:rPr>
              <w:t>des</w:t>
            </w:r>
            <w:r>
              <w:rPr>
                <w:spacing w:val="-4"/>
                <w:lang w:val="fr-FR"/>
              </w:rPr>
              <w:t xml:space="preserve"> </w:t>
            </w:r>
            <w:r>
              <w:rPr>
                <w:lang w:val="fr-FR"/>
              </w:rPr>
              <w:t>équipes</w:t>
            </w:r>
            <w:r>
              <w:rPr>
                <w:spacing w:val="-6"/>
                <w:lang w:val="fr-FR"/>
              </w:rPr>
              <w:t xml:space="preserve"> </w:t>
            </w:r>
            <w:r>
              <w:rPr>
                <w:lang w:val="fr-FR"/>
              </w:rPr>
              <w:t>et</w:t>
            </w:r>
            <w:r>
              <w:rPr>
                <w:spacing w:val="-3"/>
                <w:lang w:val="fr-FR"/>
              </w:rPr>
              <w:t xml:space="preserve"> </w:t>
            </w:r>
            <w:r>
              <w:rPr>
                <w:lang w:val="fr-FR"/>
              </w:rPr>
              <w:t>du</w:t>
            </w:r>
            <w:r>
              <w:rPr>
                <w:spacing w:val="-2"/>
                <w:lang w:val="fr-FR"/>
              </w:rPr>
              <w:t xml:space="preserve"> </w:t>
            </w:r>
            <w:r>
              <w:rPr>
                <w:lang w:val="fr-FR"/>
              </w:rPr>
              <w:t>matériel</w:t>
            </w:r>
            <w:r>
              <w:rPr>
                <w:spacing w:val="-3"/>
                <w:lang w:val="fr-FR"/>
              </w:rPr>
              <w:t xml:space="preserve"> </w:t>
            </w:r>
            <w:r>
              <w:rPr>
                <w:lang w:val="fr-FR"/>
              </w:rPr>
              <w:t>sur</w:t>
            </w:r>
            <w:r>
              <w:rPr>
                <w:spacing w:val="-3"/>
                <w:lang w:val="fr-FR"/>
              </w:rPr>
              <w:t xml:space="preserve"> </w:t>
            </w:r>
            <w:r>
              <w:rPr>
                <w:lang w:val="fr-FR"/>
              </w:rPr>
              <w:t>le terrain;</w:t>
            </w:r>
          </w:p>
        </w:tc>
        <w:tc>
          <w:tcPr>
            <w:tcW w:w="1134" w:type="dxa"/>
            <w:tcBorders>
              <w:top w:val="single" w:sz="2" w:space="0" w:color="808080"/>
              <w:left w:val="single" w:sz="2" w:space="0" w:color="808080"/>
              <w:bottom w:val="single" w:sz="2" w:space="0" w:color="808080"/>
            </w:tcBorders>
          </w:tcPr>
          <w:p w14:paraId="62CA5CB8" w14:textId="77777777" w:rsidR="001C261F" w:rsidRPr="00A8400F" w:rsidRDefault="001C261F" w:rsidP="00DD2D8B">
            <w:pPr>
              <w:pStyle w:val="TableParagraph"/>
              <w:jc w:val="center"/>
            </w:pPr>
            <w:r>
              <w:rPr>
                <w:spacing w:val="-5"/>
              </w:rPr>
              <w:t>01</w:t>
            </w:r>
          </w:p>
        </w:tc>
      </w:tr>
      <w:tr w:rsidR="001C261F" w:rsidRPr="00A8400F" w14:paraId="261BAAEF" w14:textId="77777777" w:rsidTr="00F73B4C">
        <w:trPr>
          <w:trHeight w:val="720"/>
        </w:trPr>
        <w:tc>
          <w:tcPr>
            <w:tcW w:w="2694" w:type="dxa"/>
            <w:tcBorders>
              <w:top w:val="single" w:sz="2" w:space="0" w:color="808080"/>
              <w:bottom w:val="single" w:sz="2" w:space="0" w:color="808080"/>
              <w:right w:val="single" w:sz="2" w:space="0" w:color="808080"/>
            </w:tcBorders>
          </w:tcPr>
          <w:p w14:paraId="13BDC279" w14:textId="77777777" w:rsidR="001C261F" w:rsidRPr="001276E5" w:rsidRDefault="001C261F" w:rsidP="001C261F">
            <w:pPr>
              <w:pStyle w:val="TableParagraph"/>
              <w:rPr>
                <w:lang w:val="fr-FR"/>
              </w:rPr>
            </w:pPr>
            <w:r>
              <w:rPr>
                <w:spacing w:val="-2"/>
                <w:lang w:val="fr-FR"/>
              </w:rPr>
              <w:t>Matériel</w:t>
            </w:r>
            <w:r>
              <w:rPr>
                <w:lang w:val="fr-FR"/>
              </w:rPr>
              <w:tab/>
            </w:r>
            <w:r>
              <w:rPr>
                <w:spacing w:val="-2"/>
                <w:lang w:val="fr-FR"/>
              </w:rPr>
              <w:t>complet</w:t>
            </w:r>
            <w:r>
              <w:rPr>
                <w:lang w:val="fr-FR"/>
              </w:rPr>
              <w:tab/>
            </w:r>
            <w:r>
              <w:rPr>
                <w:spacing w:val="-6"/>
                <w:lang w:val="fr-FR"/>
              </w:rPr>
              <w:t xml:space="preserve">de </w:t>
            </w:r>
            <w:r>
              <w:rPr>
                <w:lang w:val="fr-FR"/>
              </w:rPr>
              <w:t>sondage géophysique</w:t>
            </w:r>
          </w:p>
        </w:tc>
        <w:tc>
          <w:tcPr>
            <w:tcW w:w="6095" w:type="dxa"/>
            <w:tcBorders>
              <w:top w:val="single" w:sz="2" w:space="0" w:color="808080"/>
              <w:left w:val="single" w:sz="2" w:space="0" w:color="808080"/>
              <w:bottom w:val="single" w:sz="2" w:space="0" w:color="808080"/>
              <w:right w:val="single" w:sz="2" w:space="0" w:color="808080"/>
            </w:tcBorders>
          </w:tcPr>
          <w:p w14:paraId="71DA5C9E" w14:textId="77777777" w:rsidR="001C261F" w:rsidRPr="001276E5" w:rsidRDefault="001C261F" w:rsidP="001C261F">
            <w:pPr>
              <w:pStyle w:val="TableParagraph"/>
              <w:spacing w:line="230" w:lineRule="atLeast"/>
              <w:ind w:left="117" w:right="156"/>
              <w:rPr>
                <w:lang w:val="fr-FR"/>
              </w:rPr>
            </w:pPr>
            <w:r>
              <w:rPr>
                <w:lang w:val="fr-FR"/>
              </w:rPr>
              <w:t>Équipements</w:t>
            </w:r>
            <w:r>
              <w:rPr>
                <w:spacing w:val="-5"/>
                <w:lang w:val="fr-FR"/>
              </w:rPr>
              <w:t xml:space="preserve"> </w:t>
            </w:r>
            <w:r>
              <w:rPr>
                <w:lang w:val="fr-FR"/>
              </w:rPr>
              <w:t>de</w:t>
            </w:r>
            <w:r>
              <w:rPr>
                <w:spacing w:val="-6"/>
                <w:lang w:val="fr-FR"/>
              </w:rPr>
              <w:t xml:space="preserve"> </w:t>
            </w:r>
            <w:r>
              <w:rPr>
                <w:lang w:val="fr-FR"/>
              </w:rPr>
              <w:t>mesures</w:t>
            </w:r>
            <w:r>
              <w:rPr>
                <w:spacing w:val="-5"/>
                <w:lang w:val="fr-FR"/>
              </w:rPr>
              <w:t xml:space="preserve"> </w:t>
            </w:r>
            <w:r>
              <w:rPr>
                <w:lang w:val="fr-FR"/>
              </w:rPr>
              <w:t>et</w:t>
            </w:r>
            <w:r>
              <w:rPr>
                <w:spacing w:val="-5"/>
                <w:lang w:val="fr-FR"/>
              </w:rPr>
              <w:t xml:space="preserve"> </w:t>
            </w:r>
            <w:r>
              <w:rPr>
                <w:lang w:val="fr-FR"/>
              </w:rPr>
              <w:t>de</w:t>
            </w:r>
            <w:r>
              <w:rPr>
                <w:spacing w:val="-6"/>
                <w:lang w:val="fr-FR"/>
              </w:rPr>
              <w:t xml:space="preserve"> </w:t>
            </w:r>
            <w:r>
              <w:rPr>
                <w:lang w:val="fr-FR"/>
              </w:rPr>
              <w:t>détection</w:t>
            </w:r>
            <w:r>
              <w:rPr>
                <w:spacing w:val="-3"/>
                <w:lang w:val="fr-FR"/>
              </w:rPr>
              <w:t xml:space="preserve"> </w:t>
            </w:r>
            <w:r>
              <w:rPr>
                <w:lang w:val="fr-FR"/>
              </w:rPr>
              <w:t>des</w:t>
            </w:r>
            <w:r>
              <w:rPr>
                <w:spacing w:val="-5"/>
                <w:lang w:val="fr-FR"/>
              </w:rPr>
              <w:t xml:space="preserve"> </w:t>
            </w:r>
            <w:r>
              <w:rPr>
                <w:lang w:val="fr-FR"/>
              </w:rPr>
              <w:t>zones</w:t>
            </w:r>
            <w:r>
              <w:rPr>
                <w:spacing w:val="-5"/>
                <w:lang w:val="fr-FR"/>
              </w:rPr>
              <w:t xml:space="preserve"> </w:t>
            </w:r>
            <w:r>
              <w:rPr>
                <w:lang w:val="fr-FR"/>
              </w:rPr>
              <w:t>potentiellement</w:t>
            </w:r>
            <w:r>
              <w:rPr>
                <w:spacing w:val="-5"/>
                <w:lang w:val="fr-FR"/>
              </w:rPr>
              <w:t xml:space="preserve"> </w:t>
            </w:r>
            <w:r>
              <w:rPr>
                <w:lang w:val="fr-FR"/>
              </w:rPr>
              <w:t>aquifères</w:t>
            </w:r>
            <w:r>
              <w:rPr>
                <w:spacing w:val="-5"/>
                <w:lang w:val="fr-FR"/>
              </w:rPr>
              <w:t xml:space="preserve"> </w:t>
            </w:r>
            <w:r>
              <w:rPr>
                <w:lang w:val="fr-FR"/>
              </w:rPr>
              <w:t>(géo radar ou tomographie de résistivité électrique), GPS, etc.</w:t>
            </w:r>
          </w:p>
        </w:tc>
        <w:tc>
          <w:tcPr>
            <w:tcW w:w="1134" w:type="dxa"/>
            <w:tcBorders>
              <w:top w:val="single" w:sz="2" w:space="0" w:color="808080"/>
              <w:left w:val="single" w:sz="2" w:space="0" w:color="808080"/>
              <w:bottom w:val="single" w:sz="2" w:space="0" w:color="808080"/>
            </w:tcBorders>
          </w:tcPr>
          <w:p w14:paraId="6120103C" w14:textId="77777777" w:rsidR="001C261F" w:rsidRPr="00A8400F" w:rsidRDefault="001C261F" w:rsidP="00DD2D8B">
            <w:pPr>
              <w:pStyle w:val="TableParagraph"/>
              <w:jc w:val="center"/>
            </w:pPr>
            <w:r>
              <w:rPr>
                <w:spacing w:val="-5"/>
              </w:rPr>
              <w:t>01</w:t>
            </w:r>
          </w:p>
        </w:tc>
      </w:tr>
      <w:tr w:rsidR="001C261F" w:rsidRPr="00A8400F" w14:paraId="2C4134DA" w14:textId="77777777" w:rsidTr="00F73B4C">
        <w:trPr>
          <w:trHeight w:val="227"/>
        </w:trPr>
        <w:tc>
          <w:tcPr>
            <w:tcW w:w="2694" w:type="dxa"/>
            <w:tcBorders>
              <w:top w:val="single" w:sz="2" w:space="0" w:color="808080"/>
              <w:bottom w:val="single" w:sz="2" w:space="0" w:color="808080"/>
              <w:right w:val="single" w:sz="2" w:space="0" w:color="808080"/>
            </w:tcBorders>
          </w:tcPr>
          <w:p w14:paraId="0E796433" w14:textId="77777777" w:rsidR="001C261F" w:rsidRPr="00A8400F" w:rsidRDefault="001C261F" w:rsidP="001C261F">
            <w:pPr>
              <w:rPr>
                <w:rFonts w:ascii="Times New Roman" w:eastAsia="Times New Roman" w:hAnsi="Times New Roman" w:cs="Times New Roman"/>
              </w:rPr>
            </w:pPr>
          </w:p>
          <w:p w14:paraId="6205B60B" w14:textId="77777777" w:rsidR="001C261F" w:rsidRPr="00A8400F" w:rsidRDefault="001C261F" w:rsidP="001C261F">
            <w:pPr>
              <w:rPr>
                <w:rFonts w:ascii="Times New Roman" w:eastAsia="Times New Roman" w:hAnsi="Times New Roman" w:cs="Times New Roman"/>
              </w:rPr>
            </w:pPr>
          </w:p>
          <w:p w14:paraId="1025A2B5" w14:textId="77777777" w:rsidR="001C261F" w:rsidRPr="00A8400F" w:rsidRDefault="001C261F" w:rsidP="001C261F">
            <w:pPr>
              <w:spacing w:before="6"/>
              <w:rPr>
                <w:rFonts w:ascii="Times New Roman" w:eastAsia="Times New Roman" w:hAnsi="Times New Roman" w:cs="Times New Roman"/>
              </w:rPr>
            </w:pPr>
          </w:p>
          <w:p w14:paraId="0EDFC403" w14:textId="77777777" w:rsidR="001C261F" w:rsidRPr="00A8400F" w:rsidRDefault="001C261F" w:rsidP="001C261F">
            <w:pPr>
              <w:pStyle w:val="TableParagraph"/>
              <w:spacing w:line="208" w:lineRule="exact"/>
              <w:ind w:left="107"/>
            </w:pPr>
            <w:r>
              <w:rPr>
                <w:spacing w:val="-2"/>
              </w:rPr>
              <w:t>Sondeuse</w:t>
            </w:r>
          </w:p>
        </w:tc>
        <w:tc>
          <w:tcPr>
            <w:tcW w:w="6095" w:type="dxa"/>
            <w:tcBorders>
              <w:top w:val="single" w:sz="2" w:space="0" w:color="808080"/>
              <w:left w:val="single" w:sz="2" w:space="0" w:color="808080"/>
              <w:bottom w:val="single" w:sz="2" w:space="0" w:color="808080"/>
              <w:right w:val="single" w:sz="2" w:space="0" w:color="808080"/>
            </w:tcBorders>
          </w:tcPr>
          <w:p w14:paraId="396F5ACB" w14:textId="77777777" w:rsidR="001C261F" w:rsidRPr="001276E5" w:rsidRDefault="001C261F" w:rsidP="001C261F">
            <w:pPr>
              <w:ind w:left="117" w:right="93"/>
              <w:jc w:val="both"/>
              <w:rPr>
                <w:rFonts w:ascii="Times New Roman" w:eastAsia="Times New Roman" w:hAnsi="Times New Roman" w:cs="Times New Roman"/>
                <w:lang w:val="fr-FR"/>
              </w:rPr>
            </w:pPr>
            <w:r>
              <w:rPr>
                <w:rFonts w:ascii="Times New Roman" w:eastAsia="Times New Roman" w:hAnsi="Times New Roman" w:cs="Times New Roman"/>
                <w:lang w:val="fr-FR"/>
              </w:rPr>
              <w:t>Appareils rotary conventionnels fonctionnant à l’air, à l’eau, à la mousse ou à la boue, spécialement adaptés à l’utilisation du marteau fond-de-trou, équipés d’un dispositif</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de</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tubage</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à</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advancement</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ou</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permettant</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l’emploi</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de</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tubage</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de</w:t>
            </w:r>
            <w:r>
              <w:rPr>
                <w:rFonts w:ascii="Times New Roman" w:eastAsia="Times New Roman" w:hAnsi="Times New Roman" w:cs="Times New Roman"/>
                <w:spacing w:val="-5"/>
                <w:lang w:val="fr-FR"/>
              </w:rPr>
              <w:t xml:space="preserve"> </w:t>
            </w:r>
            <w:r>
              <w:rPr>
                <w:rFonts w:ascii="Times New Roman" w:eastAsia="Times New Roman" w:hAnsi="Times New Roman" w:cs="Times New Roman"/>
                <w:lang w:val="fr-FR"/>
              </w:rPr>
              <w:t>travail</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en acier ou en PVC seront envisagés; ils permettront de forer indifféremment les terrains tendres et les terrains durs.</w:t>
            </w:r>
          </w:p>
          <w:p w14:paraId="7FFADDF5" w14:textId="77777777" w:rsidR="001C261F" w:rsidRPr="001276E5" w:rsidRDefault="001C261F" w:rsidP="001C261F">
            <w:pPr>
              <w:spacing w:line="229" w:lineRule="exact"/>
              <w:ind w:left="117"/>
              <w:jc w:val="both"/>
              <w:rPr>
                <w:rFonts w:ascii="Times New Roman" w:eastAsia="Times New Roman" w:hAnsi="Times New Roman" w:cs="Times New Roman"/>
                <w:lang w:val="fr-FR"/>
              </w:rPr>
            </w:pPr>
            <w:r>
              <w:rPr>
                <w:rFonts w:ascii="Times New Roman" w:eastAsia="Times New Roman" w:hAnsi="Times New Roman" w:cs="Times New Roman"/>
                <w:lang w:val="fr-FR"/>
              </w:rPr>
              <w:t>La</w:t>
            </w:r>
            <w:r>
              <w:rPr>
                <w:rFonts w:ascii="Times New Roman" w:eastAsia="Times New Roman" w:hAnsi="Times New Roman" w:cs="Times New Roman"/>
                <w:spacing w:val="-5"/>
                <w:lang w:val="fr-FR"/>
              </w:rPr>
              <w:t xml:space="preserve"> </w:t>
            </w:r>
            <w:r>
              <w:rPr>
                <w:rFonts w:ascii="Times New Roman" w:eastAsia="Times New Roman" w:hAnsi="Times New Roman" w:cs="Times New Roman"/>
                <w:lang w:val="fr-FR"/>
              </w:rPr>
              <w:t>capacité</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de</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l’atelier</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doit</w:t>
            </w:r>
            <w:r>
              <w:rPr>
                <w:rFonts w:ascii="Times New Roman" w:eastAsia="Times New Roman" w:hAnsi="Times New Roman" w:cs="Times New Roman"/>
                <w:spacing w:val="-5"/>
                <w:lang w:val="fr-FR"/>
              </w:rPr>
              <w:t xml:space="preserve"> </w:t>
            </w:r>
            <w:r>
              <w:rPr>
                <w:rFonts w:ascii="Times New Roman" w:eastAsia="Times New Roman" w:hAnsi="Times New Roman" w:cs="Times New Roman"/>
                <w:lang w:val="fr-FR"/>
              </w:rPr>
              <w:t>être</w:t>
            </w:r>
            <w:r>
              <w:rPr>
                <w:rFonts w:ascii="Times New Roman" w:eastAsia="Times New Roman" w:hAnsi="Times New Roman" w:cs="Times New Roman"/>
                <w:spacing w:val="-4"/>
                <w:lang w:val="fr-FR"/>
              </w:rPr>
              <w:t xml:space="preserve"> </w:t>
            </w:r>
            <w:r>
              <w:rPr>
                <w:rFonts w:ascii="Times New Roman" w:eastAsia="Times New Roman" w:hAnsi="Times New Roman" w:cs="Times New Roman"/>
                <w:lang w:val="fr-FR"/>
              </w:rPr>
              <w:t>d’au</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moins</w:t>
            </w:r>
            <w:r>
              <w:rPr>
                <w:rFonts w:ascii="Times New Roman" w:eastAsia="Times New Roman" w:hAnsi="Times New Roman" w:cs="Times New Roman"/>
                <w:spacing w:val="-6"/>
                <w:lang w:val="fr-FR"/>
              </w:rPr>
              <w:t xml:space="preserve"> </w:t>
            </w:r>
            <w:r>
              <w:rPr>
                <w:rFonts w:ascii="Times New Roman" w:eastAsia="Times New Roman" w:hAnsi="Times New Roman" w:cs="Times New Roman"/>
                <w:lang w:val="fr-FR"/>
              </w:rPr>
              <w:t>140</w:t>
            </w:r>
            <w:r>
              <w:rPr>
                <w:rFonts w:ascii="Times New Roman" w:eastAsia="Times New Roman" w:hAnsi="Times New Roman" w:cs="Times New Roman"/>
                <w:spacing w:val="-3"/>
                <w:lang w:val="fr-FR"/>
              </w:rPr>
              <w:t xml:space="preserve"> </w:t>
            </w:r>
            <w:r>
              <w:rPr>
                <w:rFonts w:ascii="Times New Roman" w:eastAsia="Times New Roman" w:hAnsi="Times New Roman" w:cs="Times New Roman"/>
                <w:lang w:val="fr-FR"/>
              </w:rPr>
              <w:t>mètres</w:t>
            </w:r>
            <w:r>
              <w:rPr>
                <w:rFonts w:ascii="Times New Roman" w:eastAsia="Times New Roman" w:hAnsi="Times New Roman" w:cs="Times New Roman"/>
                <w:spacing w:val="-5"/>
                <w:lang w:val="fr-FR"/>
              </w:rPr>
              <w:t xml:space="preserve"> </w:t>
            </w:r>
            <w:r>
              <w:rPr>
                <w:rFonts w:ascii="Times New Roman" w:eastAsia="Times New Roman" w:hAnsi="Times New Roman" w:cs="Times New Roman"/>
                <w:spacing w:val="-10"/>
                <w:lang w:val="fr-FR"/>
              </w:rPr>
              <w:t>:</w:t>
            </w:r>
          </w:p>
          <w:p w14:paraId="5621F364" w14:textId="77777777" w:rsidR="001C261F" w:rsidRPr="001276E5" w:rsidRDefault="001C261F" w:rsidP="001C261F">
            <w:pPr>
              <w:pStyle w:val="TableParagraph"/>
              <w:spacing w:line="208" w:lineRule="exact"/>
              <w:ind w:left="117"/>
              <w:rPr>
                <w:lang w:val="fr-FR"/>
              </w:rPr>
            </w:pPr>
            <w:r>
              <w:rPr>
                <w:lang w:val="fr-FR"/>
              </w:rPr>
              <w:t>-</w:t>
            </w:r>
            <w:r>
              <w:rPr>
                <w:spacing w:val="77"/>
                <w:lang w:val="fr-FR"/>
              </w:rPr>
              <w:t xml:space="preserve">  </w:t>
            </w:r>
            <w:r>
              <w:rPr>
                <w:lang w:val="fr-FR"/>
              </w:rPr>
              <w:t>En diamètre</w:t>
            </w:r>
            <w:r>
              <w:rPr>
                <w:spacing w:val="-3"/>
                <w:lang w:val="fr-FR"/>
              </w:rPr>
              <w:t xml:space="preserve"> </w:t>
            </w:r>
            <w:r>
              <w:rPr>
                <w:lang w:val="fr-FR"/>
              </w:rPr>
              <w:t>12</w:t>
            </w:r>
            <w:r>
              <w:rPr>
                <w:spacing w:val="-1"/>
                <w:lang w:val="fr-FR"/>
              </w:rPr>
              <w:t xml:space="preserve"> </w:t>
            </w:r>
            <w:r>
              <w:rPr>
                <w:lang w:val="fr-FR"/>
              </w:rPr>
              <w:t>“</w:t>
            </w:r>
            <w:r>
              <w:rPr>
                <w:spacing w:val="-3"/>
                <w:lang w:val="fr-FR"/>
              </w:rPr>
              <w:t xml:space="preserve"> </w:t>
            </w:r>
            <w:r>
              <w:rPr>
                <w:lang w:val="fr-FR"/>
              </w:rPr>
              <w:t>1/4 en</w:t>
            </w:r>
            <w:r>
              <w:rPr>
                <w:spacing w:val="-2"/>
                <w:lang w:val="fr-FR"/>
              </w:rPr>
              <w:t xml:space="preserve"> </w:t>
            </w:r>
            <w:r>
              <w:rPr>
                <w:lang w:val="fr-FR"/>
              </w:rPr>
              <w:t>rotary</w:t>
            </w:r>
            <w:r>
              <w:rPr>
                <w:spacing w:val="-3"/>
                <w:lang w:val="fr-FR"/>
              </w:rPr>
              <w:t xml:space="preserve"> </w:t>
            </w:r>
            <w:r>
              <w:rPr>
                <w:lang w:val="fr-FR"/>
              </w:rPr>
              <w:t>à</w:t>
            </w:r>
            <w:r>
              <w:rPr>
                <w:spacing w:val="-1"/>
                <w:lang w:val="fr-FR"/>
              </w:rPr>
              <w:t xml:space="preserve"> </w:t>
            </w:r>
            <w:r>
              <w:rPr>
                <w:lang w:val="fr-FR"/>
              </w:rPr>
              <w:t>la</w:t>
            </w:r>
            <w:r>
              <w:rPr>
                <w:spacing w:val="-1"/>
                <w:lang w:val="fr-FR"/>
              </w:rPr>
              <w:t xml:space="preserve"> </w:t>
            </w:r>
            <w:r>
              <w:rPr>
                <w:spacing w:val="-4"/>
                <w:lang w:val="fr-FR"/>
              </w:rPr>
              <w:t>boue,</w:t>
            </w:r>
          </w:p>
        </w:tc>
        <w:tc>
          <w:tcPr>
            <w:tcW w:w="1134" w:type="dxa"/>
            <w:tcBorders>
              <w:top w:val="single" w:sz="2" w:space="0" w:color="808080"/>
              <w:left w:val="single" w:sz="2" w:space="0" w:color="808080"/>
              <w:bottom w:val="single" w:sz="2" w:space="0" w:color="808080"/>
            </w:tcBorders>
          </w:tcPr>
          <w:p w14:paraId="6F83390A" w14:textId="77777777" w:rsidR="001C261F" w:rsidRPr="001276E5" w:rsidRDefault="001C261F" w:rsidP="001C261F">
            <w:pPr>
              <w:rPr>
                <w:rFonts w:ascii="Times New Roman" w:eastAsia="Times New Roman" w:hAnsi="Times New Roman" w:cs="Times New Roman"/>
                <w:lang w:val="fr-FR"/>
              </w:rPr>
            </w:pPr>
          </w:p>
          <w:p w14:paraId="18301C30" w14:textId="77777777" w:rsidR="001C261F" w:rsidRPr="001276E5" w:rsidRDefault="001C261F" w:rsidP="001C261F">
            <w:pPr>
              <w:rPr>
                <w:rFonts w:ascii="Times New Roman" w:eastAsia="Times New Roman" w:hAnsi="Times New Roman" w:cs="Times New Roman"/>
                <w:lang w:val="fr-FR"/>
              </w:rPr>
            </w:pPr>
          </w:p>
          <w:p w14:paraId="08B6121E" w14:textId="77777777" w:rsidR="001C261F" w:rsidRPr="001276E5" w:rsidRDefault="001C261F" w:rsidP="001C261F">
            <w:pPr>
              <w:spacing w:before="6"/>
              <w:rPr>
                <w:rFonts w:ascii="Times New Roman" w:eastAsia="Times New Roman" w:hAnsi="Times New Roman" w:cs="Times New Roman"/>
                <w:lang w:val="fr-FR"/>
              </w:rPr>
            </w:pPr>
          </w:p>
          <w:p w14:paraId="4BE1B09C" w14:textId="77777777" w:rsidR="001C261F" w:rsidRPr="00A8400F" w:rsidRDefault="001C261F" w:rsidP="001C261F">
            <w:pPr>
              <w:pStyle w:val="TableParagraph"/>
              <w:spacing w:line="208" w:lineRule="exact"/>
              <w:ind w:left="27" w:right="1"/>
              <w:jc w:val="center"/>
            </w:pPr>
            <w:r>
              <w:rPr>
                <w:spacing w:val="-5"/>
              </w:rPr>
              <w:t>01</w:t>
            </w:r>
          </w:p>
        </w:tc>
      </w:tr>
      <w:tr w:rsidR="001C261F" w:rsidRPr="00A8400F" w14:paraId="43F9345B" w14:textId="77777777" w:rsidTr="00F73B4C">
        <w:trPr>
          <w:trHeight w:val="690"/>
        </w:trPr>
        <w:tc>
          <w:tcPr>
            <w:tcW w:w="2694" w:type="dxa"/>
            <w:tcBorders>
              <w:top w:val="single" w:sz="2" w:space="0" w:color="808080"/>
              <w:bottom w:val="single" w:sz="2" w:space="0" w:color="808080"/>
              <w:right w:val="single" w:sz="2" w:space="0" w:color="808080"/>
            </w:tcBorders>
          </w:tcPr>
          <w:p w14:paraId="5C95636A" w14:textId="77777777" w:rsidR="001C261F" w:rsidRPr="00A8400F" w:rsidRDefault="001C261F" w:rsidP="001C261F">
            <w:pPr>
              <w:pStyle w:val="TableParagraph"/>
            </w:pPr>
          </w:p>
          <w:p w14:paraId="6A13B9A3" w14:textId="77777777" w:rsidR="001C261F" w:rsidRPr="00A8400F" w:rsidRDefault="001C261F" w:rsidP="001C261F">
            <w:pPr>
              <w:pStyle w:val="TableParagraph"/>
              <w:spacing w:before="1"/>
              <w:ind w:left="107"/>
            </w:pPr>
            <w:r>
              <w:t>Pompe</w:t>
            </w:r>
            <w:r>
              <w:rPr>
                <w:spacing w:val="-5"/>
              </w:rPr>
              <w:t xml:space="preserve"> </w:t>
            </w:r>
            <w:r>
              <w:rPr>
                <w:spacing w:val="-2"/>
              </w:rPr>
              <w:t>électrique</w:t>
            </w:r>
          </w:p>
        </w:tc>
        <w:tc>
          <w:tcPr>
            <w:tcW w:w="6095" w:type="dxa"/>
            <w:tcBorders>
              <w:top w:val="single" w:sz="2" w:space="0" w:color="808080"/>
              <w:left w:val="single" w:sz="2" w:space="0" w:color="808080"/>
              <w:bottom w:val="single" w:sz="2" w:space="0" w:color="808080"/>
              <w:right w:val="single" w:sz="2" w:space="0" w:color="808080"/>
            </w:tcBorders>
          </w:tcPr>
          <w:p w14:paraId="11C5A425" w14:textId="77777777" w:rsidR="001C261F" w:rsidRPr="001276E5" w:rsidRDefault="001C261F" w:rsidP="001C261F">
            <w:pPr>
              <w:pStyle w:val="TableParagraph"/>
              <w:spacing w:line="230" w:lineRule="atLeast"/>
              <w:ind w:left="117"/>
              <w:rPr>
                <w:lang w:val="fr-FR"/>
              </w:rPr>
            </w:pPr>
            <w:r>
              <w:rPr>
                <w:lang w:val="fr-FR"/>
              </w:rPr>
              <w:t>Capables</w:t>
            </w:r>
            <w:r>
              <w:rPr>
                <w:spacing w:val="-4"/>
                <w:lang w:val="fr-FR"/>
              </w:rPr>
              <w:t xml:space="preserve"> </w:t>
            </w:r>
            <w:r>
              <w:rPr>
                <w:lang w:val="fr-FR"/>
              </w:rPr>
              <w:t>de</w:t>
            </w:r>
            <w:r>
              <w:rPr>
                <w:spacing w:val="-3"/>
                <w:lang w:val="fr-FR"/>
              </w:rPr>
              <w:t xml:space="preserve"> </w:t>
            </w:r>
            <w:r>
              <w:rPr>
                <w:lang w:val="fr-FR"/>
              </w:rPr>
              <w:t>fournir</w:t>
            </w:r>
            <w:r>
              <w:rPr>
                <w:spacing w:val="-3"/>
                <w:lang w:val="fr-FR"/>
              </w:rPr>
              <w:t xml:space="preserve"> </w:t>
            </w:r>
            <w:r>
              <w:rPr>
                <w:lang w:val="fr-FR"/>
              </w:rPr>
              <w:t>des</w:t>
            </w:r>
            <w:r>
              <w:rPr>
                <w:spacing w:val="-4"/>
                <w:lang w:val="fr-FR"/>
              </w:rPr>
              <w:t xml:space="preserve"> </w:t>
            </w:r>
            <w:r>
              <w:rPr>
                <w:lang w:val="fr-FR"/>
              </w:rPr>
              <w:t>débits</w:t>
            </w:r>
            <w:r>
              <w:rPr>
                <w:spacing w:val="-4"/>
                <w:lang w:val="fr-FR"/>
              </w:rPr>
              <w:t xml:space="preserve"> </w:t>
            </w:r>
            <w:r>
              <w:rPr>
                <w:lang w:val="fr-FR"/>
              </w:rPr>
              <w:t>compris</w:t>
            </w:r>
            <w:r>
              <w:rPr>
                <w:spacing w:val="-4"/>
                <w:lang w:val="fr-FR"/>
              </w:rPr>
              <w:t xml:space="preserve"> </w:t>
            </w:r>
            <w:r>
              <w:rPr>
                <w:lang w:val="fr-FR"/>
              </w:rPr>
              <w:t>entre</w:t>
            </w:r>
            <w:r>
              <w:rPr>
                <w:spacing w:val="-5"/>
                <w:lang w:val="fr-FR"/>
              </w:rPr>
              <w:t xml:space="preserve"> </w:t>
            </w:r>
            <w:r>
              <w:rPr>
                <w:lang w:val="fr-FR"/>
              </w:rPr>
              <w:t>un</w:t>
            </w:r>
            <w:r>
              <w:rPr>
                <w:spacing w:val="-4"/>
                <w:lang w:val="fr-FR"/>
              </w:rPr>
              <w:t xml:space="preserve"> </w:t>
            </w:r>
            <w:r>
              <w:rPr>
                <w:lang w:val="fr-FR"/>
              </w:rPr>
              <w:t>(5)</w:t>
            </w:r>
            <w:r>
              <w:rPr>
                <w:spacing w:val="-3"/>
                <w:lang w:val="fr-FR"/>
              </w:rPr>
              <w:t xml:space="preserve"> </w:t>
            </w:r>
            <w:r>
              <w:rPr>
                <w:lang w:val="fr-FR"/>
              </w:rPr>
              <w:t>m3/h</w:t>
            </w:r>
            <w:r>
              <w:rPr>
                <w:spacing w:val="-3"/>
                <w:lang w:val="fr-FR"/>
              </w:rPr>
              <w:t xml:space="preserve"> </w:t>
            </w:r>
            <w:r>
              <w:rPr>
                <w:lang w:val="fr-FR"/>
              </w:rPr>
              <w:t>(débit</w:t>
            </w:r>
            <w:r>
              <w:rPr>
                <w:spacing w:val="-4"/>
                <w:lang w:val="fr-FR"/>
              </w:rPr>
              <w:t xml:space="preserve"> </w:t>
            </w:r>
            <w:r>
              <w:rPr>
                <w:lang w:val="fr-FR"/>
              </w:rPr>
              <w:t>minimal</w:t>
            </w:r>
            <w:r>
              <w:rPr>
                <w:spacing w:val="-3"/>
                <w:lang w:val="fr-FR"/>
              </w:rPr>
              <w:t xml:space="preserve"> </w:t>
            </w:r>
            <w:r>
              <w:rPr>
                <w:lang w:val="fr-FR"/>
              </w:rPr>
              <w:t>et,</w:t>
            </w:r>
            <w:r>
              <w:rPr>
                <w:spacing w:val="-3"/>
                <w:lang w:val="fr-FR"/>
              </w:rPr>
              <w:t xml:space="preserve"> </w:t>
            </w:r>
            <w:r>
              <w:rPr>
                <w:lang w:val="fr-FR"/>
              </w:rPr>
              <w:t xml:space="preserve">au moins quinze (15) m3/h (débit maximum) </w:t>
            </w:r>
          </w:p>
        </w:tc>
        <w:tc>
          <w:tcPr>
            <w:tcW w:w="1134" w:type="dxa"/>
            <w:tcBorders>
              <w:top w:val="single" w:sz="2" w:space="0" w:color="808080"/>
              <w:left w:val="single" w:sz="2" w:space="0" w:color="808080"/>
              <w:bottom w:val="single" w:sz="2" w:space="0" w:color="808080"/>
            </w:tcBorders>
          </w:tcPr>
          <w:p w14:paraId="6636D191" w14:textId="77777777" w:rsidR="001C261F" w:rsidRPr="001276E5" w:rsidRDefault="001C261F" w:rsidP="001C261F">
            <w:pPr>
              <w:pStyle w:val="TableParagraph"/>
              <w:rPr>
                <w:lang w:val="fr-FR"/>
              </w:rPr>
            </w:pPr>
          </w:p>
          <w:p w14:paraId="6012955F" w14:textId="77777777" w:rsidR="001C261F" w:rsidRPr="00A8400F" w:rsidRDefault="001C261F" w:rsidP="001C261F">
            <w:pPr>
              <w:pStyle w:val="TableParagraph"/>
              <w:spacing w:before="1"/>
              <w:ind w:left="27" w:right="3"/>
              <w:jc w:val="center"/>
            </w:pPr>
            <w:r>
              <w:rPr>
                <w:spacing w:val="-5"/>
              </w:rPr>
              <w:t>01</w:t>
            </w:r>
          </w:p>
        </w:tc>
      </w:tr>
      <w:tr w:rsidR="001C261F" w:rsidRPr="00A8400F" w14:paraId="632E0E6A" w14:textId="77777777" w:rsidTr="00F73B4C">
        <w:trPr>
          <w:trHeight w:val="460"/>
        </w:trPr>
        <w:tc>
          <w:tcPr>
            <w:tcW w:w="2694" w:type="dxa"/>
            <w:tcBorders>
              <w:top w:val="single" w:sz="2" w:space="0" w:color="808080"/>
              <w:bottom w:val="single" w:sz="2" w:space="0" w:color="808080"/>
              <w:right w:val="single" w:sz="2" w:space="0" w:color="808080"/>
            </w:tcBorders>
          </w:tcPr>
          <w:p w14:paraId="4A5A4E8A" w14:textId="77777777" w:rsidR="001C261F" w:rsidRPr="00A8400F" w:rsidRDefault="001C261F" w:rsidP="001C261F">
            <w:pPr>
              <w:pStyle w:val="TableParagraph"/>
              <w:spacing w:before="115"/>
              <w:ind w:left="107"/>
            </w:pPr>
            <w:r>
              <w:t>Groupe</w:t>
            </w:r>
            <w:r>
              <w:rPr>
                <w:spacing w:val="-3"/>
              </w:rPr>
              <w:t xml:space="preserve"> </w:t>
            </w:r>
            <w:r>
              <w:rPr>
                <w:spacing w:val="-2"/>
              </w:rPr>
              <w:t>électrogène</w:t>
            </w:r>
          </w:p>
        </w:tc>
        <w:tc>
          <w:tcPr>
            <w:tcW w:w="6095" w:type="dxa"/>
            <w:tcBorders>
              <w:top w:val="single" w:sz="2" w:space="0" w:color="808080"/>
              <w:left w:val="single" w:sz="2" w:space="0" w:color="808080"/>
              <w:bottom w:val="single" w:sz="2" w:space="0" w:color="808080"/>
              <w:right w:val="single" w:sz="2" w:space="0" w:color="808080"/>
            </w:tcBorders>
          </w:tcPr>
          <w:p w14:paraId="0583E8EA" w14:textId="77777777" w:rsidR="001C261F" w:rsidRPr="00A8400F" w:rsidRDefault="001C261F" w:rsidP="001C261F">
            <w:pPr>
              <w:pStyle w:val="TableParagraph"/>
              <w:spacing w:line="230" w:lineRule="atLeast"/>
              <w:ind w:left="117"/>
            </w:pPr>
            <w:r>
              <w:rPr>
                <w:lang w:val="fr-FR"/>
              </w:rPr>
              <w:t>Il doit être d’une puissance permettant de faire fonctionner la (les) pompe(s) électrique</w:t>
            </w:r>
            <w:r>
              <w:rPr>
                <w:spacing w:val="-4"/>
                <w:lang w:val="fr-FR"/>
              </w:rPr>
              <w:t xml:space="preserve"> </w:t>
            </w:r>
            <w:r>
              <w:rPr>
                <w:lang w:val="fr-FR"/>
              </w:rPr>
              <w:t>à</w:t>
            </w:r>
            <w:r>
              <w:rPr>
                <w:spacing w:val="-4"/>
                <w:lang w:val="fr-FR"/>
              </w:rPr>
              <w:t xml:space="preserve"> </w:t>
            </w:r>
            <w:r>
              <w:rPr>
                <w:lang w:val="fr-FR"/>
              </w:rPr>
              <w:t>capacité</w:t>
            </w:r>
            <w:r>
              <w:rPr>
                <w:spacing w:val="-4"/>
                <w:lang w:val="fr-FR"/>
              </w:rPr>
              <w:t xml:space="preserve"> </w:t>
            </w:r>
            <w:r>
              <w:rPr>
                <w:lang w:val="fr-FR"/>
              </w:rPr>
              <w:t>définie</w:t>
            </w:r>
            <w:r>
              <w:rPr>
                <w:spacing w:val="-4"/>
                <w:lang w:val="fr-FR"/>
              </w:rPr>
              <w:t xml:space="preserve"> </w:t>
            </w:r>
            <w:r>
              <w:rPr>
                <w:lang w:val="fr-FR"/>
              </w:rPr>
              <w:t>ci-dessus.</w:t>
            </w:r>
            <w:r>
              <w:rPr>
                <w:spacing w:val="-4"/>
                <w:lang w:val="fr-FR"/>
              </w:rPr>
              <w:t xml:space="preserve"> </w:t>
            </w:r>
            <w:r>
              <w:t>380</w:t>
            </w:r>
            <w:r>
              <w:rPr>
                <w:spacing w:val="-3"/>
              </w:rPr>
              <w:t xml:space="preserve"> </w:t>
            </w:r>
            <w:r>
              <w:t>V</w:t>
            </w:r>
            <w:r>
              <w:rPr>
                <w:spacing w:val="-4"/>
              </w:rPr>
              <w:t xml:space="preserve"> </w:t>
            </w:r>
            <w:r>
              <w:t>et</w:t>
            </w:r>
            <w:r>
              <w:rPr>
                <w:spacing w:val="-4"/>
              </w:rPr>
              <w:t xml:space="preserve"> </w:t>
            </w:r>
            <w:r>
              <w:t>puissance</w:t>
            </w:r>
            <w:r>
              <w:rPr>
                <w:spacing w:val="-4"/>
              </w:rPr>
              <w:t xml:space="preserve"> </w:t>
            </w:r>
            <w:r>
              <w:t>de</w:t>
            </w:r>
            <w:r>
              <w:rPr>
                <w:spacing w:val="-6"/>
              </w:rPr>
              <w:t xml:space="preserve"> </w:t>
            </w:r>
            <w:r>
              <w:t>9</w:t>
            </w:r>
            <w:r>
              <w:rPr>
                <w:spacing w:val="-3"/>
              </w:rPr>
              <w:t xml:space="preserve"> </w:t>
            </w:r>
            <w:r>
              <w:t>kVA</w:t>
            </w:r>
            <w:r>
              <w:rPr>
                <w:spacing w:val="-4"/>
              </w:rPr>
              <w:t xml:space="preserve"> </w:t>
            </w:r>
            <w:r>
              <w:t>minimum</w:t>
            </w:r>
          </w:p>
        </w:tc>
        <w:tc>
          <w:tcPr>
            <w:tcW w:w="1134" w:type="dxa"/>
            <w:tcBorders>
              <w:top w:val="single" w:sz="2" w:space="0" w:color="808080"/>
              <w:left w:val="single" w:sz="2" w:space="0" w:color="808080"/>
              <w:bottom w:val="single" w:sz="2" w:space="0" w:color="808080"/>
            </w:tcBorders>
          </w:tcPr>
          <w:p w14:paraId="308B1840" w14:textId="77777777" w:rsidR="001C261F" w:rsidRPr="00A8400F" w:rsidRDefault="001C261F" w:rsidP="001C261F">
            <w:pPr>
              <w:pStyle w:val="TableParagraph"/>
              <w:spacing w:before="115"/>
              <w:ind w:left="27" w:right="3"/>
              <w:jc w:val="center"/>
            </w:pPr>
            <w:r>
              <w:rPr>
                <w:spacing w:val="-5"/>
              </w:rPr>
              <w:t>01</w:t>
            </w:r>
          </w:p>
        </w:tc>
      </w:tr>
      <w:tr w:rsidR="001C261F" w:rsidRPr="00A8400F" w14:paraId="79E2E101" w14:textId="77777777" w:rsidTr="00F73B4C">
        <w:trPr>
          <w:trHeight w:val="1393"/>
        </w:trPr>
        <w:tc>
          <w:tcPr>
            <w:tcW w:w="2694" w:type="dxa"/>
            <w:tcBorders>
              <w:top w:val="single" w:sz="2" w:space="0" w:color="808080"/>
              <w:bottom w:val="single" w:sz="2" w:space="0" w:color="808080"/>
              <w:right w:val="single" w:sz="2" w:space="0" w:color="808080"/>
            </w:tcBorders>
          </w:tcPr>
          <w:p w14:paraId="78EBD710" w14:textId="77777777" w:rsidR="001C261F" w:rsidRPr="00A8400F" w:rsidRDefault="001C261F" w:rsidP="001C261F">
            <w:pPr>
              <w:pStyle w:val="TableParagraph"/>
            </w:pPr>
          </w:p>
          <w:p w14:paraId="0AA689DC" w14:textId="77777777" w:rsidR="001C261F" w:rsidRPr="00A8400F" w:rsidRDefault="001C261F" w:rsidP="001C261F">
            <w:pPr>
              <w:pStyle w:val="TableParagraph"/>
            </w:pPr>
          </w:p>
          <w:p w14:paraId="320378F1" w14:textId="77777777" w:rsidR="001C261F" w:rsidRPr="00A8400F" w:rsidRDefault="001C261F" w:rsidP="001C261F">
            <w:pPr>
              <w:pStyle w:val="TableParagraph"/>
              <w:spacing w:before="229"/>
            </w:pPr>
          </w:p>
          <w:p w14:paraId="4A437BFC" w14:textId="77777777" w:rsidR="001C261F" w:rsidRPr="00A8400F" w:rsidRDefault="003847DC" w:rsidP="001C261F">
            <w:pPr>
              <w:pStyle w:val="TableParagraph"/>
              <w:ind w:left="107"/>
              <w:rPr>
                <w:i/>
              </w:rPr>
            </w:pPr>
            <w:r>
              <w:t>Tubages</w:t>
            </w:r>
            <w:r>
              <w:rPr>
                <w:spacing w:val="-5"/>
              </w:rPr>
              <w:t>:</w:t>
            </w:r>
          </w:p>
        </w:tc>
        <w:tc>
          <w:tcPr>
            <w:tcW w:w="6095" w:type="dxa"/>
            <w:tcBorders>
              <w:top w:val="single" w:sz="2" w:space="0" w:color="808080"/>
              <w:left w:val="single" w:sz="2" w:space="0" w:color="808080"/>
              <w:bottom w:val="single" w:sz="2" w:space="0" w:color="808080"/>
              <w:right w:val="single" w:sz="2" w:space="0" w:color="808080"/>
            </w:tcBorders>
          </w:tcPr>
          <w:p w14:paraId="19F8427F" w14:textId="77777777" w:rsidR="001C261F" w:rsidRPr="001276E5" w:rsidRDefault="001C261F" w:rsidP="00154F90">
            <w:pPr>
              <w:pStyle w:val="TableParagraph"/>
              <w:ind w:left="117" w:right="99"/>
              <w:jc w:val="both"/>
              <w:rPr>
                <w:lang w:val="fr-FR"/>
              </w:rPr>
            </w:pPr>
            <w:r>
              <w:rPr>
                <w:lang w:val="fr-FR"/>
              </w:rPr>
              <w:t>Les</w:t>
            </w:r>
            <w:r>
              <w:rPr>
                <w:spacing w:val="-11"/>
                <w:lang w:val="fr-FR"/>
              </w:rPr>
              <w:t xml:space="preserve"> </w:t>
            </w:r>
            <w:r>
              <w:rPr>
                <w:lang w:val="fr-FR"/>
              </w:rPr>
              <w:t>tubes</w:t>
            </w:r>
            <w:r>
              <w:rPr>
                <w:spacing w:val="-11"/>
                <w:lang w:val="fr-FR"/>
              </w:rPr>
              <w:t xml:space="preserve"> </w:t>
            </w:r>
            <w:r>
              <w:rPr>
                <w:lang w:val="fr-FR"/>
              </w:rPr>
              <w:t>pleins</w:t>
            </w:r>
            <w:r>
              <w:rPr>
                <w:spacing w:val="-11"/>
                <w:lang w:val="fr-FR"/>
              </w:rPr>
              <w:t xml:space="preserve"> </w:t>
            </w:r>
            <w:r>
              <w:rPr>
                <w:lang w:val="fr-FR"/>
              </w:rPr>
              <w:t>et</w:t>
            </w:r>
            <w:r>
              <w:rPr>
                <w:spacing w:val="-11"/>
                <w:lang w:val="fr-FR"/>
              </w:rPr>
              <w:t xml:space="preserve"> </w:t>
            </w:r>
            <w:r>
              <w:rPr>
                <w:lang w:val="fr-FR"/>
              </w:rPr>
              <w:t>crépines</w:t>
            </w:r>
            <w:r>
              <w:rPr>
                <w:spacing w:val="-11"/>
                <w:lang w:val="fr-FR"/>
              </w:rPr>
              <w:t xml:space="preserve"> </w:t>
            </w:r>
            <w:r>
              <w:rPr>
                <w:lang w:val="fr-FR"/>
              </w:rPr>
              <w:t>seront</w:t>
            </w:r>
            <w:r>
              <w:rPr>
                <w:spacing w:val="-11"/>
                <w:lang w:val="fr-FR"/>
              </w:rPr>
              <w:t xml:space="preserve"> </w:t>
            </w:r>
            <w:r>
              <w:rPr>
                <w:lang w:val="fr-FR"/>
              </w:rPr>
              <w:t>en</w:t>
            </w:r>
            <w:r>
              <w:rPr>
                <w:spacing w:val="-10"/>
                <w:lang w:val="fr-FR"/>
              </w:rPr>
              <w:t xml:space="preserve"> </w:t>
            </w:r>
            <w:r>
              <w:rPr>
                <w:lang w:val="fr-FR"/>
              </w:rPr>
              <w:t>PVC</w:t>
            </w:r>
            <w:r>
              <w:rPr>
                <w:spacing w:val="-11"/>
                <w:lang w:val="fr-FR"/>
              </w:rPr>
              <w:t xml:space="preserve"> </w:t>
            </w:r>
            <w:r>
              <w:rPr>
                <w:lang w:val="fr-FR"/>
              </w:rPr>
              <w:t>haute</w:t>
            </w:r>
            <w:r>
              <w:rPr>
                <w:spacing w:val="-11"/>
                <w:lang w:val="fr-FR"/>
              </w:rPr>
              <w:t xml:space="preserve"> </w:t>
            </w:r>
            <w:r>
              <w:rPr>
                <w:lang w:val="fr-FR"/>
              </w:rPr>
              <w:t>pression</w:t>
            </w:r>
            <w:r>
              <w:rPr>
                <w:spacing w:val="-10"/>
                <w:lang w:val="fr-FR"/>
              </w:rPr>
              <w:t xml:space="preserve"> </w:t>
            </w:r>
            <w:r>
              <w:rPr>
                <w:lang w:val="fr-FR"/>
              </w:rPr>
              <w:t>de</w:t>
            </w:r>
            <w:r>
              <w:rPr>
                <w:spacing w:val="-12"/>
                <w:lang w:val="fr-FR"/>
              </w:rPr>
              <w:t xml:space="preserve"> </w:t>
            </w:r>
            <w:r>
              <w:rPr>
                <w:lang w:val="fr-FR"/>
              </w:rPr>
              <w:t>diamètre</w:t>
            </w:r>
            <w:r>
              <w:rPr>
                <w:spacing w:val="-11"/>
                <w:lang w:val="fr-FR"/>
              </w:rPr>
              <w:t xml:space="preserve"> </w:t>
            </w:r>
            <w:r>
              <w:rPr>
                <w:lang w:val="fr-FR"/>
              </w:rPr>
              <w:t>126/140</w:t>
            </w:r>
            <w:r>
              <w:rPr>
                <w:spacing w:val="-11"/>
                <w:lang w:val="fr-FR"/>
              </w:rPr>
              <w:t xml:space="preserve"> </w:t>
            </w:r>
            <w:r>
              <w:rPr>
                <w:lang w:val="fr-FR"/>
              </w:rPr>
              <w:t>mm filetés. Ils devront présenter toutes les garanties de résistance aux efforts de cisaillement, d'écrasement et de tension au cours de leur mise en place et durant l'exploitation</w:t>
            </w:r>
            <w:r>
              <w:rPr>
                <w:spacing w:val="-13"/>
                <w:lang w:val="fr-FR"/>
              </w:rPr>
              <w:t xml:space="preserve"> </w:t>
            </w:r>
            <w:r>
              <w:rPr>
                <w:lang w:val="fr-FR"/>
              </w:rPr>
              <w:t>des</w:t>
            </w:r>
            <w:r>
              <w:rPr>
                <w:spacing w:val="-12"/>
                <w:lang w:val="fr-FR"/>
              </w:rPr>
              <w:t xml:space="preserve"> </w:t>
            </w:r>
            <w:r>
              <w:rPr>
                <w:lang w:val="fr-FR"/>
              </w:rPr>
              <w:t>ouvrages</w:t>
            </w:r>
            <w:r>
              <w:rPr>
                <w:spacing w:val="-13"/>
                <w:lang w:val="fr-FR"/>
              </w:rPr>
              <w:t xml:space="preserve"> </w:t>
            </w:r>
            <w:r>
              <w:rPr>
                <w:lang w:val="fr-FR"/>
              </w:rPr>
              <w:t>(conformément</w:t>
            </w:r>
            <w:r>
              <w:rPr>
                <w:spacing w:val="-12"/>
                <w:lang w:val="fr-FR"/>
              </w:rPr>
              <w:t xml:space="preserve"> </w:t>
            </w:r>
            <w:r>
              <w:rPr>
                <w:lang w:val="fr-FR"/>
              </w:rPr>
              <w:t>à</w:t>
            </w:r>
            <w:r>
              <w:rPr>
                <w:spacing w:val="-13"/>
                <w:lang w:val="fr-FR"/>
              </w:rPr>
              <w:t xml:space="preserve"> </w:t>
            </w:r>
            <w:r>
              <w:rPr>
                <w:lang w:val="fr-FR"/>
              </w:rPr>
              <w:t>DIN</w:t>
            </w:r>
            <w:r>
              <w:rPr>
                <w:spacing w:val="-12"/>
                <w:lang w:val="fr-FR"/>
              </w:rPr>
              <w:t xml:space="preserve"> </w:t>
            </w:r>
            <w:r>
              <w:rPr>
                <w:lang w:val="fr-FR"/>
              </w:rPr>
              <w:t>4925,</w:t>
            </w:r>
            <w:r>
              <w:rPr>
                <w:spacing w:val="-13"/>
                <w:lang w:val="fr-FR"/>
              </w:rPr>
              <w:t xml:space="preserve"> </w:t>
            </w:r>
            <w:r>
              <w:rPr>
                <w:lang w:val="fr-FR"/>
              </w:rPr>
              <w:t>pression</w:t>
            </w:r>
            <w:r>
              <w:rPr>
                <w:spacing w:val="-12"/>
                <w:lang w:val="fr-FR"/>
              </w:rPr>
              <w:t xml:space="preserve"> </w:t>
            </w:r>
            <w:r>
              <w:rPr>
                <w:lang w:val="fr-FR"/>
              </w:rPr>
              <w:t>extérieure</w:t>
            </w:r>
            <w:r>
              <w:rPr>
                <w:spacing w:val="-13"/>
                <w:lang w:val="fr-FR"/>
              </w:rPr>
              <w:t xml:space="preserve"> </w:t>
            </w:r>
            <w:r>
              <w:rPr>
                <w:lang w:val="fr-FR"/>
              </w:rPr>
              <w:t>10</w:t>
            </w:r>
            <w:r>
              <w:rPr>
                <w:spacing w:val="-12"/>
                <w:lang w:val="fr-FR"/>
              </w:rPr>
              <w:t xml:space="preserve"> </w:t>
            </w:r>
            <w:r>
              <w:rPr>
                <w:lang w:val="fr-FR"/>
              </w:rPr>
              <w:t>bars au moins, certificat de l'usine à présenter à la demande).</w:t>
            </w:r>
          </w:p>
        </w:tc>
        <w:tc>
          <w:tcPr>
            <w:tcW w:w="1134" w:type="dxa"/>
            <w:tcBorders>
              <w:top w:val="single" w:sz="2" w:space="0" w:color="808080"/>
              <w:left w:val="single" w:sz="2" w:space="0" w:color="808080"/>
              <w:bottom w:val="single" w:sz="2" w:space="0" w:color="808080"/>
            </w:tcBorders>
          </w:tcPr>
          <w:p w14:paraId="641BD4B5" w14:textId="77777777" w:rsidR="001C261F" w:rsidRPr="001276E5" w:rsidRDefault="001C261F" w:rsidP="001C261F">
            <w:pPr>
              <w:pStyle w:val="TableParagraph"/>
              <w:rPr>
                <w:lang w:val="fr-FR"/>
              </w:rPr>
            </w:pPr>
          </w:p>
          <w:p w14:paraId="1ABC040A" w14:textId="77777777" w:rsidR="001C261F" w:rsidRPr="001276E5" w:rsidRDefault="001C261F" w:rsidP="001C261F">
            <w:pPr>
              <w:pStyle w:val="TableParagraph"/>
              <w:rPr>
                <w:lang w:val="fr-FR"/>
              </w:rPr>
            </w:pPr>
          </w:p>
          <w:p w14:paraId="39F3B6C5" w14:textId="77777777" w:rsidR="001C261F" w:rsidRPr="001276E5" w:rsidRDefault="001C261F" w:rsidP="001C261F">
            <w:pPr>
              <w:pStyle w:val="TableParagraph"/>
              <w:spacing w:before="229"/>
              <w:rPr>
                <w:lang w:val="fr-FR"/>
              </w:rPr>
            </w:pPr>
          </w:p>
          <w:p w14:paraId="55B773D0" w14:textId="77777777" w:rsidR="001C261F" w:rsidRPr="00A8400F" w:rsidRDefault="001C261F" w:rsidP="001C261F">
            <w:pPr>
              <w:pStyle w:val="TableParagraph"/>
              <w:ind w:left="27" w:right="1"/>
              <w:jc w:val="center"/>
            </w:pPr>
            <w:r>
              <w:t xml:space="preserve">01 </w:t>
            </w:r>
          </w:p>
        </w:tc>
      </w:tr>
      <w:tr w:rsidR="001C261F" w:rsidRPr="00A8400F" w14:paraId="58286427" w14:textId="77777777" w:rsidTr="00F73B4C">
        <w:trPr>
          <w:trHeight w:val="229"/>
        </w:trPr>
        <w:tc>
          <w:tcPr>
            <w:tcW w:w="2694" w:type="dxa"/>
            <w:tcBorders>
              <w:top w:val="single" w:sz="2" w:space="0" w:color="808080"/>
              <w:bottom w:val="single" w:sz="2" w:space="0" w:color="808080"/>
              <w:right w:val="single" w:sz="2" w:space="0" w:color="808080"/>
            </w:tcBorders>
          </w:tcPr>
          <w:p w14:paraId="0FDED987" w14:textId="77777777" w:rsidR="001C261F" w:rsidRPr="00A8400F" w:rsidRDefault="001C261F" w:rsidP="001C261F">
            <w:pPr>
              <w:pStyle w:val="TableParagraph"/>
              <w:spacing w:line="210" w:lineRule="exact"/>
              <w:ind w:left="107"/>
            </w:pPr>
            <w:r>
              <w:rPr>
                <w:spacing w:val="-2"/>
              </w:rPr>
              <w:t>Compresseur</w:t>
            </w:r>
          </w:p>
        </w:tc>
        <w:tc>
          <w:tcPr>
            <w:tcW w:w="6095" w:type="dxa"/>
            <w:tcBorders>
              <w:top w:val="single" w:sz="2" w:space="0" w:color="808080"/>
              <w:left w:val="single" w:sz="2" w:space="0" w:color="808080"/>
              <w:bottom w:val="single" w:sz="2" w:space="0" w:color="808080"/>
              <w:right w:val="single" w:sz="2" w:space="0" w:color="808080"/>
            </w:tcBorders>
          </w:tcPr>
          <w:p w14:paraId="734BD4C0" w14:textId="77777777" w:rsidR="001C261F" w:rsidRPr="001276E5" w:rsidRDefault="001C261F" w:rsidP="001C261F">
            <w:pPr>
              <w:pStyle w:val="TableParagraph"/>
              <w:spacing w:line="210" w:lineRule="exact"/>
              <w:ind w:left="117"/>
              <w:rPr>
                <w:lang w:val="fr-FR"/>
              </w:rPr>
            </w:pPr>
            <w:r>
              <w:rPr>
                <w:lang w:val="fr-FR"/>
              </w:rPr>
              <w:t>Compresseur</w:t>
            </w:r>
            <w:r>
              <w:rPr>
                <w:spacing w:val="-6"/>
                <w:lang w:val="fr-FR"/>
              </w:rPr>
              <w:t xml:space="preserve"> </w:t>
            </w:r>
            <w:r>
              <w:rPr>
                <w:lang w:val="fr-FR"/>
              </w:rPr>
              <w:t>d’au</w:t>
            </w:r>
            <w:r>
              <w:rPr>
                <w:spacing w:val="-5"/>
                <w:lang w:val="fr-FR"/>
              </w:rPr>
              <w:t xml:space="preserve"> </w:t>
            </w:r>
            <w:r>
              <w:rPr>
                <w:lang w:val="fr-FR"/>
              </w:rPr>
              <w:t>moins</w:t>
            </w:r>
            <w:r>
              <w:rPr>
                <w:spacing w:val="-6"/>
                <w:lang w:val="fr-FR"/>
              </w:rPr>
              <w:t xml:space="preserve"> </w:t>
            </w:r>
            <w:r>
              <w:rPr>
                <w:lang w:val="fr-FR"/>
              </w:rPr>
              <w:t>21</w:t>
            </w:r>
            <w:r>
              <w:rPr>
                <w:spacing w:val="-4"/>
                <w:lang w:val="fr-FR"/>
              </w:rPr>
              <w:t xml:space="preserve"> </w:t>
            </w:r>
            <w:r>
              <w:rPr>
                <w:lang w:val="fr-FR"/>
              </w:rPr>
              <w:t>m3/mn</w:t>
            </w:r>
            <w:r>
              <w:rPr>
                <w:spacing w:val="-5"/>
                <w:lang w:val="fr-FR"/>
              </w:rPr>
              <w:t xml:space="preserve"> </w:t>
            </w:r>
            <w:r>
              <w:rPr>
                <w:lang w:val="fr-FR"/>
              </w:rPr>
              <w:t>à</w:t>
            </w:r>
            <w:r>
              <w:rPr>
                <w:spacing w:val="-5"/>
                <w:lang w:val="fr-FR"/>
              </w:rPr>
              <w:t xml:space="preserve"> </w:t>
            </w:r>
            <w:r>
              <w:rPr>
                <w:lang w:val="fr-FR"/>
              </w:rPr>
              <w:t>17,5</w:t>
            </w:r>
            <w:r>
              <w:rPr>
                <w:spacing w:val="-6"/>
                <w:lang w:val="fr-FR"/>
              </w:rPr>
              <w:t xml:space="preserve"> </w:t>
            </w:r>
            <w:r>
              <w:rPr>
                <w:spacing w:val="-4"/>
                <w:lang w:val="fr-FR"/>
              </w:rPr>
              <w:t>bars.</w:t>
            </w:r>
          </w:p>
        </w:tc>
        <w:tc>
          <w:tcPr>
            <w:tcW w:w="1134" w:type="dxa"/>
            <w:tcBorders>
              <w:top w:val="single" w:sz="2" w:space="0" w:color="808080"/>
              <w:left w:val="single" w:sz="2" w:space="0" w:color="808080"/>
              <w:bottom w:val="single" w:sz="2" w:space="0" w:color="808080"/>
            </w:tcBorders>
          </w:tcPr>
          <w:p w14:paraId="3F2DB93E" w14:textId="77777777" w:rsidR="001C261F" w:rsidRPr="00A8400F" w:rsidRDefault="001C261F" w:rsidP="001C261F">
            <w:pPr>
              <w:pStyle w:val="TableParagraph"/>
              <w:spacing w:line="210" w:lineRule="exact"/>
              <w:ind w:left="27" w:right="3"/>
              <w:jc w:val="center"/>
            </w:pPr>
            <w:r>
              <w:rPr>
                <w:spacing w:val="-5"/>
              </w:rPr>
              <w:t>01</w:t>
            </w:r>
          </w:p>
        </w:tc>
      </w:tr>
      <w:tr w:rsidR="001C261F" w:rsidRPr="00A8400F" w14:paraId="30129EB5" w14:textId="77777777" w:rsidTr="00F73B4C">
        <w:trPr>
          <w:trHeight w:val="460"/>
        </w:trPr>
        <w:tc>
          <w:tcPr>
            <w:tcW w:w="2694" w:type="dxa"/>
            <w:tcBorders>
              <w:top w:val="single" w:sz="2" w:space="0" w:color="808080"/>
              <w:bottom w:val="single" w:sz="2" w:space="0" w:color="808080"/>
              <w:right w:val="single" w:sz="2" w:space="0" w:color="808080"/>
            </w:tcBorders>
          </w:tcPr>
          <w:p w14:paraId="209703D6" w14:textId="77777777" w:rsidR="001C261F" w:rsidRPr="00A8400F" w:rsidRDefault="001C261F" w:rsidP="001C261F">
            <w:pPr>
              <w:pStyle w:val="TableParagraph"/>
              <w:ind w:left="107"/>
            </w:pPr>
            <w:r>
              <w:t>Un</w:t>
            </w:r>
            <w:r>
              <w:rPr>
                <w:spacing w:val="-2"/>
              </w:rPr>
              <w:t xml:space="preserve"> générateur</w:t>
            </w:r>
          </w:p>
          <w:p w14:paraId="5C7AF026" w14:textId="77777777" w:rsidR="001C261F" w:rsidRPr="00A8400F" w:rsidRDefault="001C261F" w:rsidP="001C261F">
            <w:pPr>
              <w:pStyle w:val="TableParagraph"/>
              <w:spacing w:before="1" w:line="210" w:lineRule="exact"/>
              <w:ind w:left="107"/>
            </w:pPr>
            <w:r>
              <w:rPr>
                <w:spacing w:val="-2"/>
              </w:rPr>
              <w:t>d’impulsions</w:t>
            </w:r>
          </w:p>
        </w:tc>
        <w:tc>
          <w:tcPr>
            <w:tcW w:w="6095" w:type="dxa"/>
            <w:tcBorders>
              <w:top w:val="single" w:sz="2" w:space="0" w:color="808080"/>
              <w:left w:val="single" w:sz="2" w:space="0" w:color="808080"/>
              <w:bottom w:val="single" w:sz="2" w:space="0" w:color="808080"/>
              <w:right w:val="single" w:sz="2" w:space="0" w:color="808080"/>
            </w:tcBorders>
          </w:tcPr>
          <w:p w14:paraId="735BBF9D" w14:textId="77777777" w:rsidR="001C261F" w:rsidRPr="001276E5" w:rsidRDefault="001C261F" w:rsidP="001C261F">
            <w:pPr>
              <w:pStyle w:val="TableParagraph"/>
              <w:spacing w:before="115"/>
              <w:ind w:left="117"/>
              <w:rPr>
                <w:lang w:val="fr-FR"/>
              </w:rPr>
            </w:pPr>
            <w:r>
              <w:rPr>
                <w:lang w:val="fr-FR"/>
              </w:rPr>
              <w:t>Muni</w:t>
            </w:r>
            <w:r>
              <w:rPr>
                <w:spacing w:val="-5"/>
                <w:lang w:val="fr-FR"/>
              </w:rPr>
              <w:t xml:space="preserve"> </w:t>
            </w:r>
            <w:r>
              <w:rPr>
                <w:lang w:val="fr-FR"/>
              </w:rPr>
              <w:t>d’un</w:t>
            </w:r>
            <w:r>
              <w:rPr>
                <w:spacing w:val="-3"/>
                <w:lang w:val="fr-FR"/>
              </w:rPr>
              <w:t xml:space="preserve"> </w:t>
            </w:r>
            <w:r>
              <w:rPr>
                <w:lang w:val="fr-FR"/>
              </w:rPr>
              <w:t>treuil</w:t>
            </w:r>
            <w:r>
              <w:rPr>
                <w:spacing w:val="-5"/>
                <w:lang w:val="fr-FR"/>
              </w:rPr>
              <w:t xml:space="preserve"> </w:t>
            </w:r>
            <w:r>
              <w:rPr>
                <w:lang w:val="fr-FR"/>
              </w:rPr>
              <w:t>et</w:t>
            </w:r>
            <w:r>
              <w:rPr>
                <w:spacing w:val="-7"/>
                <w:lang w:val="fr-FR"/>
              </w:rPr>
              <w:t xml:space="preserve"> </w:t>
            </w:r>
            <w:r>
              <w:rPr>
                <w:lang w:val="fr-FR"/>
              </w:rPr>
              <w:t>d’un</w:t>
            </w:r>
            <w:r>
              <w:rPr>
                <w:spacing w:val="-3"/>
                <w:lang w:val="fr-FR"/>
              </w:rPr>
              <w:t xml:space="preserve"> </w:t>
            </w:r>
            <w:r>
              <w:rPr>
                <w:lang w:val="fr-FR"/>
              </w:rPr>
              <w:t>flexible</w:t>
            </w:r>
            <w:r>
              <w:rPr>
                <w:spacing w:val="-4"/>
                <w:lang w:val="fr-FR"/>
              </w:rPr>
              <w:t xml:space="preserve"> </w:t>
            </w:r>
            <w:r>
              <w:rPr>
                <w:lang w:val="fr-FR"/>
              </w:rPr>
              <w:t>(capacité</w:t>
            </w:r>
            <w:r>
              <w:rPr>
                <w:spacing w:val="-3"/>
                <w:lang w:val="fr-FR"/>
              </w:rPr>
              <w:t xml:space="preserve"> </w:t>
            </w:r>
            <w:r>
              <w:rPr>
                <w:lang w:val="fr-FR"/>
              </w:rPr>
              <w:t>allant</w:t>
            </w:r>
            <w:r>
              <w:rPr>
                <w:spacing w:val="-5"/>
                <w:lang w:val="fr-FR"/>
              </w:rPr>
              <w:t xml:space="preserve"> </w:t>
            </w:r>
            <w:r>
              <w:rPr>
                <w:lang w:val="fr-FR"/>
              </w:rPr>
              <w:t>jusqu’à</w:t>
            </w:r>
            <w:r>
              <w:rPr>
                <w:spacing w:val="-6"/>
                <w:lang w:val="fr-FR"/>
              </w:rPr>
              <w:t xml:space="preserve"> </w:t>
            </w:r>
            <w:r>
              <w:rPr>
                <w:lang w:val="fr-FR"/>
              </w:rPr>
              <w:t>500</w:t>
            </w:r>
            <w:r>
              <w:rPr>
                <w:spacing w:val="-7"/>
                <w:lang w:val="fr-FR"/>
              </w:rPr>
              <w:t xml:space="preserve"> </w:t>
            </w:r>
            <w:r>
              <w:rPr>
                <w:spacing w:val="-5"/>
                <w:lang w:val="fr-FR"/>
              </w:rPr>
              <w:t>m)</w:t>
            </w:r>
          </w:p>
        </w:tc>
        <w:tc>
          <w:tcPr>
            <w:tcW w:w="1134" w:type="dxa"/>
            <w:tcBorders>
              <w:top w:val="single" w:sz="2" w:space="0" w:color="808080"/>
              <w:left w:val="single" w:sz="2" w:space="0" w:color="808080"/>
              <w:bottom w:val="single" w:sz="2" w:space="0" w:color="808080"/>
            </w:tcBorders>
          </w:tcPr>
          <w:p w14:paraId="21D2D3C3" w14:textId="77777777" w:rsidR="001C261F" w:rsidRPr="00A8400F" w:rsidRDefault="001C261F" w:rsidP="001C261F">
            <w:pPr>
              <w:pStyle w:val="TableParagraph"/>
              <w:spacing w:before="115"/>
              <w:ind w:left="27" w:right="3"/>
              <w:jc w:val="center"/>
            </w:pPr>
            <w:r>
              <w:rPr>
                <w:spacing w:val="-5"/>
              </w:rPr>
              <w:t>01</w:t>
            </w:r>
          </w:p>
        </w:tc>
      </w:tr>
      <w:tr w:rsidR="001C261F" w:rsidRPr="00A8400F" w14:paraId="72E40AE9" w14:textId="77777777" w:rsidTr="00F73B4C">
        <w:trPr>
          <w:trHeight w:val="230"/>
        </w:trPr>
        <w:tc>
          <w:tcPr>
            <w:tcW w:w="2694" w:type="dxa"/>
            <w:tcBorders>
              <w:top w:val="single" w:sz="2" w:space="0" w:color="808080"/>
              <w:bottom w:val="single" w:sz="2" w:space="0" w:color="808080"/>
              <w:right w:val="single" w:sz="2" w:space="0" w:color="808080"/>
            </w:tcBorders>
          </w:tcPr>
          <w:p w14:paraId="555F4870" w14:textId="77777777" w:rsidR="001C261F" w:rsidRPr="00A8400F" w:rsidRDefault="001C261F" w:rsidP="001C261F">
            <w:pPr>
              <w:pStyle w:val="TableParagraph"/>
              <w:spacing w:line="210" w:lineRule="exact"/>
              <w:ind w:left="107"/>
            </w:pPr>
            <w:r>
              <w:t>Une</w:t>
            </w:r>
            <w:r>
              <w:rPr>
                <w:spacing w:val="-3"/>
              </w:rPr>
              <w:t xml:space="preserve"> </w:t>
            </w:r>
            <w:r>
              <w:t>pompe</w:t>
            </w:r>
            <w:r>
              <w:rPr>
                <w:spacing w:val="-4"/>
              </w:rPr>
              <w:t xml:space="preserve"> </w:t>
            </w:r>
            <w:r>
              <w:rPr>
                <w:spacing w:val="-2"/>
              </w:rPr>
              <w:t>immergée</w:t>
            </w:r>
          </w:p>
        </w:tc>
        <w:tc>
          <w:tcPr>
            <w:tcW w:w="6095" w:type="dxa"/>
            <w:tcBorders>
              <w:top w:val="single" w:sz="2" w:space="0" w:color="808080"/>
              <w:left w:val="single" w:sz="2" w:space="0" w:color="808080"/>
              <w:bottom w:val="single" w:sz="2" w:space="0" w:color="808080"/>
              <w:right w:val="single" w:sz="2" w:space="0" w:color="808080"/>
            </w:tcBorders>
          </w:tcPr>
          <w:p w14:paraId="436AE3DA" w14:textId="77777777" w:rsidR="001C261F" w:rsidRPr="001276E5" w:rsidRDefault="001C261F" w:rsidP="001C261F">
            <w:pPr>
              <w:pStyle w:val="TableParagraph"/>
              <w:spacing w:line="210" w:lineRule="exact"/>
              <w:ind w:left="117"/>
              <w:rPr>
                <w:lang w:val="fr-FR"/>
              </w:rPr>
            </w:pPr>
            <w:r>
              <w:rPr>
                <w:lang w:val="fr-FR"/>
              </w:rPr>
              <w:t>Permettant</w:t>
            </w:r>
            <w:r>
              <w:rPr>
                <w:spacing w:val="-5"/>
                <w:lang w:val="fr-FR"/>
              </w:rPr>
              <w:t xml:space="preserve"> </w:t>
            </w:r>
            <w:r>
              <w:rPr>
                <w:lang w:val="fr-FR"/>
              </w:rPr>
              <w:t>le</w:t>
            </w:r>
            <w:r>
              <w:rPr>
                <w:spacing w:val="-3"/>
                <w:lang w:val="fr-FR"/>
              </w:rPr>
              <w:t xml:space="preserve"> </w:t>
            </w:r>
            <w:r>
              <w:rPr>
                <w:lang w:val="fr-FR"/>
              </w:rPr>
              <w:t>pompage</w:t>
            </w:r>
            <w:r>
              <w:rPr>
                <w:spacing w:val="-3"/>
                <w:lang w:val="fr-FR"/>
              </w:rPr>
              <w:t xml:space="preserve"> </w:t>
            </w:r>
            <w:r>
              <w:rPr>
                <w:lang w:val="fr-FR"/>
              </w:rPr>
              <w:t>d’eau</w:t>
            </w:r>
            <w:r>
              <w:rPr>
                <w:spacing w:val="-4"/>
                <w:lang w:val="fr-FR"/>
              </w:rPr>
              <w:t xml:space="preserve"> </w:t>
            </w:r>
            <w:r>
              <w:rPr>
                <w:lang w:val="fr-FR"/>
              </w:rPr>
              <w:t>chargée</w:t>
            </w:r>
            <w:r>
              <w:rPr>
                <w:spacing w:val="-4"/>
                <w:lang w:val="fr-FR"/>
              </w:rPr>
              <w:t xml:space="preserve"> </w:t>
            </w:r>
            <w:r>
              <w:rPr>
                <w:lang w:val="fr-FR"/>
              </w:rPr>
              <w:t>(à</w:t>
            </w:r>
            <w:r>
              <w:rPr>
                <w:spacing w:val="-5"/>
                <w:lang w:val="fr-FR"/>
              </w:rPr>
              <w:t xml:space="preserve"> </w:t>
            </w:r>
            <w:r>
              <w:rPr>
                <w:lang w:val="fr-FR"/>
              </w:rPr>
              <w:t>partir</w:t>
            </w:r>
            <w:r>
              <w:rPr>
                <w:spacing w:val="-5"/>
                <w:lang w:val="fr-FR"/>
              </w:rPr>
              <w:t xml:space="preserve"> </w:t>
            </w:r>
            <w:r>
              <w:rPr>
                <w:lang w:val="fr-FR"/>
              </w:rPr>
              <w:t>de</w:t>
            </w:r>
            <w:r>
              <w:rPr>
                <w:spacing w:val="-3"/>
                <w:lang w:val="fr-FR"/>
              </w:rPr>
              <w:t xml:space="preserve"> </w:t>
            </w:r>
            <w:r>
              <w:rPr>
                <w:lang w:val="fr-FR"/>
              </w:rPr>
              <w:t>10</w:t>
            </w:r>
            <w:r>
              <w:rPr>
                <w:spacing w:val="-4"/>
                <w:lang w:val="fr-FR"/>
              </w:rPr>
              <w:t xml:space="preserve"> </w:t>
            </w:r>
            <w:r>
              <w:rPr>
                <w:spacing w:val="-2"/>
                <w:lang w:val="fr-FR"/>
              </w:rPr>
              <w:t>m3/h)</w:t>
            </w:r>
          </w:p>
        </w:tc>
        <w:tc>
          <w:tcPr>
            <w:tcW w:w="1134" w:type="dxa"/>
            <w:tcBorders>
              <w:top w:val="single" w:sz="2" w:space="0" w:color="808080"/>
              <w:left w:val="single" w:sz="2" w:space="0" w:color="808080"/>
              <w:bottom w:val="single" w:sz="2" w:space="0" w:color="808080"/>
            </w:tcBorders>
          </w:tcPr>
          <w:p w14:paraId="76B40300" w14:textId="77777777" w:rsidR="001C261F" w:rsidRPr="00A8400F" w:rsidRDefault="001C261F" w:rsidP="001C261F">
            <w:pPr>
              <w:pStyle w:val="TableParagraph"/>
              <w:spacing w:line="210" w:lineRule="exact"/>
              <w:ind w:left="27" w:right="3"/>
              <w:jc w:val="center"/>
            </w:pPr>
            <w:r>
              <w:rPr>
                <w:spacing w:val="-5"/>
              </w:rPr>
              <w:t>01</w:t>
            </w:r>
          </w:p>
        </w:tc>
      </w:tr>
      <w:tr w:rsidR="001C261F" w:rsidRPr="00A8400F" w14:paraId="44E9EDBB" w14:textId="77777777" w:rsidTr="00F73B4C">
        <w:trPr>
          <w:trHeight w:val="460"/>
        </w:trPr>
        <w:tc>
          <w:tcPr>
            <w:tcW w:w="2694" w:type="dxa"/>
            <w:tcBorders>
              <w:top w:val="single" w:sz="2" w:space="0" w:color="808080"/>
              <w:bottom w:val="single" w:sz="2" w:space="0" w:color="808080"/>
              <w:right w:val="single" w:sz="2" w:space="0" w:color="808080"/>
            </w:tcBorders>
          </w:tcPr>
          <w:p w14:paraId="31838CD9" w14:textId="77777777" w:rsidR="001C261F" w:rsidRPr="00A8400F" w:rsidRDefault="001C261F" w:rsidP="001C261F">
            <w:pPr>
              <w:pStyle w:val="TableParagraph"/>
              <w:spacing w:line="230" w:lineRule="atLeast"/>
              <w:ind w:left="107"/>
            </w:pPr>
            <w:r>
              <w:t>Sonde</w:t>
            </w:r>
            <w:r>
              <w:rPr>
                <w:spacing w:val="-13"/>
              </w:rPr>
              <w:t xml:space="preserve"> </w:t>
            </w:r>
            <w:r>
              <w:t>niveau</w:t>
            </w:r>
            <w:r>
              <w:rPr>
                <w:spacing w:val="-12"/>
              </w:rPr>
              <w:t xml:space="preserve"> </w:t>
            </w:r>
            <w:r>
              <w:t>électrique 150 m</w:t>
            </w:r>
          </w:p>
        </w:tc>
        <w:tc>
          <w:tcPr>
            <w:tcW w:w="6095" w:type="dxa"/>
            <w:tcBorders>
              <w:top w:val="single" w:sz="2" w:space="0" w:color="808080"/>
              <w:left w:val="single" w:sz="2" w:space="0" w:color="808080"/>
              <w:bottom w:val="single" w:sz="2" w:space="0" w:color="808080"/>
              <w:right w:val="single" w:sz="2" w:space="0" w:color="808080"/>
            </w:tcBorders>
          </w:tcPr>
          <w:p w14:paraId="1EBF3295" w14:textId="77777777" w:rsidR="001C261F" w:rsidRPr="001276E5" w:rsidRDefault="001C261F" w:rsidP="001C261F">
            <w:pPr>
              <w:pStyle w:val="TableParagraph"/>
              <w:spacing w:before="115"/>
              <w:ind w:left="117"/>
              <w:rPr>
                <w:lang w:val="fr-FR"/>
              </w:rPr>
            </w:pPr>
            <w:r>
              <w:rPr>
                <w:lang w:val="fr-FR"/>
              </w:rPr>
              <w:t>Pour</w:t>
            </w:r>
            <w:r>
              <w:rPr>
                <w:spacing w:val="-5"/>
                <w:lang w:val="fr-FR"/>
              </w:rPr>
              <w:t xml:space="preserve"> </w:t>
            </w:r>
            <w:r>
              <w:rPr>
                <w:lang w:val="fr-FR"/>
              </w:rPr>
              <w:t>les</w:t>
            </w:r>
            <w:r>
              <w:rPr>
                <w:spacing w:val="-6"/>
                <w:lang w:val="fr-FR"/>
              </w:rPr>
              <w:t xml:space="preserve"> </w:t>
            </w:r>
            <w:r>
              <w:rPr>
                <w:lang w:val="fr-FR"/>
              </w:rPr>
              <w:t>mesures</w:t>
            </w:r>
            <w:r>
              <w:rPr>
                <w:spacing w:val="-6"/>
                <w:lang w:val="fr-FR"/>
              </w:rPr>
              <w:t xml:space="preserve"> </w:t>
            </w:r>
            <w:r>
              <w:rPr>
                <w:lang w:val="fr-FR"/>
              </w:rPr>
              <w:t>des</w:t>
            </w:r>
            <w:r>
              <w:rPr>
                <w:spacing w:val="-5"/>
                <w:lang w:val="fr-FR"/>
              </w:rPr>
              <w:t xml:space="preserve"> </w:t>
            </w:r>
            <w:r>
              <w:rPr>
                <w:lang w:val="fr-FR"/>
              </w:rPr>
              <w:t>niveaux</w:t>
            </w:r>
            <w:r>
              <w:rPr>
                <w:spacing w:val="-6"/>
                <w:lang w:val="fr-FR"/>
              </w:rPr>
              <w:t xml:space="preserve"> </w:t>
            </w:r>
            <w:r>
              <w:rPr>
                <w:spacing w:val="-2"/>
                <w:lang w:val="fr-FR"/>
              </w:rPr>
              <w:t>d’eau</w:t>
            </w:r>
          </w:p>
        </w:tc>
        <w:tc>
          <w:tcPr>
            <w:tcW w:w="1134" w:type="dxa"/>
            <w:tcBorders>
              <w:top w:val="single" w:sz="2" w:space="0" w:color="808080"/>
              <w:left w:val="single" w:sz="2" w:space="0" w:color="808080"/>
              <w:bottom w:val="single" w:sz="2" w:space="0" w:color="808080"/>
            </w:tcBorders>
          </w:tcPr>
          <w:p w14:paraId="28043820" w14:textId="77777777" w:rsidR="001C261F" w:rsidRPr="00A8400F" w:rsidRDefault="001C261F" w:rsidP="001C261F">
            <w:pPr>
              <w:pStyle w:val="TableParagraph"/>
              <w:spacing w:before="115"/>
              <w:ind w:left="27" w:right="3"/>
              <w:jc w:val="center"/>
            </w:pPr>
            <w:r>
              <w:rPr>
                <w:spacing w:val="-5"/>
              </w:rPr>
              <w:t>01</w:t>
            </w:r>
          </w:p>
        </w:tc>
      </w:tr>
      <w:tr w:rsidR="001C261F" w:rsidRPr="00A8400F" w14:paraId="2AC6725D" w14:textId="77777777" w:rsidTr="00F73B4C">
        <w:trPr>
          <w:trHeight w:val="227"/>
        </w:trPr>
        <w:tc>
          <w:tcPr>
            <w:tcW w:w="2694" w:type="dxa"/>
            <w:tcBorders>
              <w:top w:val="single" w:sz="2" w:space="0" w:color="808080"/>
              <w:bottom w:val="single" w:sz="2" w:space="0" w:color="808080"/>
              <w:right w:val="single" w:sz="2" w:space="0" w:color="808080"/>
            </w:tcBorders>
          </w:tcPr>
          <w:p w14:paraId="5D51EB0F" w14:textId="77777777" w:rsidR="001C261F" w:rsidRPr="00A8400F" w:rsidRDefault="001C261F" w:rsidP="001C261F">
            <w:pPr>
              <w:pStyle w:val="TableParagraph"/>
              <w:spacing w:line="208" w:lineRule="exact"/>
              <w:ind w:left="107"/>
            </w:pPr>
            <w:r>
              <w:rPr>
                <w:spacing w:val="-2"/>
              </w:rPr>
              <w:t>Débitmètres</w:t>
            </w:r>
          </w:p>
        </w:tc>
        <w:tc>
          <w:tcPr>
            <w:tcW w:w="6095" w:type="dxa"/>
            <w:tcBorders>
              <w:top w:val="single" w:sz="2" w:space="0" w:color="808080"/>
              <w:left w:val="single" w:sz="2" w:space="0" w:color="808080"/>
              <w:bottom w:val="single" w:sz="2" w:space="0" w:color="808080"/>
              <w:right w:val="single" w:sz="2" w:space="0" w:color="808080"/>
            </w:tcBorders>
          </w:tcPr>
          <w:p w14:paraId="2AB38D45" w14:textId="77777777" w:rsidR="001C261F" w:rsidRPr="001276E5" w:rsidRDefault="001C261F" w:rsidP="001C261F">
            <w:pPr>
              <w:pStyle w:val="TableParagraph"/>
              <w:spacing w:line="208" w:lineRule="exact"/>
              <w:ind w:left="117"/>
              <w:rPr>
                <w:lang w:val="fr-FR"/>
              </w:rPr>
            </w:pPr>
            <w:r>
              <w:rPr>
                <w:lang w:val="fr-FR"/>
              </w:rPr>
              <w:t>Pour</w:t>
            </w:r>
            <w:r>
              <w:rPr>
                <w:spacing w:val="-4"/>
                <w:lang w:val="fr-FR"/>
              </w:rPr>
              <w:t xml:space="preserve"> </w:t>
            </w:r>
            <w:r>
              <w:rPr>
                <w:lang w:val="fr-FR"/>
              </w:rPr>
              <w:t>les</w:t>
            </w:r>
            <w:r>
              <w:rPr>
                <w:spacing w:val="-5"/>
                <w:lang w:val="fr-FR"/>
              </w:rPr>
              <w:t xml:space="preserve"> </w:t>
            </w:r>
            <w:r>
              <w:rPr>
                <w:lang w:val="fr-FR"/>
              </w:rPr>
              <w:t>mesures</w:t>
            </w:r>
            <w:r>
              <w:rPr>
                <w:spacing w:val="-4"/>
                <w:lang w:val="fr-FR"/>
              </w:rPr>
              <w:t xml:space="preserve"> </w:t>
            </w:r>
            <w:r>
              <w:rPr>
                <w:lang w:val="fr-FR"/>
              </w:rPr>
              <w:t>de</w:t>
            </w:r>
            <w:r>
              <w:rPr>
                <w:spacing w:val="-4"/>
                <w:lang w:val="fr-FR"/>
              </w:rPr>
              <w:t xml:space="preserve"> </w:t>
            </w:r>
            <w:r>
              <w:rPr>
                <w:spacing w:val="-2"/>
                <w:lang w:val="fr-FR"/>
              </w:rPr>
              <w:t>debits</w:t>
            </w:r>
          </w:p>
        </w:tc>
        <w:tc>
          <w:tcPr>
            <w:tcW w:w="1134" w:type="dxa"/>
            <w:tcBorders>
              <w:top w:val="single" w:sz="2" w:space="0" w:color="808080"/>
              <w:left w:val="single" w:sz="2" w:space="0" w:color="808080"/>
              <w:bottom w:val="single" w:sz="2" w:space="0" w:color="808080"/>
            </w:tcBorders>
          </w:tcPr>
          <w:p w14:paraId="453F5C58" w14:textId="77777777" w:rsidR="001C261F" w:rsidRPr="00A8400F" w:rsidRDefault="001C261F" w:rsidP="001C261F">
            <w:pPr>
              <w:pStyle w:val="TableParagraph"/>
              <w:spacing w:line="208" w:lineRule="exact"/>
              <w:ind w:left="27" w:right="3"/>
              <w:jc w:val="center"/>
            </w:pPr>
            <w:r>
              <w:rPr>
                <w:spacing w:val="-5"/>
              </w:rPr>
              <w:t>01</w:t>
            </w:r>
          </w:p>
        </w:tc>
      </w:tr>
      <w:tr w:rsidR="001C261F" w:rsidRPr="00A8400F" w14:paraId="3E3A12B8" w14:textId="77777777" w:rsidTr="00F73B4C">
        <w:trPr>
          <w:trHeight w:val="230"/>
        </w:trPr>
        <w:tc>
          <w:tcPr>
            <w:tcW w:w="2694" w:type="dxa"/>
            <w:tcBorders>
              <w:top w:val="single" w:sz="2" w:space="0" w:color="808080"/>
              <w:bottom w:val="single" w:sz="2" w:space="0" w:color="808080"/>
              <w:right w:val="single" w:sz="2" w:space="0" w:color="808080"/>
            </w:tcBorders>
          </w:tcPr>
          <w:p w14:paraId="1A1E1DD3" w14:textId="77777777" w:rsidR="001C261F" w:rsidRPr="00A8400F" w:rsidRDefault="001C261F" w:rsidP="001C261F">
            <w:pPr>
              <w:pStyle w:val="TableParagraph"/>
              <w:spacing w:line="210" w:lineRule="exact"/>
              <w:ind w:left="107"/>
            </w:pPr>
            <w:r>
              <w:t>Caisse</w:t>
            </w:r>
            <w:r>
              <w:rPr>
                <w:spacing w:val="-4"/>
              </w:rPr>
              <w:t xml:space="preserve"> </w:t>
            </w:r>
            <w:r>
              <w:t>à</w:t>
            </w:r>
            <w:r>
              <w:rPr>
                <w:spacing w:val="-4"/>
              </w:rPr>
              <w:t xml:space="preserve"> </w:t>
            </w:r>
            <w:r>
              <w:t>outil</w:t>
            </w:r>
            <w:r>
              <w:rPr>
                <w:spacing w:val="-4"/>
              </w:rPr>
              <w:t xml:space="preserve"> </w:t>
            </w:r>
            <w:r>
              <w:rPr>
                <w:spacing w:val="-2"/>
              </w:rPr>
              <w:t>plomberie</w:t>
            </w:r>
          </w:p>
        </w:tc>
        <w:tc>
          <w:tcPr>
            <w:tcW w:w="6095" w:type="dxa"/>
            <w:tcBorders>
              <w:top w:val="single" w:sz="2" w:space="0" w:color="808080"/>
              <w:left w:val="single" w:sz="2" w:space="0" w:color="808080"/>
              <w:bottom w:val="single" w:sz="2" w:space="0" w:color="808080"/>
              <w:right w:val="single" w:sz="2" w:space="0" w:color="808080"/>
            </w:tcBorders>
          </w:tcPr>
          <w:p w14:paraId="106AD86F" w14:textId="77777777" w:rsidR="001C261F" w:rsidRPr="001276E5" w:rsidRDefault="001C261F" w:rsidP="001C261F">
            <w:pPr>
              <w:pStyle w:val="TableParagraph"/>
              <w:spacing w:line="210" w:lineRule="exact"/>
              <w:ind w:left="117"/>
              <w:rPr>
                <w:lang w:val="fr-FR"/>
              </w:rPr>
            </w:pPr>
            <w:r>
              <w:rPr>
                <w:lang w:val="fr-FR"/>
              </w:rPr>
              <w:t>Pour</w:t>
            </w:r>
            <w:r>
              <w:rPr>
                <w:spacing w:val="-3"/>
                <w:lang w:val="fr-FR"/>
              </w:rPr>
              <w:t xml:space="preserve"> </w:t>
            </w:r>
            <w:r>
              <w:rPr>
                <w:lang w:val="fr-FR"/>
              </w:rPr>
              <w:t>les</w:t>
            </w:r>
            <w:r>
              <w:rPr>
                <w:spacing w:val="-4"/>
                <w:lang w:val="fr-FR"/>
              </w:rPr>
              <w:t xml:space="preserve"> </w:t>
            </w:r>
            <w:r>
              <w:rPr>
                <w:lang w:val="fr-FR"/>
              </w:rPr>
              <w:t>travaux</w:t>
            </w:r>
            <w:r>
              <w:rPr>
                <w:spacing w:val="-4"/>
                <w:lang w:val="fr-FR"/>
              </w:rPr>
              <w:t xml:space="preserve"> </w:t>
            </w:r>
            <w:r>
              <w:rPr>
                <w:lang w:val="fr-FR"/>
              </w:rPr>
              <w:t>de</w:t>
            </w:r>
            <w:r>
              <w:rPr>
                <w:spacing w:val="-3"/>
                <w:lang w:val="fr-FR"/>
              </w:rPr>
              <w:t xml:space="preserve"> </w:t>
            </w:r>
            <w:r>
              <w:rPr>
                <w:spacing w:val="-2"/>
                <w:lang w:val="fr-FR"/>
              </w:rPr>
              <w:t>plomberie</w:t>
            </w:r>
          </w:p>
        </w:tc>
        <w:tc>
          <w:tcPr>
            <w:tcW w:w="1134" w:type="dxa"/>
            <w:tcBorders>
              <w:top w:val="single" w:sz="2" w:space="0" w:color="808080"/>
              <w:left w:val="single" w:sz="2" w:space="0" w:color="808080"/>
              <w:bottom w:val="single" w:sz="2" w:space="0" w:color="808080"/>
            </w:tcBorders>
          </w:tcPr>
          <w:p w14:paraId="6DFDD750" w14:textId="77777777" w:rsidR="001C261F" w:rsidRPr="00A8400F" w:rsidRDefault="001C261F" w:rsidP="001C261F">
            <w:pPr>
              <w:pStyle w:val="TableParagraph"/>
              <w:spacing w:line="210" w:lineRule="exact"/>
              <w:ind w:left="27" w:right="3"/>
              <w:jc w:val="center"/>
            </w:pPr>
            <w:r>
              <w:rPr>
                <w:spacing w:val="-5"/>
              </w:rPr>
              <w:t>01</w:t>
            </w:r>
          </w:p>
        </w:tc>
      </w:tr>
      <w:tr w:rsidR="001C261F" w:rsidRPr="00A8400F" w14:paraId="70D3891C" w14:textId="77777777" w:rsidTr="00F73B4C">
        <w:trPr>
          <w:trHeight w:val="230"/>
        </w:trPr>
        <w:tc>
          <w:tcPr>
            <w:tcW w:w="2694" w:type="dxa"/>
            <w:tcBorders>
              <w:top w:val="single" w:sz="2" w:space="0" w:color="808080"/>
              <w:bottom w:val="single" w:sz="2" w:space="0" w:color="808080"/>
              <w:right w:val="single" w:sz="2" w:space="0" w:color="808080"/>
            </w:tcBorders>
          </w:tcPr>
          <w:p w14:paraId="54ED0405" w14:textId="77777777" w:rsidR="001C261F" w:rsidRPr="00A8400F" w:rsidRDefault="001C261F" w:rsidP="001C261F">
            <w:pPr>
              <w:pStyle w:val="TableParagraph"/>
              <w:spacing w:line="210" w:lineRule="exact"/>
              <w:ind w:left="107"/>
            </w:pPr>
            <w:r>
              <w:t>Un</w:t>
            </w:r>
            <w:r>
              <w:rPr>
                <w:spacing w:val="-6"/>
              </w:rPr>
              <w:t xml:space="preserve"> </w:t>
            </w:r>
            <w:r>
              <w:t>camion-</w:t>
            </w:r>
            <w:r>
              <w:rPr>
                <w:spacing w:val="-2"/>
              </w:rPr>
              <w:t>citerne</w:t>
            </w:r>
          </w:p>
        </w:tc>
        <w:tc>
          <w:tcPr>
            <w:tcW w:w="6095" w:type="dxa"/>
            <w:tcBorders>
              <w:top w:val="single" w:sz="2" w:space="0" w:color="808080"/>
              <w:left w:val="single" w:sz="2" w:space="0" w:color="808080"/>
              <w:bottom w:val="single" w:sz="2" w:space="0" w:color="808080"/>
              <w:right w:val="single" w:sz="2" w:space="0" w:color="808080"/>
            </w:tcBorders>
          </w:tcPr>
          <w:p w14:paraId="23C0123A" w14:textId="77777777" w:rsidR="001C261F" w:rsidRPr="00A8400F" w:rsidRDefault="001C261F" w:rsidP="001C261F">
            <w:pPr>
              <w:pStyle w:val="TableParagraph"/>
              <w:spacing w:line="210" w:lineRule="exact"/>
              <w:ind w:left="117"/>
            </w:pPr>
            <w:r>
              <w:t>Capacité</w:t>
            </w:r>
            <w:r>
              <w:rPr>
                <w:spacing w:val="-5"/>
              </w:rPr>
              <w:t xml:space="preserve"> </w:t>
            </w:r>
            <w:r>
              <w:t>minimale</w:t>
            </w:r>
            <w:r>
              <w:rPr>
                <w:spacing w:val="-4"/>
              </w:rPr>
              <w:t xml:space="preserve"> </w:t>
            </w:r>
            <w:r>
              <w:t>de</w:t>
            </w:r>
            <w:r>
              <w:rPr>
                <w:spacing w:val="-4"/>
              </w:rPr>
              <w:t xml:space="preserve"> </w:t>
            </w:r>
            <w:r>
              <w:t>5</w:t>
            </w:r>
            <w:r>
              <w:rPr>
                <w:spacing w:val="-3"/>
              </w:rPr>
              <w:t xml:space="preserve"> </w:t>
            </w:r>
            <w:r>
              <w:rPr>
                <w:spacing w:val="-5"/>
              </w:rPr>
              <w:t>m3</w:t>
            </w:r>
          </w:p>
        </w:tc>
        <w:tc>
          <w:tcPr>
            <w:tcW w:w="1134" w:type="dxa"/>
            <w:tcBorders>
              <w:top w:val="single" w:sz="2" w:space="0" w:color="808080"/>
              <w:left w:val="single" w:sz="2" w:space="0" w:color="808080"/>
              <w:bottom w:val="single" w:sz="2" w:space="0" w:color="808080"/>
            </w:tcBorders>
          </w:tcPr>
          <w:p w14:paraId="1A880FD1" w14:textId="77777777" w:rsidR="001C261F" w:rsidRPr="00A8400F" w:rsidRDefault="001C261F" w:rsidP="001C261F">
            <w:pPr>
              <w:pStyle w:val="TableParagraph"/>
              <w:spacing w:line="210" w:lineRule="exact"/>
              <w:ind w:left="27" w:right="3"/>
              <w:jc w:val="center"/>
            </w:pPr>
            <w:r>
              <w:rPr>
                <w:spacing w:val="-5"/>
              </w:rPr>
              <w:t>01</w:t>
            </w:r>
          </w:p>
        </w:tc>
      </w:tr>
      <w:tr w:rsidR="001C261F" w:rsidRPr="00A8400F" w14:paraId="6F2FF0E8" w14:textId="77777777" w:rsidTr="00F73B4C">
        <w:trPr>
          <w:trHeight w:val="458"/>
        </w:trPr>
        <w:tc>
          <w:tcPr>
            <w:tcW w:w="2694" w:type="dxa"/>
            <w:tcBorders>
              <w:top w:val="single" w:sz="2" w:space="0" w:color="808080"/>
              <w:bottom w:val="single" w:sz="2" w:space="0" w:color="808080"/>
              <w:right w:val="single" w:sz="2" w:space="0" w:color="808080"/>
            </w:tcBorders>
          </w:tcPr>
          <w:p w14:paraId="7E3FDC3F" w14:textId="77777777" w:rsidR="001C261F" w:rsidRPr="00A8400F" w:rsidRDefault="001C261F" w:rsidP="001C261F">
            <w:pPr>
              <w:pStyle w:val="TableParagraph"/>
              <w:spacing w:before="113"/>
              <w:ind w:left="107"/>
            </w:pPr>
            <w:r>
              <w:t>Un</w:t>
            </w:r>
            <w:r>
              <w:rPr>
                <w:spacing w:val="-2"/>
              </w:rPr>
              <w:t xml:space="preserve"> vibreur</w:t>
            </w:r>
          </w:p>
        </w:tc>
        <w:tc>
          <w:tcPr>
            <w:tcW w:w="6095" w:type="dxa"/>
            <w:tcBorders>
              <w:top w:val="single" w:sz="2" w:space="0" w:color="808080"/>
              <w:left w:val="single" w:sz="2" w:space="0" w:color="808080"/>
              <w:bottom w:val="single" w:sz="2" w:space="0" w:color="808080"/>
              <w:right w:val="single" w:sz="2" w:space="0" w:color="808080"/>
            </w:tcBorders>
          </w:tcPr>
          <w:p w14:paraId="72F15E6F" w14:textId="77777777" w:rsidR="001C261F" w:rsidRPr="001276E5" w:rsidRDefault="001C261F" w:rsidP="001C261F">
            <w:pPr>
              <w:pStyle w:val="TableParagraph"/>
              <w:spacing w:line="228" w:lineRule="exact"/>
              <w:ind w:left="117" w:right="156"/>
              <w:rPr>
                <w:lang w:val="fr-FR"/>
              </w:rPr>
            </w:pPr>
            <w:r>
              <w:rPr>
                <w:lang w:val="fr-FR"/>
              </w:rPr>
              <w:t>Vibreur</w:t>
            </w:r>
            <w:r>
              <w:rPr>
                <w:spacing w:val="-4"/>
                <w:lang w:val="fr-FR"/>
              </w:rPr>
              <w:t xml:space="preserve"> </w:t>
            </w:r>
            <w:r>
              <w:rPr>
                <w:lang w:val="fr-FR"/>
              </w:rPr>
              <w:t>à</w:t>
            </w:r>
            <w:r>
              <w:rPr>
                <w:spacing w:val="-4"/>
                <w:lang w:val="fr-FR"/>
              </w:rPr>
              <w:t xml:space="preserve"> </w:t>
            </w:r>
            <w:r>
              <w:rPr>
                <w:lang w:val="fr-FR"/>
              </w:rPr>
              <w:t>béton</w:t>
            </w:r>
            <w:r>
              <w:rPr>
                <w:spacing w:val="-3"/>
                <w:lang w:val="fr-FR"/>
              </w:rPr>
              <w:t xml:space="preserve"> </w:t>
            </w:r>
            <w:r>
              <w:rPr>
                <w:lang w:val="fr-FR"/>
              </w:rPr>
              <w:t>électrique</w:t>
            </w:r>
            <w:r>
              <w:rPr>
                <w:spacing w:val="-4"/>
                <w:lang w:val="fr-FR"/>
              </w:rPr>
              <w:t xml:space="preserve"> </w:t>
            </w:r>
            <w:r>
              <w:rPr>
                <w:lang w:val="fr-FR"/>
              </w:rPr>
              <w:t>ou</w:t>
            </w:r>
            <w:r>
              <w:rPr>
                <w:spacing w:val="-8"/>
                <w:lang w:val="fr-FR"/>
              </w:rPr>
              <w:t xml:space="preserve"> </w:t>
            </w:r>
            <w:r>
              <w:rPr>
                <w:lang w:val="fr-FR"/>
              </w:rPr>
              <w:t>aiguille</w:t>
            </w:r>
            <w:r>
              <w:rPr>
                <w:spacing w:val="-5"/>
                <w:lang w:val="fr-FR"/>
              </w:rPr>
              <w:t xml:space="preserve"> </w:t>
            </w:r>
            <w:r>
              <w:rPr>
                <w:lang w:val="fr-FR"/>
              </w:rPr>
              <w:t>vibrante</w:t>
            </w:r>
            <w:r>
              <w:rPr>
                <w:spacing w:val="-4"/>
                <w:lang w:val="fr-FR"/>
              </w:rPr>
              <w:t xml:space="preserve"> </w:t>
            </w:r>
            <w:r>
              <w:rPr>
                <w:lang w:val="fr-FR"/>
              </w:rPr>
              <w:t>thermique</w:t>
            </w:r>
            <w:r>
              <w:rPr>
                <w:spacing w:val="-6"/>
                <w:lang w:val="fr-FR"/>
              </w:rPr>
              <w:t xml:space="preserve"> </w:t>
            </w:r>
            <w:r>
              <w:rPr>
                <w:lang w:val="fr-FR"/>
              </w:rPr>
              <w:t>ou</w:t>
            </w:r>
            <w:r>
              <w:rPr>
                <w:spacing w:val="-5"/>
                <w:lang w:val="fr-FR"/>
              </w:rPr>
              <w:t xml:space="preserve"> </w:t>
            </w:r>
            <w:r>
              <w:rPr>
                <w:lang w:val="fr-FR"/>
              </w:rPr>
              <w:t>surpresseur</w:t>
            </w:r>
            <w:r>
              <w:rPr>
                <w:spacing w:val="-4"/>
                <w:lang w:val="fr-FR"/>
              </w:rPr>
              <w:t xml:space="preserve"> </w:t>
            </w:r>
            <w:r>
              <w:rPr>
                <w:lang w:val="fr-FR"/>
              </w:rPr>
              <w:t xml:space="preserve">pour </w:t>
            </w:r>
            <w:r>
              <w:rPr>
                <w:spacing w:val="-2"/>
                <w:lang w:val="fr-FR"/>
              </w:rPr>
              <w:t>béton</w:t>
            </w:r>
          </w:p>
        </w:tc>
        <w:tc>
          <w:tcPr>
            <w:tcW w:w="1134" w:type="dxa"/>
            <w:tcBorders>
              <w:top w:val="single" w:sz="2" w:space="0" w:color="808080"/>
              <w:left w:val="single" w:sz="2" w:space="0" w:color="808080"/>
              <w:bottom w:val="single" w:sz="2" w:space="0" w:color="808080"/>
            </w:tcBorders>
          </w:tcPr>
          <w:p w14:paraId="30C0CAC7" w14:textId="77777777" w:rsidR="001C261F" w:rsidRPr="00A8400F" w:rsidRDefault="001C261F" w:rsidP="001C261F">
            <w:pPr>
              <w:pStyle w:val="TableParagraph"/>
              <w:spacing w:before="113"/>
              <w:ind w:left="27" w:right="3"/>
              <w:jc w:val="center"/>
            </w:pPr>
            <w:r>
              <w:rPr>
                <w:spacing w:val="-5"/>
              </w:rPr>
              <w:t>01</w:t>
            </w:r>
          </w:p>
        </w:tc>
      </w:tr>
      <w:tr w:rsidR="001C261F" w:rsidRPr="00A8400F" w14:paraId="28776C8D" w14:textId="77777777" w:rsidTr="00F73B4C">
        <w:trPr>
          <w:trHeight w:val="460"/>
        </w:trPr>
        <w:tc>
          <w:tcPr>
            <w:tcW w:w="2694" w:type="dxa"/>
            <w:tcBorders>
              <w:top w:val="single" w:sz="2" w:space="0" w:color="808080"/>
              <w:bottom w:val="single" w:sz="2" w:space="0" w:color="808080"/>
              <w:right w:val="single" w:sz="2" w:space="0" w:color="808080"/>
            </w:tcBorders>
          </w:tcPr>
          <w:p w14:paraId="1D39F277" w14:textId="77777777" w:rsidR="001C261F" w:rsidRPr="00A8400F" w:rsidRDefault="001C261F" w:rsidP="001C261F">
            <w:pPr>
              <w:pStyle w:val="TableParagraph"/>
              <w:spacing w:before="116"/>
              <w:ind w:left="107"/>
            </w:pPr>
            <w:r>
              <w:t>Une</w:t>
            </w:r>
            <w:r>
              <w:rPr>
                <w:spacing w:val="-3"/>
              </w:rPr>
              <w:t xml:space="preserve"> </w:t>
            </w:r>
            <w:r>
              <w:rPr>
                <w:spacing w:val="-2"/>
              </w:rPr>
              <w:t>bétonnière</w:t>
            </w:r>
          </w:p>
        </w:tc>
        <w:tc>
          <w:tcPr>
            <w:tcW w:w="6095" w:type="dxa"/>
            <w:tcBorders>
              <w:top w:val="single" w:sz="2" w:space="0" w:color="808080"/>
              <w:left w:val="single" w:sz="2" w:space="0" w:color="808080"/>
              <w:bottom w:val="single" w:sz="2" w:space="0" w:color="808080"/>
              <w:right w:val="single" w:sz="2" w:space="0" w:color="808080"/>
            </w:tcBorders>
          </w:tcPr>
          <w:p w14:paraId="53176E36" w14:textId="77777777" w:rsidR="001C261F" w:rsidRPr="001276E5" w:rsidRDefault="001C261F" w:rsidP="001C261F">
            <w:pPr>
              <w:pStyle w:val="TableParagraph"/>
              <w:spacing w:line="230" w:lineRule="atLeast"/>
              <w:ind w:left="117"/>
              <w:rPr>
                <w:lang w:val="fr-FR"/>
              </w:rPr>
            </w:pPr>
            <w:r>
              <w:rPr>
                <w:lang w:val="fr-FR"/>
              </w:rPr>
              <w:t>Bétonnière</w:t>
            </w:r>
            <w:r>
              <w:rPr>
                <w:spacing w:val="-5"/>
                <w:lang w:val="fr-FR"/>
              </w:rPr>
              <w:t xml:space="preserve"> </w:t>
            </w:r>
            <w:r>
              <w:rPr>
                <w:lang w:val="fr-FR"/>
              </w:rPr>
              <w:t>professionnelle</w:t>
            </w:r>
            <w:r>
              <w:rPr>
                <w:spacing w:val="-5"/>
                <w:lang w:val="fr-FR"/>
              </w:rPr>
              <w:t xml:space="preserve"> </w:t>
            </w:r>
            <w:r>
              <w:rPr>
                <w:lang w:val="fr-FR"/>
              </w:rPr>
              <w:t>électrique</w:t>
            </w:r>
            <w:r>
              <w:rPr>
                <w:spacing w:val="-5"/>
                <w:lang w:val="fr-FR"/>
              </w:rPr>
              <w:t xml:space="preserve"> </w:t>
            </w:r>
            <w:r>
              <w:rPr>
                <w:lang w:val="fr-FR"/>
              </w:rPr>
              <w:t>ou</w:t>
            </w:r>
            <w:r>
              <w:rPr>
                <w:spacing w:val="-6"/>
                <w:lang w:val="fr-FR"/>
              </w:rPr>
              <w:t xml:space="preserve"> </w:t>
            </w:r>
            <w:r>
              <w:rPr>
                <w:lang w:val="fr-FR"/>
              </w:rPr>
              <w:t>de</w:t>
            </w:r>
            <w:r>
              <w:rPr>
                <w:spacing w:val="-5"/>
                <w:lang w:val="fr-FR"/>
              </w:rPr>
              <w:t xml:space="preserve"> </w:t>
            </w:r>
            <w:r>
              <w:rPr>
                <w:lang w:val="fr-FR"/>
              </w:rPr>
              <w:t>type</w:t>
            </w:r>
            <w:r>
              <w:rPr>
                <w:spacing w:val="-5"/>
                <w:lang w:val="fr-FR"/>
              </w:rPr>
              <w:t xml:space="preserve"> </w:t>
            </w:r>
            <w:r>
              <w:rPr>
                <w:lang w:val="fr-FR"/>
              </w:rPr>
              <w:t>thermique</w:t>
            </w:r>
            <w:r>
              <w:rPr>
                <w:spacing w:val="-5"/>
                <w:lang w:val="fr-FR"/>
              </w:rPr>
              <w:t xml:space="preserve"> </w:t>
            </w:r>
            <w:r>
              <w:rPr>
                <w:lang w:val="fr-FR"/>
              </w:rPr>
              <w:t>essence</w:t>
            </w:r>
            <w:r>
              <w:rPr>
                <w:spacing w:val="-5"/>
                <w:lang w:val="fr-FR"/>
              </w:rPr>
              <w:t xml:space="preserve"> </w:t>
            </w:r>
            <w:r>
              <w:rPr>
                <w:lang w:val="fr-FR"/>
              </w:rPr>
              <w:t>ou</w:t>
            </w:r>
            <w:r>
              <w:rPr>
                <w:spacing w:val="-4"/>
                <w:lang w:val="fr-FR"/>
              </w:rPr>
              <w:t xml:space="preserve"> </w:t>
            </w:r>
            <w:r>
              <w:rPr>
                <w:lang w:val="fr-FR"/>
              </w:rPr>
              <w:t>diésel</w:t>
            </w:r>
            <w:r>
              <w:rPr>
                <w:spacing w:val="-6"/>
                <w:lang w:val="fr-FR"/>
              </w:rPr>
              <w:t xml:space="preserve"> </w:t>
            </w:r>
            <w:r>
              <w:rPr>
                <w:lang w:val="fr-FR"/>
              </w:rPr>
              <w:t>de capacité mini de 450 l</w:t>
            </w:r>
          </w:p>
        </w:tc>
        <w:tc>
          <w:tcPr>
            <w:tcW w:w="1134" w:type="dxa"/>
            <w:tcBorders>
              <w:top w:val="single" w:sz="2" w:space="0" w:color="808080"/>
              <w:left w:val="single" w:sz="2" w:space="0" w:color="808080"/>
              <w:bottom w:val="single" w:sz="2" w:space="0" w:color="808080"/>
            </w:tcBorders>
          </w:tcPr>
          <w:p w14:paraId="44EBE32F" w14:textId="77777777" w:rsidR="001C261F" w:rsidRPr="00A8400F" w:rsidRDefault="001C261F" w:rsidP="001C261F">
            <w:pPr>
              <w:pStyle w:val="TableParagraph"/>
              <w:spacing w:before="116"/>
              <w:ind w:left="27" w:right="3"/>
              <w:jc w:val="center"/>
            </w:pPr>
            <w:r>
              <w:rPr>
                <w:spacing w:val="-5"/>
              </w:rPr>
              <w:t>01</w:t>
            </w:r>
          </w:p>
        </w:tc>
      </w:tr>
      <w:tr w:rsidR="001C261F" w:rsidRPr="00A8400F" w14:paraId="517C42A8" w14:textId="77777777" w:rsidTr="00F73B4C">
        <w:trPr>
          <w:trHeight w:val="230"/>
        </w:trPr>
        <w:tc>
          <w:tcPr>
            <w:tcW w:w="2694" w:type="dxa"/>
            <w:tcBorders>
              <w:top w:val="single" w:sz="2" w:space="0" w:color="808080"/>
              <w:bottom w:val="single" w:sz="2" w:space="0" w:color="808080"/>
              <w:right w:val="single" w:sz="2" w:space="0" w:color="808080"/>
            </w:tcBorders>
          </w:tcPr>
          <w:p w14:paraId="088C14F9" w14:textId="77777777" w:rsidR="001C261F" w:rsidRPr="00A8400F" w:rsidRDefault="001C261F" w:rsidP="001C261F">
            <w:pPr>
              <w:pStyle w:val="TableParagraph"/>
              <w:spacing w:line="210" w:lineRule="exact"/>
              <w:ind w:left="107"/>
            </w:pPr>
            <w:r>
              <w:t>Kit</w:t>
            </w:r>
            <w:r>
              <w:rPr>
                <w:spacing w:val="-3"/>
              </w:rPr>
              <w:t xml:space="preserve"> </w:t>
            </w:r>
            <w:r>
              <w:t>de</w:t>
            </w:r>
            <w:r>
              <w:rPr>
                <w:spacing w:val="-2"/>
              </w:rPr>
              <w:t xml:space="preserve"> maçonnerie</w:t>
            </w:r>
          </w:p>
        </w:tc>
        <w:tc>
          <w:tcPr>
            <w:tcW w:w="6095" w:type="dxa"/>
            <w:tcBorders>
              <w:top w:val="single" w:sz="2" w:space="0" w:color="808080"/>
              <w:left w:val="single" w:sz="2" w:space="0" w:color="808080"/>
              <w:bottom w:val="single" w:sz="2" w:space="0" w:color="808080"/>
              <w:right w:val="single" w:sz="2" w:space="0" w:color="808080"/>
            </w:tcBorders>
          </w:tcPr>
          <w:p w14:paraId="010D4D55" w14:textId="77777777" w:rsidR="001C261F" w:rsidRPr="00A8400F" w:rsidRDefault="001C261F" w:rsidP="001C261F">
            <w:pPr>
              <w:pStyle w:val="TableParagraph"/>
              <w:spacing w:line="210" w:lineRule="exact"/>
              <w:ind w:left="117"/>
            </w:pPr>
            <w:r>
              <w:t>Niveau,</w:t>
            </w:r>
            <w:r>
              <w:rPr>
                <w:spacing w:val="-5"/>
              </w:rPr>
              <w:t xml:space="preserve"> </w:t>
            </w:r>
            <w:r>
              <w:t>truelle,</w:t>
            </w:r>
            <w:r>
              <w:rPr>
                <w:spacing w:val="-5"/>
              </w:rPr>
              <w:t xml:space="preserve"> </w:t>
            </w:r>
            <w:r>
              <w:t>taloche,</w:t>
            </w:r>
            <w:r>
              <w:rPr>
                <w:spacing w:val="-4"/>
              </w:rPr>
              <w:t xml:space="preserve"> </w:t>
            </w:r>
            <w:r>
              <w:rPr>
                <w:spacing w:val="-10"/>
              </w:rPr>
              <w:t>…</w:t>
            </w:r>
          </w:p>
        </w:tc>
        <w:tc>
          <w:tcPr>
            <w:tcW w:w="1134" w:type="dxa"/>
            <w:tcBorders>
              <w:top w:val="single" w:sz="2" w:space="0" w:color="808080"/>
              <w:left w:val="single" w:sz="2" w:space="0" w:color="808080"/>
              <w:bottom w:val="single" w:sz="2" w:space="0" w:color="808080"/>
            </w:tcBorders>
          </w:tcPr>
          <w:p w14:paraId="765C642E" w14:textId="77777777" w:rsidR="001C261F" w:rsidRPr="00A8400F" w:rsidRDefault="001C261F" w:rsidP="001C261F">
            <w:pPr>
              <w:pStyle w:val="TableParagraph"/>
              <w:spacing w:line="210" w:lineRule="exact"/>
              <w:ind w:left="27" w:right="3"/>
              <w:jc w:val="center"/>
            </w:pPr>
            <w:r>
              <w:rPr>
                <w:spacing w:val="-5"/>
              </w:rPr>
              <w:t>01</w:t>
            </w:r>
          </w:p>
        </w:tc>
      </w:tr>
      <w:tr w:rsidR="001C261F" w:rsidRPr="00A8400F" w14:paraId="00C6D924" w14:textId="77777777" w:rsidTr="00F73B4C">
        <w:trPr>
          <w:trHeight w:val="230"/>
        </w:trPr>
        <w:tc>
          <w:tcPr>
            <w:tcW w:w="2694" w:type="dxa"/>
            <w:tcBorders>
              <w:top w:val="single" w:sz="2" w:space="0" w:color="808080"/>
              <w:bottom w:val="single" w:sz="2" w:space="0" w:color="808080"/>
              <w:right w:val="single" w:sz="2" w:space="0" w:color="808080"/>
            </w:tcBorders>
          </w:tcPr>
          <w:p w14:paraId="2715F57C" w14:textId="77777777" w:rsidR="001C261F" w:rsidRPr="00A8400F" w:rsidRDefault="001C261F" w:rsidP="001C261F">
            <w:pPr>
              <w:pStyle w:val="TableParagraph"/>
              <w:spacing w:line="210" w:lineRule="exact"/>
              <w:ind w:left="107"/>
            </w:pPr>
            <w:r>
              <w:t>Un</w:t>
            </w:r>
            <w:r>
              <w:rPr>
                <w:spacing w:val="-2"/>
              </w:rPr>
              <w:t xml:space="preserve"> camion</w:t>
            </w:r>
          </w:p>
        </w:tc>
        <w:tc>
          <w:tcPr>
            <w:tcW w:w="6095" w:type="dxa"/>
            <w:tcBorders>
              <w:top w:val="single" w:sz="2" w:space="0" w:color="808080"/>
              <w:left w:val="single" w:sz="2" w:space="0" w:color="808080"/>
              <w:bottom w:val="single" w:sz="2" w:space="0" w:color="808080"/>
              <w:right w:val="single" w:sz="2" w:space="0" w:color="808080"/>
            </w:tcBorders>
          </w:tcPr>
          <w:p w14:paraId="10775058" w14:textId="77777777" w:rsidR="001C261F" w:rsidRPr="00A8400F" w:rsidRDefault="001C261F" w:rsidP="001C261F">
            <w:pPr>
              <w:pStyle w:val="TableParagraph"/>
              <w:spacing w:line="210" w:lineRule="exact"/>
              <w:ind w:left="117"/>
            </w:pPr>
            <w:r>
              <w:t>Camion</w:t>
            </w:r>
            <w:r>
              <w:rPr>
                <w:spacing w:val="-3"/>
              </w:rPr>
              <w:t xml:space="preserve"> </w:t>
            </w:r>
            <w:r>
              <w:t>benne</w:t>
            </w:r>
            <w:r>
              <w:rPr>
                <w:spacing w:val="-5"/>
              </w:rPr>
              <w:t xml:space="preserve"> </w:t>
            </w:r>
            <w:r>
              <w:t>basculant</w:t>
            </w:r>
            <w:r>
              <w:rPr>
                <w:spacing w:val="-4"/>
              </w:rPr>
              <w:t xml:space="preserve"> </w:t>
            </w:r>
          </w:p>
        </w:tc>
        <w:tc>
          <w:tcPr>
            <w:tcW w:w="1134" w:type="dxa"/>
            <w:tcBorders>
              <w:top w:val="single" w:sz="2" w:space="0" w:color="808080"/>
              <w:left w:val="single" w:sz="2" w:space="0" w:color="808080"/>
              <w:bottom w:val="single" w:sz="2" w:space="0" w:color="808080"/>
            </w:tcBorders>
          </w:tcPr>
          <w:p w14:paraId="4C51FF95" w14:textId="77777777" w:rsidR="001C261F" w:rsidRPr="00A8400F" w:rsidRDefault="001C261F" w:rsidP="001C261F">
            <w:pPr>
              <w:pStyle w:val="TableParagraph"/>
              <w:spacing w:line="210" w:lineRule="exact"/>
              <w:ind w:left="27" w:right="3"/>
              <w:jc w:val="center"/>
            </w:pPr>
            <w:r>
              <w:rPr>
                <w:spacing w:val="-5"/>
              </w:rPr>
              <w:t>01</w:t>
            </w:r>
          </w:p>
        </w:tc>
      </w:tr>
      <w:tr w:rsidR="001C261F" w:rsidRPr="00A8400F" w14:paraId="6FEC30BF" w14:textId="77777777" w:rsidTr="00F73B4C">
        <w:trPr>
          <w:trHeight w:val="230"/>
        </w:trPr>
        <w:tc>
          <w:tcPr>
            <w:tcW w:w="2694" w:type="dxa"/>
            <w:tcBorders>
              <w:top w:val="single" w:sz="2" w:space="0" w:color="808080"/>
              <w:bottom w:val="single" w:sz="2" w:space="0" w:color="808080"/>
              <w:right w:val="single" w:sz="2" w:space="0" w:color="808080"/>
            </w:tcBorders>
          </w:tcPr>
          <w:p w14:paraId="6784DDAB" w14:textId="77777777" w:rsidR="001C261F" w:rsidRPr="00A8400F" w:rsidRDefault="001C261F" w:rsidP="001C261F">
            <w:pPr>
              <w:pStyle w:val="TableParagraph"/>
              <w:spacing w:line="210" w:lineRule="exact"/>
              <w:ind w:left="107"/>
            </w:pPr>
            <w:r>
              <w:t>Dame</w:t>
            </w:r>
            <w:r>
              <w:rPr>
                <w:spacing w:val="-3"/>
              </w:rPr>
              <w:t xml:space="preserve"> </w:t>
            </w:r>
            <w:r>
              <w:t>de</w:t>
            </w:r>
            <w:r>
              <w:rPr>
                <w:spacing w:val="-2"/>
              </w:rPr>
              <w:t xml:space="preserve"> compactage</w:t>
            </w:r>
          </w:p>
        </w:tc>
        <w:tc>
          <w:tcPr>
            <w:tcW w:w="6095" w:type="dxa"/>
            <w:tcBorders>
              <w:top w:val="single" w:sz="2" w:space="0" w:color="808080"/>
              <w:left w:val="single" w:sz="2" w:space="0" w:color="808080"/>
              <w:bottom w:val="single" w:sz="2" w:space="0" w:color="808080"/>
              <w:right w:val="single" w:sz="2" w:space="0" w:color="808080"/>
            </w:tcBorders>
          </w:tcPr>
          <w:p w14:paraId="6F38CDAC" w14:textId="77777777" w:rsidR="001C261F" w:rsidRPr="001276E5" w:rsidRDefault="001C261F" w:rsidP="001C261F">
            <w:pPr>
              <w:pStyle w:val="TableParagraph"/>
              <w:spacing w:line="210" w:lineRule="exact"/>
              <w:ind w:left="117"/>
              <w:rPr>
                <w:lang w:val="fr-FR"/>
              </w:rPr>
            </w:pPr>
            <w:r>
              <w:rPr>
                <w:lang w:val="fr-FR"/>
              </w:rPr>
              <w:t>Dame</w:t>
            </w:r>
            <w:r>
              <w:rPr>
                <w:spacing w:val="-4"/>
                <w:lang w:val="fr-FR"/>
              </w:rPr>
              <w:t xml:space="preserve"> </w:t>
            </w:r>
            <w:r>
              <w:rPr>
                <w:lang w:val="fr-FR"/>
              </w:rPr>
              <w:t>manuelle</w:t>
            </w:r>
            <w:r>
              <w:rPr>
                <w:spacing w:val="-4"/>
                <w:lang w:val="fr-FR"/>
              </w:rPr>
              <w:t xml:space="preserve"> </w:t>
            </w:r>
            <w:r>
              <w:rPr>
                <w:lang w:val="fr-FR"/>
              </w:rPr>
              <w:t>(5</w:t>
            </w:r>
            <w:r>
              <w:rPr>
                <w:spacing w:val="-5"/>
                <w:lang w:val="fr-FR"/>
              </w:rPr>
              <w:t xml:space="preserve"> </w:t>
            </w:r>
            <w:r>
              <w:rPr>
                <w:lang w:val="fr-FR"/>
              </w:rPr>
              <w:t>kg</w:t>
            </w:r>
            <w:r>
              <w:rPr>
                <w:spacing w:val="-4"/>
                <w:lang w:val="fr-FR"/>
              </w:rPr>
              <w:t xml:space="preserve"> </w:t>
            </w:r>
            <w:r>
              <w:rPr>
                <w:lang w:val="fr-FR"/>
              </w:rPr>
              <w:t>minimum)</w:t>
            </w:r>
            <w:r>
              <w:rPr>
                <w:spacing w:val="-4"/>
                <w:lang w:val="fr-FR"/>
              </w:rPr>
              <w:t xml:space="preserve"> </w:t>
            </w:r>
            <w:r>
              <w:rPr>
                <w:lang w:val="fr-FR"/>
              </w:rPr>
              <w:t>ou</w:t>
            </w:r>
            <w:r>
              <w:rPr>
                <w:spacing w:val="-4"/>
                <w:lang w:val="fr-FR"/>
              </w:rPr>
              <w:t xml:space="preserve"> </w:t>
            </w:r>
            <w:r>
              <w:rPr>
                <w:lang w:val="fr-FR"/>
              </w:rPr>
              <w:t>plaque</w:t>
            </w:r>
            <w:r>
              <w:rPr>
                <w:spacing w:val="-6"/>
                <w:lang w:val="fr-FR"/>
              </w:rPr>
              <w:t xml:space="preserve"> </w:t>
            </w:r>
            <w:r>
              <w:rPr>
                <w:spacing w:val="-2"/>
                <w:lang w:val="fr-FR"/>
              </w:rPr>
              <w:t>vibrante</w:t>
            </w:r>
          </w:p>
        </w:tc>
        <w:tc>
          <w:tcPr>
            <w:tcW w:w="1134" w:type="dxa"/>
            <w:tcBorders>
              <w:top w:val="single" w:sz="2" w:space="0" w:color="808080"/>
              <w:left w:val="single" w:sz="2" w:space="0" w:color="808080"/>
              <w:bottom w:val="single" w:sz="2" w:space="0" w:color="808080"/>
            </w:tcBorders>
          </w:tcPr>
          <w:p w14:paraId="71374202" w14:textId="77777777" w:rsidR="001C261F" w:rsidRPr="00A8400F" w:rsidRDefault="001C261F" w:rsidP="001C261F">
            <w:pPr>
              <w:pStyle w:val="TableParagraph"/>
              <w:spacing w:line="210" w:lineRule="exact"/>
              <w:ind w:left="27" w:right="4"/>
              <w:jc w:val="center"/>
            </w:pPr>
            <w:r>
              <w:rPr>
                <w:spacing w:val="-5"/>
              </w:rPr>
              <w:t>01</w:t>
            </w:r>
          </w:p>
        </w:tc>
      </w:tr>
      <w:tr w:rsidR="001C261F" w:rsidRPr="00A8400F" w14:paraId="009082D5" w14:textId="77777777" w:rsidTr="00F73B4C">
        <w:trPr>
          <w:trHeight w:val="690"/>
        </w:trPr>
        <w:tc>
          <w:tcPr>
            <w:tcW w:w="2694" w:type="dxa"/>
            <w:tcBorders>
              <w:top w:val="single" w:sz="2" w:space="0" w:color="808080"/>
              <w:right w:val="single" w:sz="2" w:space="0" w:color="808080"/>
            </w:tcBorders>
          </w:tcPr>
          <w:p w14:paraId="5317107D" w14:textId="77777777" w:rsidR="001C261F" w:rsidRPr="001276E5" w:rsidRDefault="001C261F" w:rsidP="001C261F">
            <w:pPr>
              <w:pStyle w:val="TableParagraph"/>
              <w:ind w:left="107"/>
              <w:rPr>
                <w:lang w:val="fr-FR"/>
              </w:rPr>
            </w:pPr>
            <w:r>
              <w:rPr>
                <w:lang w:val="fr-FR"/>
              </w:rPr>
              <w:t>Matériel</w:t>
            </w:r>
            <w:r>
              <w:rPr>
                <w:spacing w:val="-6"/>
                <w:lang w:val="fr-FR"/>
              </w:rPr>
              <w:t xml:space="preserve"> </w:t>
            </w:r>
            <w:r>
              <w:rPr>
                <w:spacing w:val="-2"/>
                <w:lang w:val="fr-FR"/>
              </w:rPr>
              <w:t>topographique</w:t>
            </w:r>
          </w:p>
          <w:p w14:paraId="36E0640D" w14:textId="77777777" w:rsidR="001C261F" w:rsidRPr="001276E5" w:rsidRDefault="001C261F" w:rsidP="001C261F">
            <w:pPr>
              <w:pStyle w:val="TableParagraph"/>
              <w:spacing w:line="228" w:lineRule="exact"/>
              <w:ind w:left="107"/>
              <w:rPr>
                <w:lang w:val="fr-FR"/>
              </w:rPr>
            </w:pPr>
            <w:r>
              <w:rPr>
                <w:lang w:val="fr-FR"/>
              </w:rPr>
              <w:t>(station</w:t>
            </w:r>
            <w:r>
              <w:rPr>
                <w:spacing w:val="-13"/>
                <w:lang w:val="fr-FR"/>
              </w:rPr>
              <w:t xml:space="preserve"> </w:t>
            </w:r>
            <w:r>
              <w:rPr>
                <w:lang w:val="fr-FR"/>
              </w:rPr>
              <w:t>totale</w:t>
            </w:r>
            <w:r>
              <w:rPr>
                <w:spacing w:val="-12"/>
                <w:lang w:val="fr-FR"/>
              </w:rPr>
              <w:t xml:space="preserve"> </w:t>
            </w:r>
            <w:r>
              <w:rPr>
                <w:lang w:val="fr-FR"/>
              </w:rPr>
              <w:t>avec accessoires) ;</w:t>
            </w:r>
          </w:p>
        </w:tc>
        <w:tc>
          <w:tcPr>
            <w:tcW w:w="6095" w:type="dxa"/>
            <w:tcBorders>
              <w:top w:val="single" w:sz="2" w:space="0" w:color="808080"/>
              <w:left w:val="single" w:sz="2" w:space="0" w:color="808080"/>
              <w:right w:val="single" w:sz="2" w:space="0" w:color="808080"/>
            </w:tcBorders>
          </w:tcPr>
          <w:p w14:paraId="596B1BFD" w14:textId="77777777" w:rsidR="001C261F" w:rsidRPr="001276E5" w:rsidRDefault="001C261F" w:rsidP="001C261F">
            <w:pPr>
              <w:pStyle w:val="TableParagraph"/>
              <w:rPr>
                <w:lang w:val="fr-FR"/>
              </w:rPr>
            </w:pPr>
          </w:p>
          <w:p w14:paraId="7D1DADDF" w14:textId="77777777" w:rsidR="001C261F" w:rsidRPr="001276E5" w:rsidRDefault="001C261F" w:rsidP="001C261F">
            <w:pPr>
              <w:pStyle w:val="TableParagraph"/>
              <w:spacing w:before="1"/>
              <w:ind w:left="117"/>
              <w:rPr>
                <w:lang w:val="fr-FR"/>
              </w:rPr>
            </w:pPr>
            <w:r>
              <w:rPr>
                <w:lang w:val="fr-FR"/>
              </w:rPr>
              <w:t>Théodolite</w:t>
            </w:r>
            <w:r>
              <w:rPr>
                <w:spacing w:val="-5"/>
                <w:lang w:val="fr-FR"/>
              </w:rPr>
              <w:t xml:space="preserve"> </w:t>
            </w:r>
            <w:r>
              <w:rPr>
                <w:lang w:val="fr-FR"/>
              </w:rPr>
              <w:t>ou</w:t>
            </w:r>
            <w:r>
              <w:rPr>
                <w:spacing w:val="-4"/>
                <w:lang w:val="fr-FR"/>
              </w:rPr>
              <w:t xml:space="preserve"> </w:t>
            </w:r>
            <w:r>
              <w:rPr>
                <w:lang w:val="fr-FR"/>
              </w:rPr>
              <w:t>station</w:t>
            </w:r>
            <w:r>
              <w:rPr>
                <w:spacing w:val="-5"/>
                <w:lang w:val="fr-FR"/>
              </w:rPr>
              <w:t xml:space="preserve"> </w:t>
            </w:r>
            <w:r>
              <w:rPr>
                <w:lang w:val="fr-FR"/>
              </w:rPr>
              <w:t>total,</w:t>
            </w:r>
            <w:r>
              <w:rPr>
                <w:spacing w:val="-5"/>
                <w:lang w:val="fr-FR"/>
              </w:rPr>
              <w:t xml:space="preserve"> </w:t>
            </w:r>
            <w:r>
              <w:rPr>
                <w:lang w:val="fr-FR"/>
              </w:rPr>
              <w:t>accessoires</w:t>
            </w:r>
            <w:r>
              <w:rPr>
                <w:spacing w:val="-6"/>
                <w:lang w:val="fr-FR"/>
              </w:rPr>
              <w:t xml:space="preserve"> </w:t>
            </w:r>
            <w:r>
              <w:rPr>
                <w:lang w:val="fr-FR"/>
              </w:rPr>
              <w:t>de</w:t>
            </w:r>
            <w:r>
              <w:rPr>
                <w:spacing w:val="-5"/>
                <w:lang w:val="fr-FR"/>
              </w:rPr>
              <w:t xml:space="preserve"> </w:t>
            </w:r>
            <w:r>
              <w:rPr>
                <w:spacing w:val="-2"/>
                <w:lang w:val="fr-FR"/>
              </w:rPr>
              <w:t>topographie…………</w:t>
            </w:r>
          </w:p>
        </w:tc>
        <w:tc>
          <w:tcPr>
            <w:tcW w:w="1134" w:type="dxa"/>
            <w:tcBorders>
              <w:top w:val="single" w:sz="2" w:space="0" w:color="808080"/>
              <w:left w:val="single" w:sz="2" w:space="0" w:color="808080"/>
            </w:tcBorders>
          </w:tcPr>
          <w:p w14:paraId="76A4329A" w14:textId="77777777" w:rsidR="001C261F" w:rsidRPr="001276E5" w:rsidRDefault="001C261F" w:rsidP="001C261F">
            <w:pPr>
              <w:pStyle w:val="TableParagraph"/>
              <w:rPr>
                <w:lang w:val="fr-FR"/>
              </w:rPr>
            </w:pPr>
          </w:p>
          <w:p w14:paraId="1436420C" w14:textId="77777777" w:rsidR="001C261F" w:rsidRPr="00A8400F" w:rsidRDefault="001C261F" w:rsidP="001C261F">
            <w:pPr>
              <w:pStyle w:val="TableParagraph"/>
              <w:spacing w:before="1"/>
              <w:ind w:left="27"/>
              <w:jc w:val="center"/>
            </w:pPr>
            <w:r>
              <w:t xml:space="preserve">01 </w:t>
            </w:r>
          </w:p>
        </w:tc>
      </w:tr>
    </w:tbl>
    <w:p w14:paraId="42F7C8E5" w14:textId="77777777" w:rsidR="00DE28A9" w:rsidRDefault="00DE28A9" w:rsidP="00782445"/>
    <w:p w14:paraId="36E2D6C7" w14:textId="77777777" w:rsidR="007368AF" w:rsidRPr="008E0DAE" w:rsidRDefault="0016283E">
      <w:pPr>
        <w:pStyle w:val="Titre3"/>
        <w:rPr>
          <w:rFonts w:cstheme="minorHAnsi"/>
        </w:rPr>
      </w:pPr>
      <w:r>
        <w:rPr>
          <w:rFonts w:cstheme="minorHAnsi"/>
        </w:rPr>
        <w:t>6.4 Sélection finale</w:t>
      </w:r>
    </w:p>
    <w:p w14:paraId="37567094"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La sélection du prestataire se fera sur la base de la méthode du </w:t>
      </w:r>
      <w:r>
        <w:rPr>
          <w:rFonts w:asciiTheme="minorHAnsi" w:hAnsiTheme="minorHAnsi" w:cstheme="minorHAnsi"/>
          <w:b/>
          <w:bCs/>
          <w:color w:val="000000"/>
        </w:rPr>
        <w:t>rapport Qualité-Coût</w:t>
      </w:r>
      <w:r>
        <w:rPr>
          <w:rFonts w:asciiTheme="minorHAnsi" w:hAnsiTheme="minorHAnsi" w:cstheme="minorHAnsi"/>
          <w:color w:val="000000"/>
        </w:rPr>
        <w:t xml:space="preserve">. Seules les offres ayant obtenu une note technique égale ou supérieure au seuil minimal requis de </w:t>
      </w:r>
      <w:r>
        <w:rPr>
          <w:rFonts w:asciiTheme="minorHAnsi" w:hAnsiTheme="minorHAnsi" w:cstheme="minorHAnsi"/>
          <w:b/>
          <w:bCs/>
          <w:color w:val="000000"/>
        </w:rPr>
        <w:t>70 points sur 100</w:t>
      </w:r>
      <w:r>
        <w:rPr>
          <w:rFonts w:asciiTheme="minorHAnsi" w:hAnsiTheme="minorHAnsi" w:cstheme="minorHAnsi"/>
          <w:color w:val="000000"/>
        </w:rPr>
        <w:t xml:space="preserve"> seront admises à l'évaluation financière. Les offres techniquement non conformes ou en dessous de ce seuil seront éliminées à cette étape sans que leurs enveloppes financières ne soient ouvertes.</w:t>
      </w:r>
    </w:p>
    <w:p w14:paraId="0A29A0E8"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note globale de chaque soumissionnaire sera calculée selon la formule suivante :</w:t>
      </w:r>
    </w:p>
    <w:p w14:paraId="7A0E8E2A"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b/>
          <w:bCs/>
          <w:color w:val="000000"/>
        </w:rPr>
        <w:lastRenderedPageBreak/>
        <w:t>Note globale = (Note technique x 70%) + (Note financière x 30%)</w:t>
      </w:r>
    </w:p>
    <w:p w14:paraId="1B70CFB4"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note financière sera calculée selon la formule suivante :</w:t>
      </w:r>
    </w:p>
    <w:p w14:paraId="51DCFC57"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b/>
          <w:bCs/>
          <w:color w:val="000000"/>
        </w:rPr>
        <w:t>Note financière = (Offre financière la moins disante / Offre financière du soumissionnaire évalué) x 100</w:t>
      </w:r>
    </w:p>
    <w:p w14:paraId="25C9682E"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 marché sera attribué au soumissionnaire dont l'offre présente la </w:t>
      </w:r>
      <w:r>
        <w:rPr>
          <w:rFonts w:asciiTheme="minorHAnsi" w:hAnsiTheme="minorHAnsi" w:cstheme="minorHAnsi"/>
          <w:b/>
          <w:bCs/>
          <w:color w:val="000000"/>
        </w:rPr>
        <w:t>note globale la plus élevée</w:t>
      </w:r>
      <w:r>
        <w:rPr>
          <w:rFonts w:asciiTheme="minorHAnsi" w:hAnsiTheme="minorHAnsi" w:cstheme="minorHAnsi"/>
          <w:color w:val="000000"/>
        </w:rPr>
        <w:t>, combinant ainsi la meilleure qualité technique au coût le plus compétitif. En cas d'égalité de notes globales entre deux soumissionnaires, la priorité sera accordée à celui ayant obtenu la meilleure note technique.</w:t>
      </w:r>
    </w:p>
    <w:p w14:paraId="3AAE66A2"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Commission d'attribution des marchés de ACD dressera un procès-verbal d'évaluation et de classement des offres, qui sera soumis à l'approbation du Coordonnateur Général avant la notification de l'attribution. ACD se réserve le droit de demander des éclaircissements à tout soumissionnaire sur son offre sans que cela ne constitue une négociation ou une modification de l'offre initiale.</w:t>
      </w:r>
    </w:p>
    <w:p w14:paraId="4FA417FD" w14:textId="77777777" w:rsidR="007368AF" w:rsidRPr="00230A42" w:rsidRDefault="007368AF">
      <w:pPr>
        <w:spacing w:before="80" w:after="80"/>
        <w:rPr>
          <w:rFonts w:asciiTheme="minorHAnsi" w:hAnsiTheme="minorHAnsi" w:cstheme="minorHAnsi"/>
          <w:sz w:val="2"/>
          <w:szCs w:val="2"/>
        </w:rPr>
      </w:pPr>
    </w:p>
    <w:p w14:paraId="65391528" w14:textId="77777777" w:rsidR="007368AF" w:rsidRPr="008E0DAE" w:rsidRDefault="0016283E">
      <w:pPr>
        <w:pStyle w:val="Titre2"/>
        <w:pBdr>
          <w:bottom w:val="single" w:sz="4" w:space="0" w:color="2E75B6"/>
        </w:pBdr>
        <w:rPr>
          <w:rFonts w:cstheme="minorHAnsi"/>
        </w:rPr>
      </w:pPr>
      <w:r>
        <w:rPr>
          <w:rFonts w:cstheme="minorHAnsi"/>
        </w:rPr>
        <w:t>Article 7 : Délai de validité des offres</w:t>
      </w:r>
    </w:p>
    <w:p w14:paraId="59ED8DF9"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Les soumissionnaires resteront engagés par leurs offres pendant un délai de </w:t>
      </w:r>
      <w:r>
        <w:rPr>
          <w:rFonts w:asciiTheme="minorHAnsi" w:hAnsiTheme="minorHAnsi" w:cstheme="minorHAnsi"/>
          <w:b/>
          <w:bCs/>
          <w:color w:val="000000"/>
        </w:rPr>
        <w:t>quatre-vingt-dix (90) jours</w:t>
      </w:r>
      <w:r>
        <w:rPr>
          <w:rFonts w:asciiTheme="minorHAnsi" w:hAnsiTheme="minorHAnsi" w:cstheme="minorHAnsi"/>
          <w:color w:val="000000"/>
        </w:rPr>
        <w:t xml:space="preserve"> à compter de la date limite fixée pour la remise des offres.</w:t>
      </w:r>
    </w:p>
    <w:p w14:paraId="096C7F9F"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Pendant toute la durée de ce délai, aucun soumissionnaire ne pourra retirer, modifier ou compléter son offre sous quelque forme que ce soit. Tout retrait ou modification non autorisée entraînera la saisie de la caution de soumission.</w:t>
      </w:r>
    </w:p>
    <w:p w14:paraId="2268BB66" w14:textId="77777777" w:rsidR="007368AF" w:rsidRPr="008E0DAE" w:rsidRDefault="0016283E">
      <w:pPr>
        <w:pStyle w:val="Titre2"/>
        <w:pBdr>
          <w:bottom w:val="single" w:sz="4" w:space="0" w:color="2E75B6"/>
        </w:pBdr>
        <w:rPr>
          <w:rFonts w:cstheme="minorHAnsi"/>
        </w:rPr>
      </w:pPr>
      <w:r>
        <w:rPr>
          <w:rFonts w:cstheme="minorHAnsi"/>
        </w:rPr>
        <w:t>Article 8 : Délai d'exécution</w:t>
      </w:r>
    </w:p>
    <w:p w14:paraId="26E9FA38"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 délai d'exécution de la mission est fixé à </w:t>
      </w:r>
      <w:r>
        <w:rPr>
          <w:rFonts w:asciiTheme="minorHAnsi" w:hAnsiTheme="minorHAnsi" w:cstheme="minorHAnsi"/>
          <w:b/>
          <w:bCs/>
          <w:color w:val="000000"/>
        </w:rPr>
        <w:t>quatre-vingt-dix (90) jours calendaires</w:t>
      </w:r>
      <w:r>
        <w:rPr>
          <w:rFonts w:asciiTheme="minorHAnsi" w:hAnsiTheme="minorHAnsi" w:cstheme="minorHAnsi"/>
          <w:color w:val="000000"/>
        </w:rPr>
        <w:t xml:space="preserve"> à compter de la date de notification de l'ordre de service de commencer les prestations. Ce délai est impératif et couvre l'intégralité de la mission, depuis la phase de démarrage jusqu'à la remise et la validation des rapports définitifs et des dossiers d'appel d'offres travaux pour les Six (06) sites.</w:t>
      </w:r>
    </w:p>
    <w:p w14:paraId="7930F8BA" w14:textId="77777777" w:rsidR="00335C7F" w:rsidRPr="00335C7F" w:rsidRDefault="00D12EB2" w:rsidP="00335C7F">
      <w:pPr>
        <w:spacing w:before="80" w:after="80"/>
        <w:jc w:val="both"/>
        <w:rPr>
          <w:rFonts w:asciiTheme="minorHAnsi" w:hAnsiTheme="minorHAnsi" w:cstheme="minorHAnsi"/>
          <w:color w:val="000000"/>
        </w:rPr>
      </w:pPr>
      <w:r>
        <w:rPr>
          <w:rFonts w:asciiTheme="minorHAnsi" w:hAnsiTheme="minorHAnsi" w:cstheme="minorHAnsi"/>
          <w:color w:val="000000"/>
        </w:rPr>
        <w:t>L’entreprise devra, dans les cinq (05) jours suivant la réception de l'ordre de service, soumettre au Maître d'Ouvrage un planning détaillé et actualisé d'exécution de la mission pour approbation. Tout démarrage effectif des prestations de terrain est subordonné à l'approbation de ce planning par ACD.</w:t>
      </w:r>
    </w:p>
    <w:p w14:paraId="66C2F539" w14:textId="77777777" w:rsidR="00335C7F" w:rsidRPr="00335C7F" w:rsidRDefault="00335C7F" w:rsidP="00230A42">
      <w:pPr>
        <w:spacing w:before="80" w:after="80"/>
        <w:jc w:val="both"/>
        <w:rPr>
          <w:rFonts w:asciiTheme="minorHAnsi" w:hAnsiTheme="minorHAnsi" w:cstheme="minorHAnsi"/>
          <w:color w:val="000000"/>
        </w:rPr>
      </w:pPr>
      <w:r>
        <w:rPr>
          <w:rFonts w:asciiTheme="minorHAnsi" w:hAnsiTheme="minorHAnsi" w:cstheme="minorHAnsi"/>
          <w:color w:val="000000"/>
        </w:rPr>
        <w:t>En cas de force majeure dûment constatée et notifiée par écrit dans les quarante-huit (48) heures suivant sa survenance, une prorogation du délai pourra être accordée par le Maître d'Ouvrage après examen et accord des deux parties. Aucune prorogation ne sera accordée pour des causes imputables au Bureau des travaux, notamment une mobilisation insuffisante de ressources humaines ou matérielles.</w:t>
      </w:r>
    </w:p>
    <w:p w14:paraId="60467D12" w14:textId="77777777" w:rsidR="007368AF" w:rsidRPr="008300B9" w:rsidRDefault="0016283E">
      <w:pPr>
        <w:pStyle w:val="Titre2"/>
        <w:pBdr>
          <w:bottom w:val="single" w:sz="4" w:space="0" w:color="2E75B6"/>
        </w:pBdr>
        <w:rPr>
          <w:rFonts w:cstheme="minorHAnsi"/>
        </w:rPr>
      </w:pPr>
      <w:r>
        <w:rPr>
          <w:rFonts w:cstheme="minorHAnsi"/>
        </w:rPr>
        <w:t>Article 9 : Retenu de garantie</w:t>
      </w:r>
    </w:p>
    <w:p w14:paraId="0B3914ED" w14:textId="77777777" w:rsidR="00335C7F" w:rsidRPr="00C27E60" w:rsidRDefault="00963D33" w:rsidP="00CA036C">
      <w:pPr>
        <w:spacing w:before="80" w:after="80"/>
        <w:jc w:val="both"/>
        <w:rPr>
          <w:rFonts w:asciiTheme="minorHAnsi" w:hAnsiTheme="minorHAnsi" w:cstheme="minorHAnsi"/>
        </w:rPr>
      </w:pPr>
      <w:r>
        <w:rPr>
          <w:rFonts w:asciiTheme="minorHAnsi" w:hAnsiTheme="minorHAnsi" w:cstheme="minorHAnsi"/>
        </w:rPr>
        <w:t xml:space="preserve">Une retenu de garantie est fixé à </w:t>
      </w:r>
      <w:r>
        <w:rPr>
          <w:rFonts w:asciiTheme="minorHAnsi" w:hAnsiTheme="minorHAnsi" w:cstheme="minorHAnsi"/>
          <w:b/>
          <w:bCs/>
        </w:rPr>
        <w:t>cinq pour cent (5%) du montant total TTC du marché</w:t>
      </w:r>
      <w:r>
        <w:rPr>
          <w:rFonts w:asciiTheme="minorHAnsi" w:hAnsiTheme="minorHAnsi" w:cstheme="minorHAnsi"/>
        </w:rPr>
        <w:t>. Il sera prélevé et remis après la réception définitive a. La réception définitive sera programmée 12 mois après la réception provisoire.</w:t>
      </w:r>
    </w:p>
    <w:p w14:paraId="27E48577" w14:textId="77777777" w:rsidR="00335C7F" w:rsidRDefault="00335C7F" w:rsidP="00230A42">
      <w:pPr>
        <w:spacing w:before="80" w:after="80"/>
        <w:jc w:val="both"/>
        <w:rPr>
          <w:rFonts w:asciiTheme="minorHAnsi" w:hAnsiTheme="minorHAnsi" w:cstheme="minorHAnsi"/>
        </w:rPr>
      </w:pPr>
      <w:r>
        <w:rPr>
          <w:rFonts w:asciiTheme="minorHAnsi" w:hAnsiTheme="minorHAnsi" w:cstheme="minorHAnsi"/>
        </w:rPr>
        <w:t>Le montant a pour objet de garantir la bonne exécution de l'ensemble des obligations contractuelles des travaux et la qualité des livrables produits. Il sera restitué dans un délai de trente (30) jours suivant la réception définitive de la mission, sous réserve que toutes les obligations contractuelles aient été pleinement satisfaites et qu'aucune réserve ne subsiste.</w:t>
      </w:r>
    </w:p>
    <w:p w14:paraId="04E0F702" w14:textId="77777777" w:rsidR="002C6595" w:rsidRPr="002C6595" w:rsidRDefault="002C6595" w:rsidP="002C6595">
      <w:pPr>
        <w:pStyle w:val="Titre2"/>
        <w:pBdr>
          <w:bottom w:val="single" w:sz="4" w:space="0" w:color="2E75B6"/>
        </w:pBdr>
        <w:rPr>
          <w:rFonts w:cstheme="minorHAnsi"/>
          <w:szCs w:val="22"/>
        </w:rPr>
      </w:pPr>
      <w:bookmarkStart w:id="5" w:name="_Hlk238554740"/>
      <w:r>
        <w:rPr>
          <w:rFonts w:cstheme="minorHAnsi"/>
          <w:szCs w:val="22"/>
        </w:rPr>
        <w:t>Article 10 : Capacités de préfinancement</w:t>
      </w:r>
      <w:bookmarkEnd w:id="5"/>
    </w:p>
    <w:p w14:paraId="4570B3DC" w14:textId="77777777" w:rsidR="002C6595" w:rsidRPr="002C6595" w:rsidRDefault="002C6595" w:rsidP="002C6595">
      <w:pPr>
        <w:pStyle w:val="isselectedend"/>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Le prestataire devra démontrer sa capacité financière à assurer le préfinancement des activités qui lui seront confiées, notamment la prise en charge des dépenses nécessaires au démarrage et à la mise en œuvre des prestations avant le déblocage des paiements par le Maître d’ouvrage. Cette capacité devra permettre d’assurer la continuité des activités dans les délais convenus, sans interruption liée à des contraintes de trésorerie.</w:t>
      </w:r>
    </w:p>
    <w:p w14:paraId="0FB0D83D" w14:textId="77777777" w:rsidR="002C6595" w:rsidRPr="002C6595" w:rsidRDefault="002C6595" w:rsidP="002C6595">
      <w:pPr>
        <w:rPr>
          <w:rFonts w:asciiTheme="minorHAnsi" w:hAnsiTheme="minorHAnsi" w:cstheme="minorHAnsi"/>
        </w:rPr>
      </w:pPr>
      <w:r>
        <w:rPr>
          <w:rFonts w:asciiTheme="minorHAnsi" w:hAnsiTheme="minorHAnsi" w:cstheme="minorHAnsi"/>
        </w:rPr>
        <w:t xml:space="preserve">La capacité de préfinancement sera appréciée sur la base des ressources financières disponibles, des références de prestations antérieures et, le cas échéant, de tout document justificatif attestant de la </w:t>
      </w:r>
      <w:r>
        <w:rPr>
          <w:rFonts w:asciiTheme="minorHAnsi" w:hAnsiTheme="minorHAnsi" w:cstheme="minorHAnsi"/>
        </w:rPr>
        <w:lastRenderedPageBreak/>
        <w:t>solidité financière et de la capacité de mobilisation rapide des ressources nécessaires à l’exécution du contrat</w:t>
      </w:r>
    </w:p>
    <w:p w14:paraId="0E64636C" w14:textId="77777777" w:rsidR="002C6595" w:rsidRPr="002C6595" w:rsidRDefault="002C6595" w:rsidP="002C6595">
      <w:pPr>
        <w:pStyle w:val="Titre2"/>
        <w:pBdr>
          <w:bottom w:val="single" w:sz="4" w:space="0" w:color="2E75B6"/>
        </w:pBdr>
        <w:rPr>
          <w:rFonts w:cstheme="minorHAnsi"/>
          <w:szCs w:val="22"/>
        </w:rPr>
      </w:pPr>
      <w:r>
        <w:rPr>
          <w:rFonts w:cstheme="minorHAnsi"/>
          <w:szCs w:val="22"/>
        </w:rPr>
        <w:t>Article 11 : Modalité de paiements</w:t>
      </w:r>
    </w:p>
    <w:p w14:paraId="3C46CFBF" w14:textId="77777777" w:rsidR="002C6595" w:rsidRPr="002C6595" w:rsidRDefault="002C6595" w:rsidP="002C6595">
      <w:pPr>
        <w:jc w:val="both"/>
        <w:rPr>
          <w:rFonts w:asciiTheme="minorHAnsi" w:eastAsia="Times New Roman" w:hAnsiTheme="minorHAnsi" w:cstheme="minorHAnsi"/>
        </w:rPr>
      </w:pPr>
      <w:r>
        <w:rPr>
          <w:rFonts w:asciiTheme="minorHAnsi" w:eastAsia="Times New Roman" w:hAnsiTheme="minorHAnsi" w:cstheme="minorHAnsi"/>
        </w:rPr>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039C9DFE" w14:textId="77777777" w:rsidR="002C6595" w:rsidRPr="002C6595" w:rsidRDefault="002C6595" w:rsidP="002C6595">
      <w:pPr>
        <w:jc w:val="both"/>
        <w:rPr>
          <w:rFonts w:asciiTheme="minorHAnsi" w:eastAsia="Times New Roman" w:hAnsiTheme="minorHAnsi" w:cstheme="minorHAnsi"/>
        </w:rPr>
      </w:pPr>
    </w:p>
    <w:p w14:paraId="2A65D751" w14:textId="77777777" w:rsidR="002C6595" w:rsidRPr="002C6595" w:rsidRDefault="002C6595" w:rsidP="002C6595">
      <w:pPr>
        <w:jc w:val="both"/>
        <w:rPr>
          <w:rFonts w:asciiTheme="minorHAnsi" w:eastAsia="Times New Roman" w:hAnsiTheme="minorHAnsi" w:cstheme="minorHAnsi"/>
        </w:rPr>
      </w:pPr>
      <w:r>
        <w:rPr>
          <w:rFonts w:asciiTheme="minorHAnsi" w:eastAsia="Times New Roman" w:hAnsiTheme="minorHAnsi" w:cstheme="minorHAnsi"/>
        </w:rPr>
        <w:t>Aucun paiement ne pourra être effectué pour une étape dont les prestations ou les livrables n’auront pas été préalablement réalisés et validés par le Maître d’ouvrage. En cas de réserves ou de non-conformités constatées, le paiement de l’étape concernée sera différé jusqu’à la correction et à la validation définitive des prestations.</w:t>
      </w:r>
    </w:p>
    <w:p w14:paraId="20020130" w14:textId="77777777" w:rsidR="002C6595" w:rsidRPr="002C6595" w:rsidRDefault="002C6595" w:rsidP="002C6595">
      <w:pPr>
        <w:jc w:val="both"/>
        <w:rPr>
          <w:rFonts w:asciiTheme="minorHAnsi" w:eastAsia="Times New Roman" w:hAnsiTheme="minorHAnsi" w:cstheme="minorHAnsi"/>
          <w:b/>
          <w:bCs/>
        </w:rPr>
      </w:pPr>
      <w:r>
        <w:rPr>
          <w:rFonts w:asciiTheme="minorHAnsi" w:eastAsia="Times New Roman" w:hAnsiTheme="minorHAnsi" w:cstheme="minorHAnsi"/>
          <w:b/>
          <w:bCs/>
        </w:rPr>
        <w:t xml:space="preserve">NB : Une retenue de 5% sera appliquée au montant global dédié au prestataire et lui sera reversé à la réception définitive. </w:t>
      </w:r>
    </w:p>
    <w:p w14:paraId="07F46236" w14:textId="77777777" w:rsidR="002C6595" w:rsidRDefault="002C6595" w:rsidP="002C6595">
      <w:pPr>
        <w:rPr>
          <w:rFonts w:asciiTheme="minorHAnsi" w:hAnsiTheme="minorHAnsi" w:cstheme="minorHAnsi"/>
        </w:rPr>
      </w:pPr>
    </w:p>
    <w:p w14:paraId="456867F1" w14:textId="77777777" w:rsidR="007368AF" w:rsidRPr="008E0DAE" w:rsidRDefault="0016283E">
      <w:pPr>
        <w:rPr>
          <w:rFonts w:asciiTheme="minorHAnsi" w:hAnsiTheme="minorHAnsi" w:cstheme="minorHAnsi"/>
        </w:rPr>
      </w:pPr>
      <w:r>
        <w:rPr>
          <w:rFonts w:asciiTheme="minorHAnsi" w:hAnsiTheme="minorHAnsi" w:cstheme="minorHAnsi"/>
        </w:rPr>
        <w:br w:type="page"/>
      </w:r>
    </w:p>
    <w:p w14:paraId="5168567A" w14:textId="77777777" w:rsidR="007368AF" w:rsidRPr="008E0DAE" w:rsidRDefault="0016283E" w:rsidP="00DC6C0B">
      <w:pPr>
        <w:shd w:val="clear" w:color="auto" w:fill="1F4E79"/>
        <w:spacing w:before="400" w:after="200" w:line="276" w:lineRule="auto"/>
        <w:jc w:val="center"/>
        <w:rPr>
          <w:rFonts w:asciiTheme="minorHAnsi" w:hAnsiTheme="minorHAnsi" w:cstheme="minorHAnsi"/>
        </w:rPr>
      </w:pPr>
      <w:r>
        <w:rPr>
          <w:rFonts w:asciiTheme="minorHAnsi" w:hAnsiTheme="minorHAnsi" w:cstheme="minorHAnsi"/>
          <w:b/>
          <w:bCs/>
          <w:caps/>
          <w:color w:val="FFFFFF"/>
          <w:sz w:val="32"/>
          <w:szCs w:val="32"/>
        </w:rPr>
        <w:lastRenderedPageBreak/>
        <w:t>SECTION III : FORMULAIRES DE SOUMISSION</w:t>
      </w:r>
    </w:p>
    <w:p w14:paraId="2ACA5C90" w14:textId="77777777" w:rsidR="007368AF" w:rsidRPr="00F96FB2" w:rsidRDefault="0016283E">
      <w:pPr>
        <w:pStyle w:val="Titre2"/>
        <w:pBdr>
          <w:bottom w:val="single" w:sz="4" w:space="0" w:color="2E75B6"/>
        </w:pBdr>
        <w:rPr>
          <w:b/>
          <w:color w:val="44546A" w:themeColor="text2"/>
          <w:sz w:val="24"/>
          <w:szCs w:val="28"/>
        </w:rPr>
      </w:pPr>
      <w:r w:rsidRPr="00F96FB2">
        <w:rPr>
          <w:b/>
          <w:color w:val="44546A" w:themeColor="text2"/>
          <w:sz w:val="24"/>
          <w:szCs w:val="28"/>
        </w:rPr>
        <w:t>Lettre de soumission de l'offre</w:t>
      </w:r>
    </w:p>
    <w:p w14:paraId="304DDCC6" w14:textId="77777777" w:rsidR="007368AF" w:rsidRPr="00C97A65" w:rsidRDefault="007368AF">
      <w:pPr>
        <w:spacing w:before="80" w:after="80"/>
        <w:rPr>
          <w:rFonts w:asciiTheme="minorHAnsi" w:hAnsiTheme="minorHAnsi" w:cstheme="minorHAnsi"/>
          <w:sz w:val="2"/>
          <w:szCs w:val="2"/>
        </w:rPr>
      </w:pPr>
    </w:p>
    <w:p w14:paraId="361B7750" w14:textId="77777777" w:rsidR="00010526" w:rsidRPr="00010526" w:rsidRDefault="00010526" w:rsidP="00010526">
      <w:pPr>
        <w:spacing w:before="80" w:after="80"/>
        <w:rPr>
          <w:rFonts w:asciiTheme="minorHAnsi" w:hAnsiTheme="minorHAnsi" w:cstheme="minorHAnsi"/>
          <w:color w:val="000000"/>
        </w:rPr>
      </w:pPr>
      <w:r>
        <w:rPr>
          <w:rFonts w:asciiTheme="minorHAnsi" w:hAnsiTheme="minorHAnsi" w:cstheme="minorHAnsi"/>
          <w:color w:val="000000"/>
        </w:rPr>
        <w:t>Date : ___________________________</w:t>
      </w:r>
    </w:p>
    <w:p w14:paraId="56BD1AAB" w14:textId="77777777" w:rsidR="00010526" w:rsidRPr="00010526" w:rsidRDefault="00010526" w:rsidP="00010526">
      <w:pPr>
        <w:spacing w:before="80" w:after="80"/>
        <w:rPr>
          <w:rFonts w:asciiTheme="minorHAnsi" w:hAnsiTheme="minorHAnsi" w:cstheme="minorHAnsi"/>
          <w:color w:val="000000"/>
        </w:rPr>
      </w:pPr>
      <w:r>
        <w:rPr>
          <w:rFonts w:asciiTheme="minorHAnsi" w:hAnsiTheme="minorHAnsi" w:cstheme="minorHAnsi"/>
          <w:color w:val="000000"/>
        </w:rPr>
        <w:t>DAO N° : ___________________________</w:t>
      </w:r>
    </w:p>
    <w:p w14:paraId="2FB4ED76"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À</w:t>
      </w:r>
      <w:r>
        <w:rPr>
          <w:rFonts w:asciiTheme="minorHAnsi" w:hAnsiTheme="minorHAnsi" w:cstheme="minorHAnsi"/>
          <w:color w:val="000000"/>
        </w:rPr>
        <w:br/>
        <w:t>Monsieur le Directeur exécutif de l’Association Action Citoyenne pour le Développement (ACD) – Ouahigouya</w:t>
      </w:r>
    </w:p>
    <w:p w14:paraId="4B068B74"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Objet : Soumission d’offre relative à la réalisation des Travaux de Six (06) Jardins scolaires dans la région du Yaadga</w:t>
      </w:r>
    </w:p>
    <w:p w14:paraId="5520B4D6"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Monsieur le Directeur exécutif,</w:t>
      </w:r>
    </w:p>
    <w:p w14:paraId="62C64B75"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Nous, soussignés [Nom complet du bureau des travaux / consultant], après avoir pris connaissance de l’ensemble des pièces constitutives du Dossier d’Appel d’Offres susmentionné, déclarons par la présente soumettre officiellement notre offre pour la réalisation des prestations demandées.</w:t>
      </w:r>
    </w:p>
    <w:p w14:paraId="6C49BFE9"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À cet effet, nous attestons et nous engageons à ce qui suit :</w:t>
      </w:r>
    </w:p>
    <w:p w14:paraId="645449E0"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avons examiné avec attention l’intégralité du Dossier d’Appel d’Offres, y compris les Termes de Référence, les prescriptions techniques ainsi que toutes les dispositions administratives et contractuelles, et n’émettons aucune réserve quant à leur contenu ; </w:t>
      </w:r>
    </w:p>
    <w:p w14:paraId="10A2F683"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nous engageons à exécuter les Travaux conformément aux exigences du cahier des charges, aux normes techniques en vigueur ainsi qu’aux règles de l’art applicables au domaine concerné ; </w:t>
      </w:r>
    </w:p>
    <w:p w14:paraId="56D7B4CA"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montant total de notre offre financière s’élève à :</w:t>
      </w:r>
      <w:r>
        <w:rPr>
          <w:rFonts w:asciiTheme="minorHAnsi" w:hAnsiTheme="minorHAnsi" w:cstheme="minorHAnsi"/>
          <w:color w:val="000000"/>
        </w:rPr>
        <w:br/>
        <w:t>_______________________________ FCFA</w:t>
      </w:r>
      <w:r>
        <w:rPr>
          <w:rFonts w:asciiTheme="minorHAnsi" w:hAnsiTheme="minorHAnsi" w:cstheme="minorHAnsi"/>
          <w:color w:val="000000"/>
        </w:rPr>
        <w:br/>
        <w:t xml:space="preserve">(En lettres : _______________________________________________) ; </w:t>
      </w:r>
    </w:p>
    <w:p w14:paraId="2C3F81E0"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confirmons que notre offre demeurera valable et engageante pour une période de quatre-vingt-dix (90) jours calendaires à compter de la date limite fixée pour la remise des offres ; </w:t>
      </w:r>
    </w:p>
    <w:p w14:paraId="1B6635B6"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certifions que notre structure respecte les principes d’intégrité, de transparence et de bonne gouvernance, et nous engageons à appliquer strictement le Code d’éthique et de déontologie en matière de commande publique ; </w:t>
      </w:r>
    </w:p>
    <w:p w14:paraId="3B273799" w14:textId="77777777" w:rsid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déclarons également que toutes les informations contenues dans notre offre sont exactes, sincères et établies de bonne foi. </w:t>
      </w:r>
    </w:p>
    <w:p w14:paraId="6A8CB010" w14:textId="77777777" w:rsidR="00010526" w:rsidRPr="00010526" w:rsidRDefault="00010526" w:rsidP="00010526">
      <w:pPr>
        <w:spacing w:before="80" w:after="80"/>
        <w:ind w:left="720"/>
        <w:jc w:val="both"/>
        <w:rPr>
          <w:rFonts w:asciiTheme="minorHAnsi" w:hAnsiTheme="minorHAnsi" w:cstheme="minorHAnsi"/>
          <w:color w:val="000000"/>
        </w:rPr>
      </w:pPr>
    </w:p>
    <w:p w14:paraId="324B3A98" w14:textId="77777777" w:rsid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Dans l’attente d’une suite favorable, nous vous prions d’agréer, Monsieur le Directeur exécutif, l’expression de notre considération distinguée.</w:t>
      </w:r>
    </w:p>
    <w:p w14:paraId="0B139876" w14:textId="77777777" w:rsidR="00010526" w:rsidRPr="00010526" w:rsidRDefault="00010526" w:rsidP="00010526">
      <w:pPr>
        <w:spacing w:before="80" w:after="80"/>
        <w:jc w:val="both"/>
        <w:rPr>
          <w:rFonts w:asciiTheme="minorHAnsi" w:hAnsiTheme="minorHAnsi" w:cstheme="minorHAnsi"/>
          <w:color w:val="000000"/>
          <w:sz w:val="4"/>
          <w:szCs w:val="4"/>
        </w:rPr>
      </w:pPr>
    </w:p>
    <w:p w14:paraId="09CCA609"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Nom et prénom du signataire : ___________________________</w:t>
      </w:r>
    </w:p>
    <w:p w14:paraId="0B0A5F78"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Qualité : ___________________________</w:t>
      </w:r>
    </w:p>
    <w:p w14:paraId="27FD3AEA"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Signature et cachet : ___________________________</w:t>
      </w:r>
    </w:p>
    <w:p w14:paraId="38C9DEF4" w14:textId="77777777" w:rsidR="00010526" w:rsidRPr="00AA77B1" w:rsidRDefault="00010526" w:rsidP="00AA77B1">
      <w:pPr>
        <w:spacing w:before="80" w:after="80"/>
        <w:jc w:val="both"/>
        <w:rPr>
          <w:rFonts w:asciiTheme="minorHAnsi" w:hAnsiTheme="minorHAnsi" w:cstheme="minorHAnsi"/>
          <w:color w:val="000000"/>
        </w:rPr>
      </w:pPr>
      <w:r>
        <w:rPr>
          <w:rFonts w:asciiTheme="minorHAnsi" w:hAnsiTheme="minorHAnsi" w:cstheme="minorHAnsi"/>
          <w:color w:val="000000"/>
        </w:rPr>
        <w:t>Fait à __________________ le __________________</w:t>
      </w:r>
    </w:p>
    <w:p w14:paraId="337AF61B" w14:textId="77777777" w:rsidR="00C97A65" w:rsidRDefault="00C97A65">
      <w:pPr>
        <w:spacing w:before="80" w:after="80"/>
        <w:rPr>
          <w:rFonts w:asciiTheme="minorHAnsi" w:hAnsiTheme="minorHAnsi" w:cstheme="minorHAnsi"/>
        </w:rPr>
      </w:pPr>
    </w:p>
    <w:p w14:paraId="0F403DE2" w14:textId="77777777" w:rsidR="006A37B8" w:rsidRDefault="006A37B8">
      <w:pPr>
        <w:spacing w:before="80" w:after="80"/>
        <w:rPr>
          <w:rFonts w:asciiTheme="minorHAnsi" w:hAnsiTheme="minorHAnsi" w:cstheme="minorHAnsi"/>
        </w:rPr>
      </w:pPr>
    </w:p>
    <w:p w14:paraId="2E92B2F0" w14:textId="77777777" w:rsidR="006A37B8" w:rsidRDefault="006A37B8">
      <w:pPr>
        <w:spacing w:before="80" w:after="80"/>
        <w:rPr>
          <w:rFonts w:asciiTheme="minorHAnsi" w:hAnsiTheme="minorHAnsi" w:cstheme="minorHAnsi"/>
        </w:rPr>
      </w:pPr>
    </w:p>
    <w:p w14:paraId="4CE75EA1" w14:textId="77777777" w:rsidR="006A37B8" w:rsidRDefault="006A37B8">
      <w:pPr>
        <w:spacing w:before="80" w:after="80"/>
        <w:rPr>
          <w:rFonts w:asciiTheme="minorHAnsi" w:hAnsiTheme="minorHAnsi" w:cstheme="minorHAnsi"/>
        </w:rPr>
      </w:pPr>
    </w:p>
    <w:p w14:paraId="63261E3A" w14:textId="77777777" w:rsidR="006A37B8" w:rsidRPr="008E0DAE" w:rsidRDefault="006A37B8">
      <w:pPr>
        <w:spacing w:before="80" w:after="80"/>
        <w:rPr>
          <w:rFonts w:asciiTheme="minorHAnsi" w:hAnsiTheme="minorHAnsi" w:cstheme="minorHAnsi"/>
        </w:rPr>
      </w:pPr>
    </w:p>
    <w:p w14:paraId="48628BCF" w14:textId="7E8D130D" w:rsidR="007368AF" w:rsidRDefault="007368AF" w:rsidP="0047126C">
      <w:pPr>
        <w:pStyle w:val="Titre2"/>
        <w:pBdr>
          <w:bottom w:val="single" w:sz="4" w:space="0" w:color="2E75B6"/>
        </w:pBdr>
        <w:rPr>
          <w:rFonts w:cstheme="minorHAnsi"/>
          <w:b/>
          <w:caps/>
          <w:color w:val="FFFFFF"/>
          <w:sz w:val="32"/>
          <w:szCs w:val="32"/>
        </w:rPr>
      </w:pPr>
    </w:p>
    <w:p w14:paraId="555E4CFC" w14:textId="6C2803F5" w:rsidR="008827EB" w:rsidRPr="004B4D40" w:rsidRDefault="00FA510A" w:rsidP="008827EB">
      <w:pPr>
        <w:shd w:val="clear" w:color="auto" w:fill="1F4E79"/>
        <w:spacing w:before="400" w:after="200" w:line="276" w:lineRule="auto"/>
        <w:jc w:val="center"/>
        <w:rPr>
          <w:rFonts w:asciiTheme="minorHAnsi" w:hAnsiTheme="minorHAnsi" w:cstheme="minorHAnsi"/>
          <w:color w:val="FFFFFF" w:themeColor="background1"/>
          <w:sz w:val="24"/>
          <w:szCs w:val="24"/>
        </w:rPr>
      </w:pPr>
      <w:r w:rsidRPr="004B4D40">
        <w:rPr>
          <w:rFonts w:asciiTheme="minorHAnsi" w:hAnsiTheme="minorHAnsi" w:cstheme="minorHAnsi"/>
          <w:color w:val="FFFFFF" w:themeColor="background1"/>
          <w:sz w:val="24"/>
          <w:szCs w:val="24"/>
        </w:rPr>
        <w:lastRenderedPageBreak/>
        <w:t xml:space="preserve">SECTION IV : TERMES DE REFERANCE ET </w:t>
      </w:r>
      <w:r w:rsidR="00CE4E23" w:rsidRPr="004B4D40">
        <w:rPr>
          <w:rFonts w:asciiTheme="minorHAnsi" w:hAnsiTheme="minorHAnsi" w:cstheme="minorHAnsi"/>
          <w:color w:val="FFFFFF" w:themeColor="background1"/>
          <w:sz w:val="24"/>
          <w:szCs w:val="24"/>
        </w:rPr>
        <w:t>CAHIER DE PRESCRIPTION TECHNIQUES</w:t>
      </w:r>
    </w:p>
    <w:p w14:paraId="079A5DE4" w14:textId="77777777" w:rsidR="00010526" w:rsidRPr="00010526" w:rsidRDefault="0016283E" w:rsidP="00010526">
      <w:pPr>
        <w:pStyle w:val="Titre2"/>
        <w:pBdr>
          <w:bottom w:val="single" w:sz="4" w:space="0" w:color="2E75B6"/>
        </w:pBdr>
        <w:rPr>
          <w:rFonts w:cstheme="minorHAnsi"/>
        </w:rPr>
      </w:pPr>
      <w:r>
        <w:rPr>
          <w:rFonts w:cstheme="minorHAnsi"/>
        </w:rPr>
        <w:t xml:space="preserve">1. </w:t>
      </w:r>
      <w:r w:rsidRPr="00440651">
        <w:rPr>
          <w:b/>
          <w:color w:val="44546A" w:themeColor="text2"/>
          <w:sz w:val="24"/>
          <w:szCs w:val="28"/>
        </w:rPr>
        <w:t>CONTEXTE ET JUSTIFICATION</w:t>
      </w:r>
    </w:p>
    <w:p w14:paraId="4810B790"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L’Association Action Citoyenne pour le Développement (ACD) intervient depuis plusieurs années dans la promotion du développement local, le renforcement de la résilience communautaire et l’amélioration durable des conditions de vie des populations vulnérables dans la région du Yaadga du Burkina Faso. Ses interventions s’inscrivent dans une dynamique de lutte contre l’insécurité alimentaire et nutritionnelle, de réduction de la pauvreté rurale et de promotion de l’autonomisation économique des femmes et des jeunes.</w:t>
      </w:r>
    </w:p>
    <w:p w14:paraId="445EF0F2"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La région du Yaadga, particulièrement la province du Yatenga, fait face à de multiples défis structurels et conjoncturels, notamment la faible pluviométrie, la dégradation progressive des terres agricoles, les effets du changement climatique, la pression sur les ressources naturelles ainsi que la fragilité socio-économique des ménages ruraux. Cette situation limite fortement les capacités de production agricole et accentue la vulnérabilité des populations, en particulier durant les périodes de soudure.</w:t>
      </w:r>
    </w:p>
    <w:p w14:paraId="094E4165"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Dans le but de contribuer à une amélioration durable de la sécurité alimentaire et des revenus des ménages, ACD, en partenariat avec le Programme Alimentaire Mondial et l’organisation des Nations Unies pour l'alimentation et l'agriculture, envisage l’aménagement de Six (06) Jardins scolaires modernes équipés de forages à exploitation durable dans les villages de Tamsin, Gourga ( école watinoma), Léba, Saye, Ouila et Gourga situés dans la commune de Oula, province du Yatenga, région du Yaadga.</w:t>
      </w:r>
    </w:p>
    <w:p w14:paraId="1A2F6C20"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Ces infrastructures auront pour finalité de favoriser l’apprentissage des élèves en milieu académique, une production maraîchère, accessible tout au long de l’année, grâce à des systèmes d’irrigation économes en eau et adaptés aux réalités agro climatiques locales. Le projet vise également à renforcer les capacités productives des bénéficiaires, à améliorer leurs revenus, à promouvoir l’emploi rural et à réduire la dépendance des communautés aux aléas climatiques.</w:t>
      </w:r>
    </w:p>
    <w:p w14:paraId="2853D674"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Toutefois, afin de garantir la viabilité technique, économique, environnementale et sociale des futurs aménagements, il est indispensable de disposer des études approfondies permettant d’orienter les choix technologiques et d’assurer une exécution optimale des travaux.</w:t>
      </w:r>
    </w:p>
    <w:p w14:paraId="3356D6EA" w14:textId="77777777" w:rsidR="007368AF"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C’est dans cette perspective que ACD entend recruter un bureau des travaux qualifié ou un groupement de consultants spécialisés afin de conduire les Travaux. Les résultats de cette mission constitueront les documents de référence pour le lancement des travaux d’aménagement et pour la mobilisation des ressources nécessaires à leur mise en œuvre.</w:t>
      </w:r>
    </w:p>
    <w:p w14:paraId="257FA062" w14:textId="77777777" w:rsidR="007368AF" w:rsidRPr="008E0DAE" w:rsidRDefault="0016283E">
      <w:pPr>
        <w:pStyle w:val="Titre2"/>
        <w:pBdr>
          <w:bottom w:val="single" w:sz="4" w:space="0" w:color="2E75B6"/>
        </w:pBdr>
        <w:rPr>
          <w:rFonts w:cstheme="minorHAnsi"/>
        </w:rPr>
      </w:pPr>
      <w:r>
        <w:rPr>
          <w:rFonts w:cstheme="minorHAnsi"/>
        </w:rPr>
        <w:t xml:space="preserve">2. </w:t>
      </w:r>
      <w:r w:rsidRPr="0047126C">
        <w:rPr>
          <w:b/>
          <w:color w:val="44546A" w:themeColor="text2"/>
          <w:sz w:val="24"/>
          <w:szCs w:val="28"/>
        </w:rPr>
        <w:t>OBJECTIFS DE LA MISSION</w:t>
      </w:r>
    </w:p>
    <w:p w14:paraId="2C388D1F" w14:textId="77777777" w:rsidR="007368AF" w:rsidRPr="001A31C0" w:rsidRDefault="0016283E">
      <w:pPr>
        <w:pStyle w:val="Titre3"/>
        <w:rPr>
          <w:rFonts w:cstheme="minorHAnsi"/>
          <w:color w:val="1F4E79" w:themeColor="accent5" w:themeShade="80"/>
        </w:rPr>
      </w:pPr>
      <w:r>
        <w:rPr>
          <w:rFonts w:cstheme="minorHAnsi"/>
          <w:color w:val="1F4E79" w:themeColor="accent5" w:themeShade="80"/>
        </w:rPr>
        <w:t>2.1 Objectif global</w:t>
      </w:r>
    </w:p>
    <w:p w14:paraId="108A969C"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L’objectif global de la présente mission est de réaliser les travaux d’aménagements complètes, fiables et conformes aux normes en vigueur en vue de la réalisation de Six (06) Jardins scolaires modernes et économes en eau, équipés de forages et de systèmes d’irrigation adaptés, dans la région du Yaadga du Burkina Faso.</w:t>
      </w:r>
    </w:p>
    <w:p w14:paraId="2FC0A8ED" w14:textId="77777777" w:rsidR="00010526" w:rsidRPr="00010526" w:rsidRDefault="00010526" w:rsidP="00230A42">
      <w:pPr>
        <w:spacing w:before="80" w:after="80"/>
        <w:jc w:val="both"/>
        <w:rPr>
          <w:rFonts w:asciiTheme="minorHAnsi" w:hAnsiTheme="minorHAnsi" w:cstheme="minorHAnsi"/>
          <w:color w:val="000000"/>
        </w:rPr>
      </w:pPr>
      <w:r>
        <w:rPr>
          <w:rFonts w:asciiTheme="minorHAnsi" w:hAnsiTheme="minorHAnsi" w:cstheme="minorHAnsi"/>
          <w:color w:val="000000"/>
        </w:rPr>
        <w:t>La mission devra permettre de disposer d’outils techniques et financiers précis garantissant la faisabilité, la durabilité et l’efficacité des futurs aménagements hydro-agricoles.</w:t>
      </w:r>
    </w:p>
    <w:p w14:paraId="0D1D662A" w14:textId="77777777" w:rsidR="007368AF" w:rsidRPr="001A31C0" w:rsidRDefault="0016283E" w:rsidP="00E33A9C">
      <w:pPr>
        <w:pStyle w:val="Titre3"/>
        <w:numPr>
          <w:ilvl w:val="1"/>
          <w:numId w:val="89"/>
        </w:numPr>
        <w:rPr>
          <w:rFonts w:cstheme="minorHAnsi"/>
          <w:color w:val="1F4E79" w:themeColor="accent5" w:themeShade="80"/>
        </w:rPr>
      </w:pPr>
      <w:r>
        <w:rPr>
          <w:rFonts w:cstheme="minorHAnsi"/>
          <w:color w:val="1F4E79" w:themeColor="accent5" w:themeShade="80"/>
        </w:rPr>
        <w:t>Objectifs spécifiques</w:t>
      </w:r>
    </w:p>
    <w:p w14:paraId="3BE51979" w14:textId="77777777" w:rsidR="00E33A9C" w:rsidRDefault="00010526" w:rsidP="00E33A9C">
      <w:pPr>
        <w:spacing w:before="60" w:after="60"/>
        <w:rPr>
          <w:rFonts w:asciiTheme="minorHAnsi" w:hAnsiTheme="minorHAnsi" w:cstheme="minorHAnsi"/>
        </w:rPr>
      </w:pPr>
      <w:r>
        <w:rPr>
          <w:rFonts w:asciiTheme="minorHAnsi" w:hAnsiTheme="minorHAnsi" w:cstheme="minorHAnsi"/>
        </w:rPr>
        <w:t>De manière spécifique, L’entreprise ou le groupement de consultants retenu devra :</w:t>
      </w:r>
    </w:p>
    <w:p w14:paraId="5F0F03FB" w14:textId="77777777" w:rsidR="00E33A9C" w:rsidRDefault="00010526" w:rsidP="00E33A9C">
      <w:pPr>
        <w:pStyle w:val="Paragraphedeliste"/>
        <w:numPr>
          <w:ilvl w:val="0"/>
          <w:numId w:val="90"/>
        </w:numPr>
        <w:spacing w:before="60" w:after="60"/>
        <w:rPr>
          <w:rFonts w:cstheme="minorHAnsi"/>
        </w:rPr>
      </w:pPr>
      <w:r>
        <w:rPr>
          <w:rFonts w:cstheme="minorHAnsi"/>
        </w:rPr>
        <w:t>Réaliser les aménagements des périmètres maraichers sur chacun des Cinq (05) conformément aux termes de références. A titre indicatif, la succession des opérations sera la suivante :</w:t>
      </w:r>
      <w:bookmarkStart w:id="6" w:name="_Hlk230850677"/>
    </w:p>
    <w:p w14:paraId="5E18A9E5" w14:textId="77777777" w:rsidR="005666AF" w:rsidRDefault="00762261" w:rsidP="005666AF">
      <w:pPr>
        <w:pStyle w:val="Paragraphedeliste"/>
        <w:numPr>
          <w:ilvl w:val="0"/>
          <w:numId w:val="90"/>
        </w:numPr>
        <w:spacing w:before="60" w:after="60"/>
        <w:rPr>
          <w:rFonts w:cstheme="minorHAnsi"/>
        </w:rPr>
      </w:pPr>
      <w:r>
        <w:rPr>
          <w:rFonts w:cstheme="minorHAnsi"/>
        </w:rPr>
        <w:t xml:space="preserve">Etude d’exécution (levé topographique, note de calcul équipements et ouvrages) ; </w:t>
      </w:r>
    </w:p>
    <w:p w14:paraId="733A9DBD" w14:textId="77777777" w:rsidR="005666AF" w:rsidRDefault="00303405" w:rsidP="005666AF">
      <w:pPr>
        <w:pStyle w:val="Paragraphedeliste"/>
        <w:numPr>
          <w:ilvl w:val="0"/>
          <w:numId w:val="90"/>
        </w:numPr>
        <w:spacing w:before="60" w:after="60"/>
        <w:rPr>
          <w:rFonts w:cstheme="minorHAnsi"/>
        </w:rPr>
      </w:pPr>
      <w:r>
        <w:rPr>
          <w:rFonts w:cstheme="minorHAnsi"/>
        </w:rPr>
        <w:t>Etude hydro géophysique et géophysique ;</w:t>
      </w:r>
    </w:p>
    <w:p w14:paraId="2AC25CEA" w14:textId="77777777" w:rsidR="00B86A25" w:rsidRPr="005666AF" w:rsidRDefault="00B86A25" w:rsidP="005666AF">
      <w:pPr>
        <w:pStyle w:val="Paragraphedeliste"/>
        <w:numPr>
          <w:ilvl w:val="0"/>
          <w:numId w:val="90"/>
        </w:numPr>
        <w:spacing w:before="60" w:after="60"/>
        <w:rPr>
          <w:rFonts w:cstheme="minorHAnsi"/>
        </w:rPr>
      </w:pPr>
      <w:r>
        <w:rPr>
          <w:rFonts w:cstheme="minorHAnsi"/>
        </w:rPr>
        <w:t>Exécution du forage productif foré avec équipement en   PVC 150/165, pouvant donner un débit de 5 m3/h et 80 m de profondeur minimal en fonction de la profondeur de l'acquière</w:t>
      </w:r>
    </w:p>
    <w:p w14:paraId="7D733D38" w14:textId="77777777" w:rsidR="00A368B0" w:rsidRPr="00C470AB" w:rsidRDefault="00A368B0" w:rsidP="00E5261E">
      <w:pPr>
        <w:pStyle w:val="Default"/>
        <w:numPr>
          <w:ilvl w:val="0"/>
          <w:numId w:val="59"/>
        </w:numPr>
        <w:ind w:left="709" w:hanging="709"/>
        <w:rPr>
          <w:rFonts w:asciiTheme="minorHAnsi" w:hAnsiTheme="minorHAnsi" w:cstheme="minorHAnsi"/>
        </w:rPr>
      </w:pPr>
      <w:r>
        <w:rPr>
          <w:rFonts w:asciiTheme="minorHAnsi" w:hAnsiTheme="minorHAnsi" w:cstheme="minorHAnsi"/>
        </w:rPr>
        <w:t>Développement Air-lift + essai de pompage (pompage par palier de 3h de descente et longue durée 24h ;</w:t>
      </w:r>
    </w:p>
    <w:p w14:paraId="490080BC" w14:textId="77777777" w:rsidR="002E5AA9" w:rsidRPr="00762261" w:rsidRDefault="007300D6" w:rsidP="00E5261E">
      <w:pPr>
        <w:pStyle w:val="Default"/>
        <w:numPr>
          <w:ilvl w:val="0"/>
          <w:numId w:val="59"/>
        </w:numPr>
        <w:ind w:left="709" w:hanging="709"/>
        <w:rPr>
          <w:rFonts w:asciiTheme="minorHAnsi" w:hAnsiTheme="minorHAnsi" w:cstheme="minorHAnsi"/>
        </w:rPr>
      </w:pPr>
      <w:r>
        <w:rPr>
          <w:rFonts w:asciiTheme="minorHAnsi" w:hAnsiTheme="minorHAnsi" w:cstheme="minorHAnsi"/>
        </w:rPr>
        <w:lastRenderedPageBreak/>
        <w:t>Les analyses physico-chimiques et bactériologiques des eaux des forages ;</w:t>
      </w:r>
    </w:p>
    <w:p w14:paraId="33577BA6" w14:textId="77777777" w:rsidR="002E5AA9" w:rsidRPr="002E5AA9" w:rsidRDefault="002E5AA9" w:rsidP="00E5261E">
      <w:pPr>
        <w:pStyle w:val="Default"/>
        <w:numPr>
          <w:ilvl w:val="0"/>
          <w:numId w:val="59"/>
        </w:numPr>
        <w:ind w:left="709" w:hanging="709"/>
        <w:rPr>
          <w:rFonts w:asciiTheme="minorHAnsi" w:hAnsiTheme="minorHAnsi" w:cstheme="minorHAnsi"/>
        </w:rPr>
      </w:pPr>
      <w:bookmarkStart w:id="7" w:name="_Hlk230875932"/>
      <w:r>
        <w:rPr>
          <w:rFonts w:asciiTheme="minorHAnsi" w:hAnsiTheme="minorHAnsi" w:cstheme="minorHAnsi"/>
        </w:rPr>
        <w:t xml:space="preserve">Implantation des ouvrages (Château d’eau, local technique, réseau de refoulement, réseau d’irrigation, clôture grillagée avec bêche) </w:t>
      </w:r>
      <w:bookmarkEnd w:id="7"/>
      <w:r>
        <w:rPr>
          <w:rFonts w:asciiTheme="minorHAnsi" w:hAnsiTheme="minorHAnsi" w:cstheme="minorHAnsi"/>
        </w:rPr>
        <w:t xml:space="preserve">; </w:t>
      </w:r>
    </w:p>
    <w:p w14:paraId="3E2F507E" w14:textId="77777777" w:rsidR="00A368B0" w:rsidRPr="00C470AB" w:rsidRDefault="002E5AA9" w:rsidP="00E5261E">
      <w:pPr>
        <w:pStyle w:val="Default"/>
        <w:numPr>
          <w:ilvl w:val="0"/>
          <w:numId w:val="59"/>
        </w:numPr>
        <w:rPr>
          <w:rFonts w:asciiTheme="minorHAnsi" w:hAnsiTheme="minorHAnsi" w:cstheme="minorHAnsi"/>
        </w:rPr>
      </w:pPr>
      <w:bookmarkStart w:id="8" w:name="_Hlk230876735"/>
      <w:r>
        <w:rPr>
          <w:rFonts w:asciiTheme="minorHAnsi" w:hAnsiTheme="minorHAnsi" w:cstheme="minorHAnsi"/>
        </w:rPr>
        <w:t>Réalisation des clôtures grillagées avec bêche d’encrage</w:t>
      </w:r>
      <w:bookmarkEnd w:id="8"/>
      <w:r>
        <w:rPr>
          <w:rFonts w:asciiTheme="minorHAnsi" w:hAnsiTheme="minorHAnsi" w:cstheme="minorHAnsi"/>
        </w:rPr>
        <w:t xml:space="preserve"> ;</w:t>
      </w:r>
    </w:p>
    <w:p w14:paraId="382FCCAA" w14:textId="77777777" w:rsidR="00D438F0" w:rsidRPr="00C470AB" w:rsidRDefault="00D438F0" w:rsidP="00E5261E">
      <w:pPr>
        <w:pStyle w:val="Default"/>
        <w:numPr>
          <w:ilvl w:val="0"/>
          <w:numId w:val="59"/>
        </w:numPr>
        <w:ind w:left="709" w:hanging="709"/>
        <w:rPr>
          <w:rFonts w:asciiTheme="minorHAnsi" w:hAnsiTheme="minorHAnsi" w:cstheme="minorHAnsi"/>
        </w:rPr>
      </w:pPr>
      <w:r>
        <w:rPr>
          <w:rFonts w:asciiTheme="minorHAnsi" w:hAnsiTheme="minorHAnsi" w:cstheme="minorHAnsi"/>
        </w:rPr>
        <w:t>Equipement du forage en pompe solaire hybride (Grundfos SP9-13, dont les caractéristiques seront précisées à l'exécution)</w:t>
      </w:r>
    </w:p>
    <w:p w14:paraId="1CCB55E6" w14:textId="77777777" w:rsidR="00474D4C" w:rsidRPr="00C470AB" w:rsidRDefault="00474D4C" w:rsidP="00E5261E">
      <w:pPr>
        <w:pStyle w:val="Default"/>
        <w:numPr>
          <w:ilvl w:val="0"/>
          <w:numId w:val="59"/>
        </w:numPr>
        <w:rPr>
          <w:rFonts w:asciiTheme="minorHAnsi" w:hAnsiTheme="minorHAnsi" w:cstheme="minorHAnsi"/>
        </w:rPr>
      </w:pPr>
      <w:r>
        <w:rPr>
          <w:rFonts w:asciiTheme="minorHAnsi" w:hAnsiTheme="minorHAnsi" w:cstheme="minorHAnsi"/>
        </w:rPr>
        <w:t>Installation des panneaux solaire photovoltaïques mono ou polycristallins</w:t>
      </w:r>
    </w:p>
    <w:p w14:paraId="3FAB1E9D" w14:textId="77777777" w:rsidR="00474D4C" w:rsidRPr="00C470AB" w:rsidRDefault="00474D4C" w:rsidP="00E5261E">
      <w:pPr>
        <w:pStyle w:val="Default"/>
        <w:numPr>
          <w:ilvl w:val="0"/>
          <w:numId w:val="59"/>
        </w:numPr>
        <w:rPr>
          <w:rFonts w:asciiTheme="minorHAnsi" w:hAnsiTheme="minorHAnsi" w:cstheme="minorHAnsi"/>
        </w:rPr>
      </w:pPr>
      <w:r>
        <w:rPr>
          <w:rFonts w:asciiTheme="minorHAnsi" w:hAnsiTheme="minorHAnsi" w:cstheme="minorHAnsi"/>
        </w:rPr>
        <w:t>Installation de support métallique avec réservoir 5 m3</w:t>
      </w:r>
    </w:p>
    <w:p w14:paraId="22C24082" w14:textId="77777777" w:rsidR="00EA0AB2" w:rsidRDefault="00C648C0" w:rsidP="00E5261E">
      <w:pPr>
        <w:pStyle w:val="Default"/>
        <w:numPr>
          <w:ilvl w:val="0"/>
          <w:numId w:val="59"/>
        </w:numPr>
        <w:ind w:left="709" w:hanging="709"/>
        <w:rPr>
          <w:color w:val="auto"/>
          <w:sz w:val="23"/>
          <w:szCs w:val="23"/>
        </w:rPr>
      </w:pPr>
      <w:r>
        <w:rPr>
          <w:rFonts w:asciiTheme="minorHAnsi" w:hAnsiTheme="minorHAnsi" w:cstheme="minorHAnsi"/>
        </w:rPr>
        <w:t>Travaux convexes et annex</w:t>
      </w:r>
      <w:bookmarkEnd w:id="6"/>
      <w:r>
        <w:rPr>
          <w:rFonts w:asciiTheme="minorHAnsi" w:hAnsiTheme="minorHAnsi" w:cstheme="minorHAnsi"/>
        </w:rPr>
        <w:t>e (Local technique, latrine, labour, planage sommaire, parcellement)</w:t>
      </w:r>
    </w:p>
    <w:p w14:paraId="11317C0B" w14:textId="77777777" w:rsidR="00EA0AB2" w:rsidRPr="004741A6" w:rsidRDefault="00EA0AB2" w:rsidP="00E5261E">
      <w:pPr>
        <w:pStyle w:val="Default"/>
        <w:numPr>
          <w:ilvl w:val="0"/>
          <w:numId w:val="60"/>
        </w:numPr>
        <w:rPr>
          <w:color w:val="auto"/>
          <w:sz w:val="23"/>
          <w:szCs w:val="23"/>
        </w:rPr>
      </w:pPr>
      <w:r>
        <w:rPr>
          <w:color w:val="auto"/>
          <w:sz w:val="23"/>
          <w:szCs w:val="23"/>
        </w:rPr>
        <w:t xml:space="preserve"> Réception provisoire, définitive après la période de garantie. </w:t>
      </w:r>
    </w:p>
    <w:p w14:paraId="32706A0B" w14:textId="77777777" w:rsidR="007368AF" w:rsidRPr="00483A7C" w:rsidRDefault="0016283E" w:rsidP="00230A42">
      <w:pPr>
        <w:pStyle w:val="Titre2"/>
        <w:pBdr>
          <w:bottom w:val="single" w:sz="4" w:space="0" w:color="2E75B6"/>
        </w:pBdr>
        <w:rPr>
          <w:b/>
          <w:color w:val="44546A" w:themeColor="text2"/>
          <w:sz w:val="24"/>
          <w:szCs w:val="28"/>
        </w:rPr>
      </w:pPr>
      <w:r w:rsidRPr="00483A7C">
        <w:rPr>
          <w:b/>
          <w:color w:val="44546A" w:themeColor="text2"/>
          <w:sz w:val="24"/>
          <w:szCs w:val="28"/>
        </w:rPr>
        <w:t xml:space="preserve">3. </w:t>
      </w:r>
      <w:r w:rsidRPr="0047126C">
        <w:rPr>
          <w:b/>
          <w:color w:val="44546A" w:themeColor="text2"/>
          <w:sz w:val="24"/>
          <w:szCs w:val="28"/>
        </w:rPr>
        <w:t>PRÉSENTATION DES SITES</w:t>
      </w:r>
    </w:p>
    <w:tbl>
      <w:tblPr>
        <w:tblW w:w="954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554"/>
        <w:gridCol w:w="2980"/>
        <w:gridCol w:w="1701"/>
        <w:gridCol w:w="1134"/>
        <w:gridCol w:w="1276"/>
        <w:gridCol w:w="1899"/>
      </w:tblGrid>
      <w:tr w:rsidR="00230A42" w:rsidRPr="00230A42" w14:paraId="2CB50BA4" w14:textId="77777777" w:rsidTr="007F1F68">
        <w:trPr>
          <w:tblHeader/>
          <w:jc w:val="center"/>
        </w:trPr>
        <w:tc>
          <w:tcPr>
            <w:tcW w:w="554" w:type="dxa"/>
            <w:tcMar>
              <w:top w:w="80" w:type="dxa"/>
              <w:left w:w="120" w:type="dxa"/>
              <w:bottom w:w="80" w:type="dxa"/>
              <w:right w:w="120" w:type="dxa"/>
            </w:tcMar>
            <w:vAlign w:val="center"/>
          </w:tcPr>
          <w:p w14:paraId="1DA0FCBE"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Site</w:t>
            </w:r>
          </w:p>
        </w:tc>
        <w:tc>
          <w:tcPr>
            <w:tcW w:w="2980" w:type="dxa"/>
            <w:tcMar>
              <w:top w:w="80" w:type="dxa"/>
              <w:left w:w="120" w:type="dxa"/>
              <w:bottom w:w="80" w:type="dxa"/>
              <w:right w:w="120" w:type="dxa"/>
            </w:tcMar>
            <w:vAlign w:val="center"/>
          </w:tcPr>
          <w:p w14:paraId="440CC935"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Village</w:t>
            </w:r>
          </w:p>
        </w:tc>
        <w:tc>
          <w:tcPr>
            <w:tcW w:w="1701" w:type="dxa"/>
            <w:tcMar>
              <w:top w:w="80" w:type="dxa"/>
              <w:left w:w="120" w:type="dxa"/>
              <w:bottom w:w="80" w:type="dxa"/>
              <w:right w:w="120" w:type="dxa"/>
            </w:tcMar>
            <w:vAlign w:val="center"/>
          </w:tcPr>
          <w:p w14:paraId="398FDB55"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Commune</w:t>
            </w:r>
          </w:p>
        </w:tc>
        <w:tc>
          <w:tcPr>
            <w:tcW w:w="1134" w:type="dxa"/>
            <w:tcMar>
              <w:top w:w="80" w:type="dxa"/>
              <w:left w:w="120" w:type="dxa"/>
              <w:bottom w:w="80" w:type="dxa"/>
              <w:right w:w="120" w:type="dxa"/>
            </w:tcMar>
            <w:vAlign w:val="center"/>
          </w:tcPr>
          <w:p w14:paraId="5EDE26FD"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Province</w:t>
            </w:r>
          </w:p>
        </w:tc>
        <w:tc>
          <w:tcPr>
            <w:tcW w:w="1276" w:type="dxa"/>
            <w:tcMar>
              <w:top w:w="80" w:type="dxa"/>
              <w:left w:w="120" w:type="dxa"/>
              <w:bottom w:w="80" w:type="dxa"/>
              <w:right w:w="120" w:type="dxa"/>
            </w:tcMar>
            <w:vAlign w:val="center"/>
          </w:tcPr>
          <w:p w14:paraId="0B8AB352"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Région</w:t>
            </w:r>
          </w:p>
        </w:tc>
        <w:tc>
          <w:tcPr>
            <w:tcW w:w="1899" w:type="dxa"/>
            <w:tcMar>
              <w:top w:w="80" w:type="dxa"/>
              <w:left w:w="120" w:type="dxa"/>
              <w:bottom w:w="80" w:type="dxa"/>
              <w:right w:w="120" w:type="dxa"/>
            </w:tcMar>
            <w:vAlign w:val="center"/>
          </w:tcPr>
          <w:p w14:paraId="630E0A7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Superficie cible</w:t>
            </w:r>
          </w:p>
        </w:tc>
      </w:tr>
      <w:tr w:rsidR="00230A42" w:rsidRPr="00230A42" w14:paraId="31D5B48F" w14:textId="77777777" w:rsidTr="007F1F68">
        <w:trPr>
          <w:jc w:val="center"/>
        </w:trPr>
        <w:tc>
          <w:tcPr>
            <w:tcW w:w="554" w:type="dxa"/>
            <w:tcMar>
              <w:top w:w="60" w:type="dxa"/>
              <w:left w:w="120" w:type="dxa"/>
              <w:bottom w:w="60" w:type="dxa"/>
              <w:right w:w="120" w:type="dxa"/>
            </w:tcMar>
            <w:vAlign w:val="center"/>
          </w:tcPr>
          <w:p w14:paraId="388C6F31"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1</w:t>
            </w:r>
          </w:p>
        </w:tc>
        <w:tc>
          <w:tcPr>
            <w:tcW w:w="2980" w:type="dxa"/>
            <w:tcMar>
              <w:top w:w="60" w:type="dxa"/>
              <w:left w:w="120" w:type="dxa"/>
              <w:bottom w:w="60" w:type="dxa"/>
              <w:right w:w="120" w:type="dxa"/>
            </w:tcMar>
            <w:vAlign w:val="center"/>
          </w:tcPr>
          <w:p w14:paraId="7E9271C1" w14:textId="0D92788C" w:rsidR="007368AF" w:rsidRPr="00230A42" w:rsidRDefault="00534A5F">
            <w:pPr>
              <w:jc w:val="center"/>
              <w:rPr>
                <w:rFonts w:asciiTheme="minorHAnsi" w:hAnsiTheme="minorHAnsi" w:cstheme="minorHAnsi"/>
                <w:color w:val="000000" w:themeColor="text1"/>
              </w:rPr>
            </w:pPr>
            <w:r>
              <w:rPr>
                <w:rFonts w:asciiTheme="minorHAnsi" w:hAnsiTheme="minorHAnsi" w:cstheme="minorHAnsi"/>
                <w:color w:val="000000" w:themeColor="text1"/>
              </w:rPr>
              <w:t>Tamsin</w:t>
            </w:r>
            <w:r w:rsidR="00B42D71">
              <w:rPr>
                <w:rFonts w:asciiTheme="minorHAnsi" w:hAnsiTheme="minorHAnsi" w:cstheme="minorHAnsi"/>
                <w:color w:val="000000" w:themeColor="text1"/>
              </w:rPr>
              <w:t xml:space="preserve"> (école de watinoma)</w:t>
            </w:r>
          </w:p>
        </w:tc>
        <w:tc>
          <w:tcPr>
            <w:tcW w:w="1701" w:type="dxa"/>
            <w:tcMar>
              <w:top w:w="60" w:type="dxa"/>
              <w:left w:w="120" w:type="dxa"/>
              <w:bottom w:w="60" w:type="dxa"/>
              <w:right w:w="120" w:type="dxa"/>
            </w:tcMar>
            <w:vAlign w:val="center"/>
          </w:tcPr>
          <w:p w14:paraId="5322F9D7"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Ouahigouya</w:t>
            </w:r>
          </w:p>
        </w:tc>
        <w:tc>
          <w:tcPr>
            <w:tcW w:w="1134" w:type="dxa"/>
            <w:tcMar>
              <w:top w:w="60" w:type="dxa"/>
              <w:left w:w="120" w:type="dxa"/>
              <w:bottom w:w="60" w:type="dxa"/>
              <w:right w:w="120" w:type="dxa"/>
            </w:tcMar>
            <w:vAlign w:val="center"/>
          </w:tcPr>
          <w:p w14:paraId="7FD78957"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Yatenga</w:t>
            </w:r>
          </w:p>
        </w:tc>
        <w:tc>
          <w:tcPr>
            <w:tcW w:w="1276" w:type="dxa"/>
            <w:tcMar>
              <w:top w:w="60" w:type="dxa"/>
              <w:left w:w="120" w:type="dxa"/>
              <w:bottom w:w="60" w:type="dxa"/>
              <w:right w:w="120" w:type="dxa"/>
            </w:tcMar>
            <w:vAlign w:val="center"/>
          </w:tcPr>
          <w:p w14:paraId="0ABCBF73" w14:textId="77777777" w:rsidR="007368AF" w:rsidRPr="00230A42" w:rsidRDefault="0010689B">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c>
          <w:tcPr>
            <w:tcW w:w="1899" w:type="dxa"/>
            <w:tcMar>
              <w:top w:w="60" w:type="dxa"/>
              <w:left w:w="120" w:type="dxa"/>
              <w:bottom w:w="60" w:type="dxa"/>
              <w:right w:w="120" w:type="dxa"/>
            </w:tcMar>
            <w:vAlign w:val="center"/>
          </w:tcPr>
          <w:p w14:paraId="06096789" w14:textId="77777777" w:rsidR="007368AF" w:rsidRPr="00230A42" w:rsidRDefault="000751F5">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0.25 ha</w:t>
            </w:r>
          </w:p>
        </w:tc>
      </w:tr>
      <w:tr w:rsidR="00230A42" w:rsidRPr="00230A42" w14:paraId="15F645E4" w14:textId="77777777" w:rsidTr="007F1F68">
        <w:trPr>
          <w:jc w:val="center"/>
        </w:trPr>
        <w:tc>
          <w:tcPr>
            <w:tcW w:w="554" w:type="dxa"/>
            <w:tcMar>
              <w:top w:w="60" w:type="dxa"/>
              <w:left w:w="120" w:type="dxa"/>
              <w:bottom w:w="60" w:type="dxa"/>
              <w:right w:w="120" w:type="dxa"/>
            </w:tcMar>
            <w:vAlign w:val="center"/>
          </w:tcPr>
          <w:p w14:paraId="6E7C97DB"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2</w:t>
            </w:r>
          </w:p>
        </w:tc>
        <w:tc>
          <w:tcPr>
            <w:tcW w:w="2980" w:type="dxa"/>
            <w:tcMar>
              <w:top w:w="60" w:type="dxa"/>
              <w:left w:w="120" w:type="dxa"/>
              <w:bottom w:w="60" w:type="dxa"/>
              <w:right w:w="120" w:type="dxa"/>
            </w:tcMar>
            <w:vAlign w:val="center"/>
          </w:tcPr>
          <w:p w14:paraId="3CDA9875" w14:textId="61F50825" w:rsidR="007368AF" w:rsidRPr="00230A42" w:rsidRDefault="00534A5F">
            <w:pPr>
              <w:jc w:val="center"/>
              <w:rPr>
                <w:rFonts w:asciiTheme="minorHAnsi" w:hAnsiTheme="minorHAnsi" w:cstheme="minorHAnsi"/>
                <w:color w:val="000000" w:themeColor="text1"/>
              </w:rPr>
            </w:pPr>
            <w:r>
              <w:rPr>
                <w:rFonts w:asciiTheme="minorHAnsi" w:hAnsiTheme="minorHAnsi" w:cstheme="minorHAnsi"/>
                <w:color w:val="000000" w:themeColor="text1"/>
              </w:rPr>
              <w:t>Gourga (école de w</w:t>
            </w:r>
            <w:r w:rsidR="003F4855">
              <w:rPr>
                <w:rFonts w:asciiTheme="minorHAnsi" w:hAnsiTheme="minorHAnsi" w:cstheme="minorHAnsi"/>
                <w:color w:val="000000" w:themeColor="text1"/>
              </w:rPr>
              <w:t>end pouiré</w:t>
            </w:r>
            <w:r>
              <w:rPr>
                <w:rFonts w:asciiTheme="minorHAnsi" w:hAnsiTheme="minorHAnsi" w:cstheme="minorHAnsi"/>
                <w:color w:val="000000" w:themeColor="text1"/>
              </w:rPr>
              <w:t>)</w:t>
            </w:r>
          </w:p>
        </w:tc>
        <w:tc>
          <w:tcPr>
            <w:tcW w:w="1701" w:type="dxa"/>
            <w:tcMar>
              <w:top w:w="60" w:type="dxa"/>
              <w:left w:w="120" w:type="dxa"/>
              <w:bottom w:w="60" w:type="dxa"/>
              <w:right w:w="120" w:type="dxa"/>
            </w:tcMar>
            <w:vAlign w:val="center"/>
          </w:tcPr>
          <w:p w14:paraId="29178990" w14:textId="77777777" w:rsidR="007368AF" w:rsidRPr="00230A42" w:rsidRDefault="00025857" w:rsidP="00025857">
            <w:pPr>
              <w:rPr>
                <w:rFonts w:asciiTheme="minorHAnsi" w:hAnsiTheme="minorHAnsi" w:cstheme="minorHAnsi"/>
                <w:color w:val="000000" w:themeColor="text1"/>
              </w:rPr>
            </w:pPr>
            <w:r>
              <w:rPr>
                <w:rFonts w:asciiTheme="minorHAnsi" w:hAnsiTheme="minorHAnsi" w:cstheme="minorHAnsi"/>
                <w:color w:val="000000" w:themeColor="text1"/>
              </w:rPr>
              <w:t>Ouahigouya</w:t>
            </w:r>
          </w:p>
        </w:tc>
        <w:tc>
          <w:tcPr>
            <w:tcW w:w="1134" w:type="dxa"/>
            <w:tcMar>
              <w:top w:w="60" w:type="dxa"/>
              <w:left w:w="120" w:type="dxa"/>
              <w:bottom w:w="60" w:type="dxa"/>
              <w:right w:w="120" w:type="dxa"/>
            </w:tcMar>
            <w:vAlign w:val="center"/>
          </w:tcPr>
          <w:p w14:paraId="0705109D"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Yatenga</w:t>
            </w:r>
          </w:p>
        </w:tc>
        <w:tc>
          <w:tcPr>
            <w:tcW w:w="1276" w:type="dxa"/>
            <w:tcMar>
              <w:top w:w="60" w:type="dxa"/>
              <w:left w:w="120" w:type="dxa"/>
              <w:bottom w:w="60" w:type="dxa"/>
              <w:right w:w="120" w:type="dxa"/>
            </w:tcMar>
            <w:vAlign w:val="center"/>
          </w:tcPr>
          <w:p w14:paraId="685B0C75" w14:textId="77777777" w:rsidR="007368AF" w:rsidRPr="00230A42" w:rsidRDefault="0010689B">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c>
          <w:tcPr>
            <w:tcW w:w="1899" w:type="dxa"/>
            <w:tcMar>
              <w:top w:w="60" w:type="dxa"/>
              <w:left w:w="120" w:type="dxa"/>
              <w:bottom w:w="60" w:type="dxa"/>
              <w:right w:w="120" w:type="dxa"/>
            </w:tcMar>
            <w:vAlign w:val="center"/>
          </w:tcPr>
          <w:p w14:paraId="07F9D1E7" w14:textId="77777777" w:rsidR="007368AF" w:rsidRPr="00230A42" w:rsidRDefault="009117E9">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0.25 ha</w:t>
            </w:r>
          </w:p>
        </w:tc>
      </w:tr>
      <w:tr w:rsidR="00230A42" w:rsidRPr="00230A42" w14:paraId="56040300" w14:textId="77777777" w:rsidTr="007F1F68">
        <w:trPr>
          <w:jc w:val="center"/>
        </w:trPr>
        <w:tc>
          <w:tcPr>
            <w:tcW w:w="554" w:type="dxa"/>
            <w:tcMar>
              <w:top w:w="60" w:type="dxa"/>
              <w:left w:w="120" w:type="dxa"/>
              <w:bottom w:w="60" w:type="dxa"/>
              <w:right w:w="120" w:type="dxa"/>
            </w:tcMar>
            <w:vAlign w:val="center"/>
          </w:tcPr>
          <w:p w14:paraId="23E3ED6F"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3</w:t>
            </w:r>
          </w:p>
        </w:tc>
        <w:tc>
          <w:tcPr>
            <w:tcW w:w="2980" w:type="dxa"/>
            <w:tcMar>
              <w:top w:w="60" w:type="dxa"/>
              <w:left w:w="120" w:type="dxa"/>
              <w:bottom w:w="60" w:type="dxa"/>
              <w:right w:w="120" w:type="dxa"/>
            </w:tcMar>
            <w:vAlign w:val="center"/>
          </w:tcPr>
          <w:p w14:paraId="7A18783D" w14:textId="77777777" w:rsidR="007368AF" w:rsidRPr="00230A42" w:rsidRDefault="00874D0C">
            <w:pPr>
              <w:jc w:val="center"/>
              <w:rPr>
                <w:rFonts w:asciiTheme="minorHAnsi" w:hAnsiTheme="minorHAnsi" w:cstheme="minorHAnsi"/>
                <w:color w:val="000000" w:themeColor="text1"/>
              </w:rPr>
            </w:pPr>
            <w:r>
              <w:rPr>
                <w:rFonts w:asciiTheme="minorHAnsi" w:hAnsiTheme="minorHAnsi" w:cstheme="minorHAnsi"/>
                <w:color w:val="000000" w:themeColor="text1"/>
              </w:rPr>
              <w:t>Léba</w:t>
            </w:r>
          </w:p>
        </w:tc>
        <w:tc>
          <w:tcPr>
            <w:tcW w:w="1701" w:type="dxa"/>
            <w:tcMar>
              <w:top w:w="60" w:type="dxa"/>
              <w:left w:w="120" w:type="dxa"/>
              <w:bottom w:w="60" w:type="dxa"/>
              <w:right w:w="120" w:type="dxa"/>
            </w:tcMar>
            <w:vAlign w:val="center"/>
          </w:tcPr>
          <w:p w14:paraId="17C9AFDA" w14:textId="77777777" w:rsidR="007368AF" w:rsidRPr="00230A42" w:rsidRDefault="00025857" w:rsidP="00025857">
            <w:pPr>
              <w:rPr>
                <w:rFonts w:asciiTheme="minorHAnsi" w:hAnsiTheme="minorHAnsi" w:cstheme="minorHAnsi"/>
                <w:color w:val="000000" w:themeColor="text1"/>
              </w:rPr>
            </w:pPr>
            <w:r>
              <w:rPr>
                <w:rFonts w:asciiTheme="minorHAnsi" w:hAnsiTheme="minorHAnsi" w:cstheme="minorHAnsi"/>
                <w:color w:val="000000" w:themeColor="text1"/>
              </w:rPr>
              <w:t>Ouahigouya</w:t>
            </w:r>
          </w:p>
        </w:tc>
        <w:tc>
          <w:tcPr>
            <w:tcW w:w="1134" w:type="dxa"/>
            <w:tcMar>
              <w:top w:w="60" w:type="dxa"/>
              <w:left w:w="120" w:type="dxa"/>
              <w:bottom w:w="60" w:type="dxa"/>
              <w:right w:w="120" w:type="dxa"/>
            </w:tcMar>
            <w:vAlign w:val="center"/>
          </w:tcPr>
          <w:p w14:paraId="2F6C030E"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Yatenga</w:t>
            </w:r>
          </w:p>
        </w:tc>
        <w:tc>
          <w:tcPr>
            <w:tcW w:w="1276" w:type="dxa"/>
            <w:tcMar>
              <w:top w:w="60" w:type="dxa"/>
              <w:left w:w="120" w:type="dxa"/>
              <w:bottom w:w="60" w:type="dxa"/>
              <w:right w:w="120" w:type="dxa"/>
            </w:tcMar>
            <w:vAlign w:val="center"/>
          </w:tcPr>
          <w:p w14:paraId="5DBE0727" w14:textId="77777777" w:rsidR="007368AF" w:rsidRPr="00230A42" w:rsidRDefault="0010689B">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c>
          <w:tcPr>
            <w:tcW w:w="1899" w:type="dxa"/>
            <w:tcMar>
              <w:top w:w="60" w:type="dxa"/>
              <w:left w:w="120" w:type="dxa"/>
              <w:bottom w:w="60" w:type="dxa"/>
              <w:right w:w="120" w:type="dxa"/>
            </w:tcMar>
            <w:vAlign w:val="center"/>
          </w:tcPr>
          <w:p w14:paraId="5E253F8E" w14:textId="77777777" w:rsidR="007368AF" w:rsidRPr="00230A42" w:rsidRDefault="009117E9">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0.25 ha</w:t>
            </w:r>
          </w:p>
        </w:tc>
      </w:tr>
      <w:tr w:rsidR="00D97967" w:rsidRPr="00230A42" w14:paraId="4C3CE66B" w14:textId="77777777" w:rsidTr="007F1F68">
        <w:trPr>
          <w:jc w:val="center"/>
        </w:trPr>
        <w:tc>
          <w:tcPr>
            <w:tcW w:w="554" w:type="dxa"/>
            <w:tcMar>
              <w:top w:w="60" w:type="dxa"/>
              <w:left w:w="120" w:type="dxa"/>
              <w:bottom w:w="60" w:type="dxa"/>
              <w:right w:w="120" w:type="dxa"/>
            </w:tcMar>
            <w:vAlign w:val="center"/>
          </w:tcPr>
          <w:p w14:paraId="72F3FDB9" w14:textId="77777777" w:rsidR="00D97967" w:rsidRPr="00230A42" w:rsidRDefault="00D97967">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4</w:t>
            </w:r>
          </w:p>
        </w:tc>
        <w:tc>
          <w:tcPr>
            <w:tcW w:w="2980" w:type="dxa"/>
            <w:tcMar>
              <w:top w:w="60" w:type="dxa"/>
              <w:left w:w="120" w:type="dxa"/>
              <w:bottom w:w="60" w:type="dxa"/>
              <w:right w:w="120" w:type="dxa"/>
            </w:tcMar>
            <w:vAlign w:val="center"/>
          </w:tcPr>
          <w:p w14:paraId="1559A389" w14:textId="77777777" w:rsidR="00D97967" w:rsidRPr="00230A42" w:rsidRDefault="00874D0C" w:rsidP="00874D0C">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Saye</w:t>
            </w:r>
          </w:p>
        </w:tc>
        <w:tc>
          <w:tcPr>
            <w:tcW w:w="1701" w:type="dxa"/>
            <w:tcMar>
              <w:top w:w="60" w:type="dxa"/>
              <w:left w:w="120" w:type="dxa"/>
              <w:bottom w:w="60" w:type="dxa"/>
              <w:right w:w="120" w:type="dxa"/>
            </w:tcMar>
            <w:vAlign w:val="center"/>
          </w:tcPr>
          <w:p w14:paraId="2AE38607" w14:textId="77777777" w:rsidR="00D97967" w:rsidRPr="00230A42" w:rsidRDefault="00025857" w:rsidP="00025857">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Ouahigouya</w:t>
            </w:r>
          </w:p>
        </w:tc>
        <w:tc>
          <w:tcPr>
            <w:tcW w:w="1134" w:type="dxa"/>
            <w:tcMar>
              <w:top w:w="60" w:type="dxa"/>
              <w:left w:w="120" w:type="dxa"/>
              <w:bottom w:w="60" w:type="dxa"/>
              <w:right w:w="120" w:type="dxa"/>
            </w:tcMar>
            <w:vAlign w:val="center"/>
          </w:tcPr>
          <w:p w14:paraId="75998A6A" w14:textId="77777777" w:rsidR="00D97967" w:rsidRPr="00230A42" w:rsidRDefault="00D97967">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Yatenga</w:t>
            </w:r>
          </w:p>
        </w:tc>
        <w:tc>
          <w:tcPr>
            <w:tcW w:w="1276" w:type="dxa"/>
            <w:tcMar>
              <w:top w:w="60" w:type="dxa"/>
              <w:left w:w="120" w:type="dxa"/>
              <w:bottom w:w="60" w:type="dxa"/>
              <w:right w:w="120" w:type="dxa"/>
            </w:tcMar>
            <w:vAlign w:val="center"/>
          </w:tcPr>
          <w:p w14:paraId="1E5FF67A" w14:textId="77777777" w:rsidR="00D97967" w:rsidRDefault="00D97967">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Yaadga</w:t>
            </w:r>
          </w:p>
        </w:tc>
        <w:tc>
          <w:tcPr>
            <w:tcW w:w="1899" w:type="dxa"/>
            <w:tcMar>
              <w:top w:w="60" w:type="dxa"/>
              <w:left w:w="120" w:type="dxa"/>
              <w:bottom w:w="60" w:type="dxa"/>
              <w:right w:w="120" w:type="dxa"/>
            </w:tcMar>
            <w:vAlign w:val="center"/>
          </w:tcPr>
          <w:p w14:paraId="627F646F" w14:textId="77777777" w:rsidR="00D97967" w:rsidRDefault="008A6999">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0.25 ha </w:t>
            </w:r>
          </w:p>
        </w:tc>
      </w:tr>
      <w:tr w:rsidR="00230A42" w:rsidRPr="00230A42" w14:paraId="4359D503" w14:textId="77777777" w:rsidTr="007F1F68">
        <w:trPr>
          <w:jc w:val="center"/>
        </w:trPr>
        <w:tc>
          <w:tcPr>
            <w:tcW w:w="554" w:type="dxa"/>
            <w:tcMar>
              <w:top w:w="60" w:type="dxa"/>
              <w:left w:w="120" w:type="dxa"/>
              <w:bottom w:w="60" w:type="dxa"/>
              <w:right w:w="120" w:type="dxa"/>
            </w:tcMar>
            <w:vAlign w:val="center"/>
          </w:tcPr>
          <w:p w14:paraId="57606685" w14:textId="77777777" w:rsidR="007368AF" w:rsidRPr="00230A42" w:rsidRDefault="00D97967">
            <w:pPr>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2980" w:type="dxa"/>
            <w:tcMar>
              <w:top w:w="60" w:type="dxa"/>
              <w:left w:w="120" w:type="dxa"/>
              <w:bottom w:w="60" w:type="dxa"/>
              <w:right w:w="120" w:type="dxa"/>
            </w:tcMar>
            <w:vAlign w:val="center"/>
          </w:tcPr>
          <w:p w14:paraId="2849D961" w14:textId="77777777" w:rsidR="007368AF" w:rsidRPr="006968E0" w:rsidRDefault="00874D0C" w:rsidP="00874D0C">
            <w:pPr>
              <w:rPr>
                <w:rFonts w:asciiTheme="minorHAnsi" w:hAnsiTheme="minorHAnsi" w:cstheme="minorHAnsi"/>
                <w:color w:val="000000" w:themeColor="text1"/>
              </w:rPr>
            </w:pPr>
            <w:r>
              <w:rPr>
                <w:rFonts w:asciiTheme="minorHAnsi" w:hAnsiTheme="minorHAnsi" w:cstheme="minorHAnsi"/>
                <w:color w:val="000000" w:themeColor="text1"/>
              </w:rPr>
              <w:t xml:space="preserve">                      Ouila</w:t>
            </w:r>
          </w:p>
        </w:tc>
        <w:tc>
          <w:tcPr>
            <w:tcW w:w="1701" w:type="dxa"/>
            <w:tcMar>
              <w:top w:w="60" w:type="dxa"/>
              <w:left w:w="120" w:type="dxa"/>
              <w:bottom w:w="60" w:type="dxa"/>
              <w:right w:w="120" w:type="dxa"/>
            </w:tcMar>
            <w:vAlign w:val="center"/>
          </w:tcPr>
          <w:p w14:paraId="342528A5" w14:textId="77777777" w:rsidR="007368AF" w:rsidRPr="00230A42" w:rsidRDefault="00025857">
            <w:pPr>
              <w:jc w:val="center"/>
              <w:rPr>
                <w:rFonts w:asciiTheme="minorHAnsi" w:hAnsiTheme="minorHAnsi" w:cstheme="minorHAnsi"/>
                <w:color w:val="000000" w:themeColor="text1"/>
              </w:rPr>
            </w:pPr>
            <w:r>
              <w:rPr>
                <w:rFonts w:asciiTheme="minorHAnsi" w:hAnsiTheme="minorHAnsi" w:cstheme="minorHAnsi"/>
                <w:color w:val="000000" w:themeColor="text1"/>
              </w:rPr>
              <w:t>Ouahigouya</w:t>
            </w:r>
          </w:p>
        </w:tc>
        <w:tc>
          <w:tcPr>
            <w:tcW w:w="1134" w:type="dxa"/>
            <w:tcMar>
              <w:top w:w="60" w:type="dxa"/>
              <w:left w:w="120" w:type="dxa"/>
              <w:bottom w:w="60" w:type="dxa"/>
              <w:right w:w="120" w:type="dxa"/>
            </w:tcMar>
            <w:vAlign w:val="center"/>
          </w:tcPr>
          <w:p w14:paraId="10950395"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Yatenga</w:t>
            </w:r>
          </w:p>
        </w:tc>
        <w:tc>
          <w:tcPr>
            <w:tcW w:w="1276" w:type="dxa"/>
            <w:tcMar>
              <w:top w:w="60" w:type="dxa"/>
              <w:left w:w="120" w:type="dxa"/>
              <w:bottom w:w="60" w:type="dxa"/>
              <w:right w:w="120" w:type="dxa"/>
            </w:tcMar>
            <w:vAlign w:val="center"/>
          </w:tcPr>
          <w:p w14:paraId="3FB7231A" w14:textId="77777777" w:rsidR="007368AF" w:rsidRPr="00230A42" w:rsidRDefault="0010689B">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c>
          <w:tcPr>
            <w:tcW w:w="1899" w:type="dxa"/>
            <w:tcMar>
              <w:top w:w="60" w:type="dxa"/>
              <w:left w:w="120" w:type="dxa"/>
              <w:bottom w:w="60" w:type="dxa"/>
              <w:right w:w="120" w:type="dxa"/>
            </w:tcMar>
            <w:vAlign w:val="center"/>
          </w:tcPr>
          <w:p w14:paraId="6FCA6A38" w14:textId="77777777" w:rsidR="007368AF" w:rsidRPr="00230A42" w:rsidRDefault="008A6999">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0.25 ha</w:t>
            </w:r>
          </w:p>
        </w:tc>
      </w:tr>
      <w:tr w:rsidR="00025857" w:rsidRPr="00230A42" w14:paraId="2F38DAE9" w14:textId="77777777" w:rsidTr="007F1F68">
        <w:trPr>
          <w:jc w:val="center"/>
        </w:trPr>
        <w:tc>
          <w:tcPr>
            <w:tcW w:w="554" w:type="dxa"/>
            <w:tcMar>
              <w:top w:w="60" w:type="dxa"/>
              <w:left w:w="120" w:type="dxa"/>
              <w:bottom w:w="60" w:type="dxa"/>
              <w:right w:w="120" w:type="dxa"/>
            </w:tcMar>
            <w:vAlign w:val="center"/>
          </w:tcPr>
          <w:p w14:paraId="684DB8DE" w14:textId="77777777" w:rsidR="00025857" w:rsidRDefault="00025857">
            <w:pPr>
              <w:jc w:val="center"/>
              <w:rPr>
                <w:rFonts w:asciiTheme="minorHAnsi" w:hAnsiTheme="minorHAnsi" w:cstheme="minorHAnsi"/>
                <w:color w:val="000000" w:themeColor="text1"/>
              </w:rPr>
            </w:pPr>
            <w:r>
              <w:rPr>
                <w:rFonts w:asciiTheme="minorHAnsi" w:hAnsiTheme="minorHAnsi" w:cstheme="minorHAnsi"/>
                <w:color w:val="000000" w:themeColor="text1"/>
              </w:rPr>
              <w:t>6</w:t>
            </w:r>
          </w:p>
        </w:tc>
        <w:tc>
          <w:tcPr>
            <w:tcW w:w="2980" w:type="dxa"/>
            <w:tcMar>
              <w:top w:w="60" w:type="dxa"/>
              <w:left w:w="120" w:type="dxa"/>
              <w:bottom w:w="60" w:type="dxa"/>
              <w:right w:w="120" w:type="dxa"/>
            </w:tcMar>
            <w:vAlign w:val="center"/>
          </w:tcPr>
          <w:p w14:paraId="08BA0241" w14:textId="10466F73" w:rsidR="00025857" w:rsidRDefault="00025857" w:rsidP="00874D0C">
            <w:pPr>
              <w:rPr>
                <w:rFonts w:asciiTheme="minorHAnsi" w:hAnsiTheme="minorHAnsi" w:cstheme="minorHAnsi"/>
                <w:color w:val="000000" w:themeColor="text1"/>
              </w:rPr>
            </w:pPr>
            <w:r>
              <w:rPr>
                <w:rFonts w:asciiTheme="minorHAnsi" w:hAnsiTheme="minorHAnsi" w:cstheme="minorHAnsi"/>
                <w:color w:val="000000" w:themeColor="text1"/>
              </w:rPr>
              <w:t xml:space="preserve">    Gourga (Jardin nutritif</w:t>
            </w:r>
            <w:r w:rsidR="003F4855">
              <w:rPr>
                <w:rFonts w:asciiTheme="minorHAnsi" w:hAnsiTheme="minorHAnsi" w:cstheme="minorHAnsi"/>
                <w:color w:val="000000" w:themeColor="text1"/>
              </w:rPr>
              <w:t>)</w:t>
            </w:r>
          </w:p>
        </w:tc>
        <w:tc>
          <w:tcPr>
            <w:tcW w:w="1701" w:type="dxa"/>
            <w:tcMar>
              <w:top w:w="60" w:type="dxa"/>
              <w:left w:w="120" w:type="dxa"/>
              <w:bottom w:w="60" w:type="dxa"/>
              <w:right w:w="120" w:type="dxa"/>
            </w:tcMar>
            <w:vAlign w:val="center"/>
          </w:tcPr>
          <w:p w14:paraId="62F536C7" w14:textId="77777777" w:rsidR="00025857" w:rsidRDefault="00025857">
            <w:pPr>
              <w:jc w:val="center"/>
              <w:rPr>
                <w:rFonts w:asciiTheme="minorHAnsi" w:hAnsiTheme="minorHAnsi" w:cstheme="minorHAnsi"/>
                <w:color w:val="000000" w:themeColor="text1"/>
              </w:rPr>
            </w:pPr>
            <w:r>
              <w:rPr>
                <w:rFonts w:asciiTheme="minorHAnsi" w:hAnsiTheme="minorHAnsi" w:cstheme="minorHAnsi"/>
                <w:color w:val="000000" w:themeColor="text1"/>
              </w:rPr>
              <w:t>Ouahigouya</w:t>
            </w:r>
          </w:p>
        </w:tc>
        <w:tc>
          <w:tcPr>
            <w:tcW w:w="1134" w:type="dxa"/>
            <w:tcMar>
              <w:top w:w="60" w:type="dxa"/>
              <w:left w:w="120" w:type="dxa"/>
              <w:bottom w:w="60" w:type="dxa"/>
              <w:right w:w="120" w:type="dxa"/>
            </w:tcMar>
            <w:vAlign w:val="center"/>
          </w:tcPr>
          <w:p w14:paraId="74434ED9" w14:textId="77777777" w:rsidR="00025857" w:rsidRPr="00230A42" w:rsidRDefault="000D51C9">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Yatenga</w:t>
            </w:r>
          </w:p>
        </w:tc>
        <w:tc>
          <w:tcPr>
            <w:tcW w:w="1276" w:type="dxa"/>
            <w:tcMar>
              <w:top w:w="60" w:type="dxa"/>
              <w:left w:w="120" w:type="dxa"/>
              <w:bottom w:w="60" w:type="dxa"/>
              <w:right w:w="120" w:type="dxa"/>
            </w:tcMar>
            <w:vAlign w:val="center"/>
          </w:tcPr>
          <w:p w14:paraId="5534E3E0" w14:textId="77777777" w:rsidR="00025857" w:rsidRDefault="000751F5">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Yaadga</w:t>
            </w:r>
          </w:p>
        </w:tc>
        <w:tc>
          <w:tcPr>
            <w:tcW w:w="1899" w:type="dxa"/>
            <w:tcMar>
              <w:top w:w="60" w:type="dxa"/>
              <w:left w:w="120" w:type="dxa"/>
              <w:bottom w:w="60" w:type="dxa"/>
              <w:right w:w="120" w:type="dxa"/>
            </w:tcMar>
            <w:vAlign w:val="center"/>
          </w:tcPr>
          <w:p w14:paraId="6916EAC1" w14:textId="77777777" w:rsidR="00025857" w:rsidRDefault="008A6999">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0.25 ha</w:t>
            </w:r>
          </w:p>
        </w:tc>
      </w:tr>
    </w:tbl>
    <w:p w14:paraId="3332EC98" w14:textId="77777777" w:rsidR="007368AF" w:rsidRPr="00230A42" w:rsidRDefault="007368AF">
      <w:pPr>
        <w:spacing w:before="80" w:after="80"/>
        <w:rPr>
          <w:rFonts w:asciiTheme="minorHAnsi" w:hAnsiTheme="minorHAnsi" w:cstheme="minorHAnsi"/>
          <w:sz w:val="4"/>
          <w:szCs w:val="4"/>
        </w:rPr>
      </w:pPr>
    </w:p>
    <w:p w14:paraId="43AB55CA" w14:textId="77777777" w:rsidR="00230A42" w:rsidRPr="008E0DAE" w:rsidRDefault="0016283E" w:rsidP="00230A42">
      <w:pPr>
        <w:spacing w:before="80" w:after="80"/>
        <w:jc w:val="both"/>
        <w:rPr>
          <w:rFonts w:asciiTheme="minorHAnsi" w:hAnsiTheme="minorHAnsi" w:cstheme="minorHAnsi"/>
        </w:rPr>
      </w:pPr>
      <w:r>
        <w:rPr>
          <w:rFonts w:asciiTheme="minorHAnsi" w:hAnsiTheme="minorHAnsi" w:cstheme="minorHAnsi"/>
          <w:color w:val="000000"/>
        </w:rPr>
        <w:t>Les sites sont tous localisés dans la commune de Ouahigouya, province du Yatenga, région du Yaadga.</w:t>
      </w:r>
    </w:p>
    <w:p w14:paraId="1F0706AB" w14:textId="77777777" w:rsidR="007368AF" w:rsidRDefault="0016283E" w:rsidP="00E1374E">
      <w:pPr>
        <w:pStyle w:val="Titre2"/>
        <w:pBdr>
          <w:bottom w:val="single" w:sz="4" w:space="0" w:color="2E75B6"/>
        </w:pBdr>
        <w:rPr>
          <w:rFonts w:cstheme="minorHAnsi"/>
        </w:rPr>
      </w:pPr>
      <w:r>
        <w:rPr>
          <w:rFonts w:cstheme="minorHAnsi"/>
        </w:rPr>
        <w:t xml:space="preserve">4. </w:t>
      </w:r>
      <w:r w:rsidRPr="0047126C">
        <w:rPr>
          <w:b/>
          <w:color w:val="44546A" w:themeColor="text2"/>
          <w:sz w:val="24"/>
          <w:szCs w:val="28"/>
        </w:rPr>
        <w:t>CONSISTANCE DES TRAVAUX</w:t>
      </w:r>
    </w:p>
    <w:p w14:paraId="6B979141" w14:textId="18E41F18"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L’entreprise retenu devra réaliser l’ensemble des prestations nécessaires à la conception technique complète des Six (0</w:t>
      </w:r>
      <w:r w:rsidR="003F4855">
        <w:rPr>
          <w:rFonts w:asciiTheme="minorHAnsi" w:hAnsiTheme="minorHAnsi" w:cstheme="minorHAnsi"/>
          <w:color w:val="000000"/>
        </w:rPr>
        <w:t>5</w:t>
      </w:r>
      <w:r>
        <w:rPr>
          <w:rFonts w:asciiTheme="minorHAnsi" w:hAnsiTheme="minorHAnsi" w:cstheme="minorHAnsi"/>
          <w:color w:val="000000"/>
        </w:rPr>
        <w:t>) Jardins scolaires</w:t>
      </w:r>
      <w:r w:rsidR="00CD25D8">
        <w:rPr>
          <w:rFonts w:asciiTheme="minorHAnsi" w:hAnsiTheme="minorHAnsi" w:cstheme="minorHAnsi"/>
          <w:color w:val="000000"/>
        </w:rPr>
        <w:t xml:space="preserve"> et un (01) jardin nutritif</w:t>
      </w:r>
      <w:r>
        <w:rPr>
          <w:rFonts w:asciiTheme="minorHAnsi" w:hAnsiTheme="minorHAnsi" w:cstheme="minorHAnsi"/>
          <w:color w:val="000000"/>
        </w:rPr>
        <w:t>. Les Travaux devront être conduites conformément aux normes techniques en vigueur, aux exigences environnementales et aux bonnes pratiques applicables aux aménagements hydro-agricoles en milieu rural.</w:t>
      </w:r>
    </w:p>
    <w:p w14:paraId="601AB63A" w14:textId="77777777" w:rsidR="00E1374E" w:rsidRPr="00242977" w:rsidRDefault="00E1374E" w:rsidP="00E1374E">
      <w:pPr>
        <w:pStyle w:val="Titre3"/>
        <w:rPr>
          <w:rFonts w:cstheme="minorHAnsi"/>
          <w:color w:val="1F3864" w:themeColor="accent1" w:themeShade="80"/>
        </w:rPr>
      </w:pPr>
      <w:r>
        <w:rPr>
          <w:rFonts w:cstheme="minorHAnsi"/>
          <w:color w:val="1F3864" w:themeColor="accent1" w:themeShade="80"/>
        </w:rPr>
        <w:t>4.1 Travaux hydrologiques et hydrogéologiques</w:t>
      </w:r>
    </w:p>
    <w:p w14:paraId="7BCDA5D5" w14:textId="77777777" w:rsidR="00E1374E" w:rsidRPr="00010526" w:rsidRDefault="00E1374E" w:rsidP="00E1374E">
      <w:pPr>
        <w:spacing w:before="60" w:after="60"/>
        <w:jc w:val="both"/>
        <w:rPr>
          <w:rFonts w:asciiTheme="minorHAnsi" w:hAnsiTheme="minorHAnsi" w:cstheme="minorHAnsi"/>
          <w:color w:val="000000"/>
        </w:rPr>
      </w:pPr>
      <w:r>
        <w:rPr>
          <w:rFonts w:asciiTheme="minorHAnsi" w:hAnsiTheme="minorHAnsi" w:cstheme="minorHAnsi"/>
          <w:color w:val="000000"/>
        </w:rPr>
        <w:t>Les Travaux hydrologiques et hydrogéologiques auront pour objectif d’évaluer quantitativement et qualitativement les ressources</w:t>
      </w:r>
      <w:r>
        <w:rPr>
          <w:rFonts w:asciiTheme="minorHAnsi" w:hAnsiTheme="minorHAnsi" w:cstheme="minorHAnsi"/>
          <w:b/>
          <w:bCs/>
          <w:color w:val="000000"/>
        </w:rPr>
        <w:t xml:space="preserve"> </w:t>
      </w:r>
      <w:r>
        <w:rPr>
          <w:rFonts w:asciiTheme="minorHAnsi" w:hAnsiTheme="minorHAnsi" w:cstheme="minorHAnsi"/>
          <w:b/>
          <w:bCs/>
          <w:color w:val="1F4E79" w:themeColor="accent5" w:themeShade="80"/>
        </w:rPr>
        <w:t>en</w:t>
      </w:r>
      <w:r>
        <w:rPr>
          <w:rFonts w:asciiTheme="minorHAnsi" w:hAnsiTheme="minorHAnsi" w:cstheme="minorHAnsi"/>
          <w:color w:val="000000"/>
        </w:rPr>
        <w:t xml:space="preserve"> eau mobilisables pour l’irrigation des périmètres maraîchers.</w:t>
      </w:r>
    </w:p>
    <w:p w14:paraId="1B5FE99F" w14:textId="77777777" w:rsidR="00E1374E" w:rsidRPr="00010526" w:rsidRDefault="00E1374E" w:rsidP="00E1374E">
      <w:pPr>
        <w:spacing w:before="60" w:after="60"/>
        <w:jc w:val="both"/>
        <w:rPr>
          <w:rFonts w:asciiTheme="minorHAnsi" w:hAnsiTheme="minorHAnsi" w:cstheme="minorHAnsi"/>
          <w:color w:val="000000"/>
        </w:rPr>
      </w:pPr>
      <w:r>
        <w:rPr>
          <w:rFonts w:asciiTheme="minorHAnsi" w:hAnsiTheme="minorHAnsi" w:cstheme="minorHAnsi"/>
          <w:color w:val="000000"/>
        </w:rPr>
        <w:t>Dans ce cadre, l’entreprise devra :</w:t>
      </w:r>
    </w:p>
    <w:p w14:paraId="49923B5F"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Analyser les caractéristiques hydrologiques des bassins versants concernés ; </w:t>
      </w:r>
    </w:p>
    <w:p w14:paraId="09FC97B6"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Collecter et analyser les données hydrogéologiques existantes relatives aux forages et points d’eau déjà réalisés dans la zone ; </w:t>
      </w:r>
    </w:p>
    <w:p w14:paraId="3A54DFAF"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Réaliser, si nécessaire, des investigations complémentaires et interpréter les résultats des prospections géophysiques destinées à l’implantation optimale des forages ; </w:t>
      </w:r>
    </w:p>
    <w:p w14:paraId="651609C0"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Identifier les zones favorables à l’exploitation durable des eaux souterraines ; </w:t>
      </w:r>
    </w:p>
    <w:p w14:paraId="1980E80A"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Réaliser le dimensionnement hydraulique complet des systèmes d’irrigation et des conduites de distribution ; </w:t>
      </w:r>
    </w:p>
    <w:p w14:paraId="01528095" w14:textId="77777777" w:rsidR="00E1374E" w:rsidRPr="001D585D" w:rsidRDefault="00E1374E" w:rsidP="00E1374E">
      <w:pPr>
        <w:pStyle w:val="Titre3"/>
        <w:rPr>
          <w:rFonts w:cstheme="minorHAnsi"/>
          <w:color w:val="1F4E79" w:themeColor="accent5" w:themeShade="80"/>
        </w:rPr>
      </w:pPr>
      <w:r>
        <w:rPr>
          <w:rFonts w:cstheme="minorHAnsi"/>
          <w:color w:val="1F4E79" w:themeColor="accent5" w:themeShade="80"/>
        </w:rPr>
        <w:t>4.2. Levés topographiques</w:t>
      </w:r>
    </w:p>
    <w:p w14:paraId="551B8967" w14:textId="77777777" w:rsidR="00E1374E" w:rsidRPr="008E0DAE" w:rsidRDefault="00E1374E" w:rsidP="00B7535D">
      <w:pPr>
        <w:spacing w:before="60" w:after="60"/>
        <w:jc w:val="both"/>
        <w:rPr>
          <w:rFonts w:asciiTheme="minorHAnsi" w:hAnsiTheme="minorHAnsi" w:cstheme="minorHAnsi"/>
        </w:rPr>
      </w:pPr>
      <w:r>
        <w:rPr>
          <w:rFonts w:asciiTheme="minorHAnsi" w:hAnsiTheme="minorHAnsi" w:cstheme="minorHAnsi"/>
        </w:rPr>
        <w:t>Les levés topographiques devront permettre d’obtenir l’ensemble des données altimétriques et planimétriques nécessaires pour implanter des ouvrages.</w:t>
      </w:r>
    </w:p>
    <w:p w14:paraId="1C7313E1" w14:textId="77777777" w:rsidR="008F100A" w:rsidRDefault="00E1374E" w:rsidP="008F100A">
      <w:pPr>
        <w:spacing w:before="60" w:after="60"/>
        <w:rPr>
          <w:rFonts w:asciiTheme="minorHAnsi" w:hAnsiTheme="minorHAnsi" w:cstheme="minorHAnsi"/>
        </w:rPr>
      </w:pPr>
      <w:r>
        <w:rPr>
          <w:rFonts w:asciiTheme="minorHAnsi" w:hAnsiTheme="minorHAnsi" w:cstheme="minorHAnsi"/>
        </w:rPr>
        <w:t>Sur la base des résultats des études préalables, l’entreprise procédera à l’implantation de :</w:t>
      </w:r>
    </w:p>
    <w:p w14:paraId="05CE6D6B" w14:textId="77777777" w:rsidR="00E1374E" w:rsidRPr="008F100A" w:rsidRDefault="00E1374E" w:rsidP="00E5261E">
      <w:pPr>
        <w:pStyle w:val="Paragraphedeliste"/>
        <w:numPr>
          <w:ilvl w:val="0"/>
          <w:numId w:val="71"/>
        </w:numPr>
        <w:spacing w:before="60" w:after="60"/>
        <w:rPr>
          <w:rFonts w:cstheme="minorHAnsi"/>
        </w:rPr>
      </w:pPr>
      <w:r>
        <w:rPr>
          <w:rFonts w:cstheme="minorHAnsi"/>
        </w:rPr>
        <w:lastRenderedPageBreak/>
        <w:t xml:space="preserve">Le système d’irrigation : </w:t>
      </w:r>
    </w:p>
    <w:p w14:paraId="5B484AB5" w14:textId="77777777" w:rsidR="00E1374E" w:rsidRPr="00010526" w:rsidRDefault="007B5092" w:rsidP="00E5261E">
      <w:pPr>
        <w:numPr>
          <w:ilvl w:val="1"/>
          <w:numId w:val="18"/>
        </w:numPr>
        <w:spacing w:before="60" w:after="60"/>
        <w:rPr>
          <w:rFonts w:asciiTheme="minorHAnsi" w:hAnsiTheme="minorHAnsi" w:cstheme="minorHAnsi"/>
        </w:rPr>
      </w:pPr>
      <w:r>
        <w:rPr>
          <w:rFonts w:asciiTheme="minorHAnsi" w:hAnsiTheme="minorHAnsi" w:cstheme="minorHAnsi"/>
        </w:rPr>
        <w:t xml:space="preserve">réseau de distribution en PVC ou PEHD ; </w:t>
      </w:r>
    </w:p>
    <w:p w14:paraId="7F66DB5D"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conduites principales et secondaires ; </w:t>
      </w:r>
    </w:p>
    <w:p w14:paraId="27FA8848"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bornes et robinets de puisage ; </w:t>
      </w:r>
    </w:p>
    <w:p w14:paraId="514AF19F"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dispositifs de régulation et de vidange ; </w:t>
      </w:r>
    </w:p>
    <w:p w14:paraId="432434D5"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ouvrages de stockage et de distribution d’eau : </w:t>
      </w:r>
    </w:p>
    <w:p w14:paraId="5F0BA193"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bassins de stockage ; </w:t>
      </w:r>
    </w:p>
    <w:p w14:paraId="5C426835" w14:textId="77777777" w:rsidR="00E1374E" w:rsidRPr="00010526" w:rsidRDefault="00436F53" w:rsidP="00E5261E">
      <w:pPr>
        <w:numPr>
          <w:ilvl w:val="1"/>
          <w:numId w:val="18"/>
        </w:numPr>
        <w:spacing w:before="60" w:after="60"/>
        <w:rPr>
          <w:rFonts w:asciiTheme="minorHAnsi" w:hAnsiTheme="minorHAnsi" w:cstheme="minorHAnsi"/>
        </w:rPr>
      </w:pPr>
      <w:r>
        <w:rPr>
          <w:rFonts w:asciiTheme="minorHAnsi" w:hAnsiTheme="minorHAnsi" w:cstheme="minorHAnsi"/>
        </w:rPr>
        <w:t xml:space="preserve">un support avec polythank d’une capacité minimale de 5 m³ et d’une hauteur minimale de 6 m ; </w:t>
      </w:r>
    </w:p>
    <w:p w14:paraId="7AA490FE"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ouvrages de captage : </w:t>
      </w:r>
    </w:p>
    <w:p w14:paraId="165B5504"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forage équipé d’une pompe immergée fonctionnant à l’énergie solaire ; </w:t>
      </w:r>
    </w:p>
    <w:p w14:paraId="48D92DEE"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 système de pompage solaire photovoltaïque : </w:t>
      </w:r>
    </w:p>
    <w:p w14:paraId="4EC3D522" w14:textId="77777777" w:rsidR="00E1374E" w:rsidRPr="00010526" w:rsidRDefault="0089152B" w:rsidP="00E5261E">
      <w:pPr>
        <w:numPr>
          <w:ilvl w:val="1"/>
          <w:numId w:val="18"/>
        </w:numPr>
        <w:spacing w:before="60" w:after="60"/>
        <w:rPr>
          <w:rFonts w:asciiTheme="minorHAnsi" w:hAnsiTheme="minorHAnsi" w:cstheme="minorHAnsi"/>
        </w:rPr>
      </w:pPr>
      <w:r>
        <w:rPr>
          <w:rFonts w:asciiTheme="minorHAnsi" w:hAnsiTheme="minorHAnsi" w:cstheme="minorHAnsi"/>
        </w:rPr>
        <w:t xml:space="preserve">dimensionnement du champ solaire ; </w:t>
      </w:r>
    </w:p>
    <w:p w14:paraId="49D452BE"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estimation des besoins énergétiques ; </w:t>
      </w:r>
    </w:p>
    <w:p w14:paraId="7177113F"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protection électrique des installations ; </w:t>
      </w:r>
    </w:p>
    <w:p w14:paraId="7FDD9000"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conduites de refoulement en PEHD reliant le forage au château d’eau ; </w:t>
      </w:r>
    </w:p>
    <w:p w14:paraId="71EA426A"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 local technique destiné à abriter les équipements électromécaniques et de commande ; </w:t>
      </w:r>
    </w:p>
    <w:p w14:paraId="4302C46F"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ouvrages annexes et de sécurisation : </w:t>
      </w:r>
    </w:p>
    <w:p w14:paraId="5C36ADC4"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clôture grillagée de protection ; </w:t>
      </w:r>
    </w:p>
    <w:p w14:paraId="38B51112"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portail d’accès ; </w:t>
      </w:r>
    </w:p>
    <w:p w14:paraId="155CA35A"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dispositifs de drainage ; </w:t>
      </w:r>
    </w:p>
    <w:p w14:paraId="1DF375EF" w14:textId="77777777" w:rsidR="00E1374E" w:rsidRPr="00010526"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pistes de circulation interne ; </w:t>
      </w:r>
    </w:p>
    <w:p w14:paraId="20001B2E" w14:textId="77777777" w:rsidR="00FD1AB7" w:rsidRDefault="00E1374E" w:rsidP="00E5261E">
      <w:pPr>
        <w:numPr>
          <w:ilvl w:val="1"/>
          <w:numId w:val="18"/>
        </w:numPr>
        <w:spacing w:before="60" w:after="60"/>
        <w:rPr>
          <w:rFonts w:asciiTheme="minorHAnsi" w:hAnsiTheme="minorHAnsi" w:cstheme="minorHAnsi"/>
        </w:rPr>
      </w:pPr>
      <w:r>
        <w:rPr>
          <w:rFonts w:asciiTheme="minorHAnsi" w:hAnsiTheme="minorHAnsi" w:cstheme="minorHAnsi"/>
        </w:rPr>
        <w:t xml:space="preserve">parcellaire et allées de desserte. </w:t>
      </w:r>
    </w:p>
    <w:p w14:paraId="3F1F86E2" w14:textId="77777777" w:rsidR="0082436C" w:rsidRPr="007A5B94" w:rsidRDefault="00D56999" w:rsidP="007937DB">
      <w:pPr>
        <w:pStyle w:val="Titre1"/>
      </w:pPr>
      <w:r>
        <w:rPr>
          <w:noProof/>
        </w:rPr>
        <mc:AlternateContent>
          <mc:Choice Requires="wps">
            <w:drawing>
              <wp:anchor distT="0" distB="0" distL="114300" distR="114300" simplePos="0" relativeHeight="251678720" behindDoc="0" locked="0" layoutInCell="1" allowOverlap="1" wp14:anchorId="62458066" wp14:editId="30FD0329">
                <wp:simplePos x="0" y="0"/>
                <wp:positionH relativeFrom="margin">
                  <wp:align>right</wp:align>
                </wp:positionH>
                <wp:positionV relativeFrom="paragraph">
                  <wp:posOffset>389255</wp:posOffset>
                </wp:positionV>
                <wp:extent cx="6096000" cy="40640"/>
                <wp:effectExtent l="0" t="0" r="19050" b="35560"/>
                <wp:wrapNone/>
                <wp:docPr id="630178292" name="Connecteur droit 14"/>
                <wp:cNvGraphicFramePr/>
                <a:graphic xmlns:a="http://schemas.openxmlformats.org/drawingml/2006/main">
                  <a:graphicData uri="http://schemas.microsoft.com/office/word/2010/wordprocessingShape">
                    <wps:wsp>
                      <wps:cNvCnPr/>
                      <wps:spPr>
                        <a:xfrm>
                          <a:off x="0" y="0"/>
                          <a:ext cx="6096000" cy="406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D27EBB" id="Connecteur droit 14" o:spid="_x0000_s1026" style="position:absolute;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30.65pt" to="908.8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" strokecolor="#4472c4 [3204]" strokeweight=".5pt">
                <v:stroke joinstyle="miter"/>
                <w10:wrap anchorx="margin"/>
              </v:line>
            </w:pict>
          </mc:Fallback>
        </mc:AlternateContent>
      </w:r>
      <w:r>
        <w:t>4.3 FORATION ET DEVELOPPEMENT D’AIR DE POMPAGE</w:t>
      </w:r>
    </w:p>
    <w:p w14:paraId="37865768" w14:textId="77777777" w:rsidR="00F72250" w:rsidRPr="001D585D" w:rsidRDefault="00F72250" w:rsidP="00D45283">
      <w:pPr>
        <w:pStyle w:val="Titre3"/>
        <w:rPr>
          <w:color w:val="1F4E79" w:themeColor="accent5" w:themeShade="80"/>
        </w:rPr>
      </w:pPr>
      <w:r>
        <w:rPr>
          <w:color w:val="1F4E79" w:themeColor="accent5" w:themeShade="80"/>
        </w:rPr>
        <w:t>Profondeur de forage</w:t>
      </w:r>
    </w:p>
    <w:p w14:paraId="37D3F95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Les travaux de forage seront exécutés sous la supervision du technicien de suivi de l’entreprise qui établira à la fin des travaux un plan de tubage et une coupe géologique du forage. </w:t>
      </w:r>
    </w:p>
    <w:p w14:paraId="5A10454E"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Sauf exception, les niveaux aquifères captés correspondront à des zones de fissures ou de fractures dans la roche peu ou pas altérée, dure ou très dure. Dans certains cas la base du recouvrement altéré pourra être captée sur ordre du bureau chargé du contrôle. Les formations d'altération argileuse ou argilo-sableuse, peu ou mal consolidées voire fluentes selon qu'elles sont saturées ou pas, ont une épaisseur estimative qui se situe dans la majorité des cas à environ 30 mètres. </w:t>
      </w:r>
    </w:p>
    <w:p w14:paraId="3D3FB9F9"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Dans tous les cas, quelles que soient les conditions géologiques rencontrées, l'Entrepreneur s'engage à atteindre une profondeur minimale de 80 mètres et une profondeur totale maximale de 150 mètres.</w:t>
      </w:r>
    </w:p>
    <w:p w14:paraId="50CE49DE" w14:textId="77777777" w:rsidR="00F72250" w:rsidRPr="001D585D" w:rsidRDefault="00F72250" w:rsidP="00C71DCD">
      <w:pPr>
        <w:pStyle w:val="Titre3"/>
        <w:rPr>
          <w:color w:val="1F4E79" w:themeColor="accent5" w:themeShade="80"/>
        </w:rPr>
      </w:pPr>
      <w:r>
        <w:rPr>
          <w:color w:val="1F4E79" w:themeColor="accent5" w:themeShade="80"/>
        </w:rPr>
        <w:t>Débit et mode d'exécution du forage</w:t>
      </w:r>
    </w:p>
    <w:p w14:paraId="14F49D45"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Les forages seront réalisés en utilisant le procédé rotary fonctionnant à l'air, l'eau, la mousse ou la boue, spécialement adapté à l'utilisation du marteau fond de trou, équipé d'un dispositif de tubage à l'avancement ou permettant l'emploi d'un tubage provisoire de travail en PVC ou en acier. Sauf dérogation accordée par le contrôle, le forage du socle au marteau fond de trou ne pourra se faire avant la mise en place d'un tubage provisoire de travail au droit des formations d'altération, et correctement ancré dans le socle.</w:t>
      </w:r>
    </w:p>
    <w:p w14:paraId="07422ED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La traversée des niveaux non consolidés pourra nécessiter une injection de mousse ou l'utilisation de la boue. Les produits utilisés dans ces cas seront d'une composition propre à ne pas colmater les couches productives et devront être auto-biodégradables. </w:t>
      </w:r>
    </w:p>
    <w:p w14:paraId="110ADE19"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 choix des méthodes et des matériels à mettre en œuvre ainsi que les diamètres exacts de forage seront à l'initiative de l'Entrepreneur et sous sa seule responsabilité. Toutefois il est précisé que :</w:t>
      </w:r>
    </w:p>
    <w:p w14:paraId="68F71436" w14:textId="77777777" w:rsidR="00C71DCD" w:rsidRPr="007A5B94" w:rsidRDefault="00F72250" w:rsidP="00E5261E">
      <w:pPr>
        <w:pStyle w:val="Paragraphedeliste"/>
        <w:numPr>
          <w:ilvl w:val="0"/>
          <w:numId w:val="64"/>
        </w:numPr>
        <w:spacing w:before="80" w:after="80"/>
        <w:rPr>
          <w:rFonts w:cstheme="minorHAnsi"/>
          <w:i/>
          <w:iCs/>
          <w:color w:val="000000"/>
        </w:rPr>
      </w:pPr>
      <w:r>
        <w:rPr>
          <w:rFonts w:cstheme="minorHAnsi"/>
          <w:iCs/>
          <w:color w:val="000000"/>
        </w:rPr>
        <w:t>le forage sera réalisé dans la roche peu ou pas altérée, au marteau fond de trou à l'aide d'un taillant de 6"1/2 de diamètre minimal ;</w:t>
      </w:r>
    </w:p>
    <w:p w14:paraId="69CF3F1F" w14:textId="77777777" w:rsidR="00C71DCD" w:rsidRPr="007A5B94" w:rsidRDefault="00F72250" w:rsidP="00E5261E">
      <w:pPr>
        <w:pStyle w:val="Paragraphedeliste"/>
        <w:numPr>
          <w:ilvl w:val="0"/>
          <w:numId w:val="64"/>
        </w:numPr>
        <w:spacing w:before="80" w:after="80"/>
        <w:rPr>
          <w:rFonts w:cstheme="minorHAnsi"/>
          <w:i/>
          <w:iCs/>
          <w:color w:val="000000"/>
        </w:rPr>
      </w:pPr>
      <w:r>
        <w:rPr>
          <w:rFonts w:cstheme="minorHAnsi"/>
          <w:iCs/>
          <w:color w:val="000000"/>
        </w:rPr>
        <w:t xml:space="preserve">Les forages seront jugés exploitables seulement à débit supérieur ou égal à 5 m3/h ; </w:t>
      </w:r>
    </w:p>
    <w:p w14:paraId="4EB56A7E" w14:textId="77777777" w:rsidR="00F72250" w:rsidRPr="007A5B94" w:rsidRDefault="00F72250" w:rsidP="00E5261E">
      <w:pPr>
        <w:pStyle w:val="Paragraphedeliste"/>
        <w:numPr>
          <w:ilvl w:val="0"/>
          <w:numId w:val="64"/>
        </w:numPr>
        <w:spacing w:before="80" w:after="80"/>
        <w:rPr>
          <w:rFonts w:cstheme="minorHAnsi"/>
          <w:i/>
          <w:iCs/>
          <w:color w:val="000000"/>
        </w:rPr>
      </w:pPr>
      <w:r>
        <w:rPr>
          <w:rFonts w:cstheme="minorHAnsi"/>
          <w:iCs/>
          <w:color w:val="000000"/>
        </w:rPr>
        <w:t>Pour les forages n’ayant pas atteint le débit requis (minimum de 5 m3/h), un autre forage complémentaire pourrait être réalisé au frais de l’entreprise s’il le veut où abandonner et chercher un autre forage où il aura les 5 m3/h. Au cas où il fera les 02 forages, chaque forage réalisé devra avoir un débit en fin de forage supérieur ou égal à 5 m3/h et le débit cumulatif des forages doivent être supérieur ou égal à 5m3/h. Les forages ne doivent pas capter le même horizon aquifère (distance minimale entre forage 300m),</w:t>
      </w:r>
    </w:p>
    <w:p w14:paraId="20C342A3"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NB : Au cas où le débit cumulé des deux forages reste inférieur à 5 m3/h, le maitre d’ouvrage et le maitre d’œuvre jugeront de l’opportunité de valider le forage.  </w:t>
      </w:r>
    </w:p>
    <w:p w14:paraId="7DE0190A"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Les implantations et les travaux de forages doivent se poursuivre jusqu’à l’obtention d’un forage positifs escomptés (débit supérieur ou égal à 5 m3/h).</w:t>
      </w:r>
    </w:p>
    <w:p w14:paraId="192D8CD2" w14:textId="77777777" w:rsidR="00F72250" w:rsidRPr="001D585D" w:rsidRDefault="00F72250" w:rsidP="00E6422F">
      <w:pPr>
        <w:pStyle w:val="Titre3"/>
        <w:rPr>
          <w:color w:val="1F4E79" w:themeColor="accent5" w:themeShade="80"/>
        </w:rPr>
      </w:pPr>
      <w:r>
        <w:rPr>
          <w:color w:val="1F4E79" w:themeColor="accent5" w:themeShade="80"/>
        </w:rPr>
        <w:t>Equipement de forage positif : (Tubages, crépines et- Massif filtrant)</w:t>
      </w:r>
    </w:p>
    <w:p w14:paraId="0380154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forage jugé productifs c'est-à-dire avec un débit en fin de forage supérieur ou égal à 5 m3/h, seront nettoyés systématiquement et obligatoirement pendant 15 minutes au moins par soufflage avant la mise en place de l'équipement. Les forages productifs seront équipés sur décision du contrôle. Le plan d’équipement sera défini après concertation entre le contrôleur des travaux et le chef de chantier de l'Entrepreneur, mais la réalisation du captage selon les règles de l'art relèvera de la responsabilité de l'Entrepreneur.</w:t>
      </w:r>
    </w:p>
    <w:p w14:paraId="63BC249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Tout équipement de captage sera fait de matériaux neufs et devra être approuvé par le contrôle avant son installation. Les forages productifs seront équipés sur toute leur hauteur en tubes PVC rigides de la manière suivante : </w:t>
      </w:r>
    </w:p>
    <w:p w14:paraId="43D4CE15" w14:textId="77777777" w:rsidR="00E6422F" w:rsidRDefault="00F72250" w:rsidP="00E5261E">
      <w:pPr>
        <w:pStyle w:val="Paragraphedeliste"/>
        <w:numPr>
          <w:ilvl w:val="0"/>
          <w:numId w:val="65"/>
        </w:numPr>
        <w:spacing w:before="80" w:after="80"/>
        <w:rPr>
          <w:rFonts w:cstheme="minorHAnsi"/>
          <w:color w:val="000000"/>
        </w:rPr>
      </w:pPr>
      <w:r>
        <w:rPr>
          <w:rFonts w:cstheme="minorHAnsi"/>
          <w:color w:val="000000"/>
        </w:rPr>
        <w:t>tubage d'extension en PVC plein de diamètre 125 mm minimum. L'épaisseur des parois sera au moins de 6,5 mm. Il devra présenter toutes les garanties de résistance aux efforts de cisaillement ;</w:t>
      </w:r>
    </w:p>
    <w:p w14:paraId="55F2E6ED" w14:textId="77777777" w:rsidR="00E6422F" w:rsidRDefault="00F72250" w:rsidP="00E5261E">
      <w:pPr>
        <w:pStyle w:val="Paragraphedeliste"/>
        <w:numPr>
          <w:ilvl w:val="0"/>
          <w:numId w:val="65"/>
        </w:numPr>
        <w:spacing w:before="80" w:after="80"/>
        <w:rPr>
          <w:rFonts w:cstheme="minorHAnsi"/>
          <w:color w:val="000000"/>
        </w:rPr>
      </w:pPr>
      <w:r>
        <w:rPr>
          <w:rFonts w:cstheme="minorHAnsi"/>
          <w:color w:val="000000"/>
        </w:rPr>
        <w:t>crépines en PVC de diamètre 125 mm minimum. L'épaisseur des parois sera au moins de 6,5 mm. Les crépines seront fabriquées en usine et comporteront des fentes de 1 mm à d'ouverture avec un taux d'ouverture d'au moins 9%. Elles devront présenter toutes les garanties de résistance aux efforts de cisaillement. Des crépines comportant des fentes de 0,6 et de 0,8 mm pourront éventuellement être utilisées en fonction l'aquifère en présence.</w:t>
      </w:r>
    </w:p>
    <w:p w14:paraId="6291F022" w14:textId="77777777" w:rsidR="0043720E" w:rsidRDefault="00F72250" w:rsidP="00E5261E">
      <w:pPr>
        <w:pStyle w:val="Paragraphedeliste"/>
        <w:numPr>
          <w:ilvl w:val="0"/>
          <w:numId w:val="65"/>
        </w:numPr>
        <w:spacing w:before="80" w:after="80"/>
        <w:rPr>
          <w:rFonts w:cstheme="minorHAnsi"/>
          <w:color w:val="000000"/>
        </w:rPr>
      </w:pPr>
      <w:r>
        <w:rPr>
          <w:rFonts w:cstheme="minorHAnsi"/>
          <w:color w:val="000000"/>
        </w:rPr>
        <w:t>Un bouchon de fond (sabot) à la base de la colonne ;</w:t>
      </w:r>
    </w:p>
    <w:p w14:paraId="13B6209F" w14:textId="77777777" w:rsidR="0043720E" w:rsidRDefault="00F72250" w:rsidP="00E5261E">
      <w:pPr>
        <w:pStyle w:val="Paragraphedeliste"/>
        <w:numPr>
          <w:ilvl w:val="0"/>
          <w:numId w:val="65"/>
        </w:numPr>
        <w:spacing w:before="80" w:after="80"/>
        <w:rPr>
          <w:rFonts w:cstheme="minorHAnsi"/>
          <w:color w:val="000000"/>
        </w:rPr>
      </w:pPr>
      <w:r>
        <w:rPr>
          <w:rFonts w:cstheme="minorHAnsi"/>
          <w:color w:val="000000"/>
        </w:rPr>
        <w:t>Un décanteur en tube plein de 2 à 3 m;</w:t>
      </w:r>
    </w:p>
    <w:p w14:paraId="4D0E2630" w14:textId="77777777" w:rsidR="0043720E" w:rsidRDefault="00F72250" w:rsidP="00E5261E">
      <w:pPr>
        <w:pStyle w:val="Paragraphedeliste"/>
        <w:numPr>
          <w:ilvl w:val="0"/>
          <w:numId w:val="65"/>
        </w:numPr>
        <w:spacing w:before="80" w:after="80"/>
        <w:rPr>
          <w:rFonts w:cstheme="minorHAnsi"/>
          <w:color w:val="000000"/>
        </w:rPr>
      </w:pPr>
      <w:r>
        <w:rPr>
          <w:rFonts w:cstheme="minorHAnsi"/>
          <w:color w:val="000000"/>
        </w:rPr>
        <w:t>Des crépines au droit des principales venues d’eau ;</w:t>
      </w:r>
    </w:p>
    <w:p w14:paraId="32DBE2A5" w14:textId="77777777" w:rsidR="00F72250" w:rsidRPr="0043720E" w:rsidRDefault="00F72250" w:rsidP="00E5261E">
      <w:pPr>
        <w:pStyle w:val="Paragraphedeliste"/>
        <w:numPr>
          <w:ilvl w:val="0"/>
          <w:numId w:val="65"/>
        </w:numPr>
        <w:spacing w:before="80" w:after="80"/>
        <w:rPr>
          <w:rFonts w:cstheme="minorHAnsi"/>
          <w:color w:val="000000"/>
        </w:rPr>
      </w:pPr>
      <w:r>
        <w:rPr>
          <w:rFonts w:cstheme="minorHAnsi"/>
          <w:color w:val="000000"/>
        </w:rPr>
        <w:t>Les tubes pleins qui dépasseront le niveau du sol d’au moins 0.50 m fermé par un bouchon de tête boulonné ou cadenassé ;</w:t>
      </w:r>
    </w:p>
    <w:p w14:paraId="38929A4D"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Une alternance de crépines et tubages pleins n’est pas exclue selon la position des venues d’eau et l’épaisseur de la nappe captée.</w:t>
      </w:r>
    </w:p>
    <w:p w14:paraId="6B3644F3" w14:textId="77777777" w:rsidR="00C43633"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base de la colonne de tubage comportera un tube de décantation en PVC et sera obturée par un bouchon de pied fabriqué en usine en PVC vissé et cimenté. La hauteur du bouchon ne dépassera pas 20 cm. La colonne de captage devra être munie de centreurs en matière inoxydable installés autour des crépines tous les trois mètres pour permettre une bonne répartition du massif filtrant autour des crépines. Pour permettre une bonne adaptation du plan de tubage au profil géologique rencontré, l'Entrepreneur devra disposer sur le chantier des tubes pleins et des tubes crépines en éléments de 1 m et de 3 m pour faciliter les plans d’équipement des forages réalisés. Sur le chantier, l’entrepreneur doit disposer des éléments suivants en quantité suffisante :</w:t>
      </w:r>
    </w:p>
    <w:p w14:paraId="1C001B56" w14:textId="77777777" w:rsidR="00C43633" w:rsidRDefault="00F72250" w:rsidP="00E5261E">
      <w:pPr>
        <w:pStyle w:val="Paragraphedeliste"/>
        <w:numPr>
          <w:ilvl w:val="0"/>
          <w:numId w:val="66"/>
        </w:numPr>
        <w:spacing w:before="80" w:after="80"/>
        <w:rPr>
          <w:rFonts w:cstheme="minorHAnsi"/>
          <w:color w:val="000000"/>
        </w:rPr>
      </w:pPr>
      <w:r>
        <w:rPr>
          <w:rFonts w:cstheme="minorHAnsi"/>
          <w:color w:val="000000"/>
        </w:rPr>
        <w:t>des éléments de 3 m de tubes pleins en nombre suffisant ;</w:t>
      </w:r>
    </w:p>
    <w:p w14:paraId="4B256BDD" w14:textId="77777777" w:rsidR="00C43633" w:rsidRDefault="00F72250" w:rsidP="00E5261E">
      <w:pPr>
        <w:pStyle w:val="Paragraphedeliste"/>
        <w:numPr>
          <w:ilvl w:val="0"/>
          <w:numId w:val="66"/>
        </w:numPr>
        <w:spacing w:before="80" w:after="80"/>
        <w:rPr>
          <w:rFonts w:cstheme="minorHAnsi"/>
          <w:color w:val="000000"/>
        </w:rPr>
      </w:pPr>
      <w:r>
        <w:rPr>
          <w:rFonts w:cstheme="minorHAnsi"/>
          <w:color w:val="000000"/>
        </w:rPr>
        <w:lastRenderedPageBreak/>
        <w:t>des éléments de 3 m de tubes crépines ;</w:t>
      </w:r>
    </w:p>
    <w:p w14:paraId="75A7CAE8" w14:textId="77777777" w:rsidR="00C43633" w:rsidRDefault="00F72250" w:rsidP="00E5261E">
      <w:pPr>
        <w:pStyle w:val="Paragraphedeliste"/>
        <w:numPr>
          <w:ilvl w:val="0"/>
          <w:numId w:val="66"/>
        </w:numPr>
        <w:spacing w:before="80" w:after="80"/>
        <w:rPr>
          <w:rFonts w:cstheme="minorHAnsi"/>
          <w:color w:val="000000"/>
        </w:rPr>
      </w:pPr>
      <w:r>
        <w:rPr>
          <w:rFonts w:cstheme="minorHAnsi"/>
          <w:color w:val="000000"/>
        </w:rPr>
        <w:t>et si possible des éléments pleins de 6 m de longueur (facultatif) ;</w:t>
      </w:r>
    </w:p>
    <w:p w14:paraId="41202D61" w14:textId="77777777" w:rsidR="00F72250" w:rsidRPr="00C43633" w:rsidRDefault="00F72250" w:rsidP="00C43633">
      <w:pPr>
        <w:spacing w:before="80" w:after="80"/>
        <w:jc w:val="both"/>
        <w:rPr>
          <w:rFonts w:asciiTheme="minorHAnsi" w:hAnsiTheme="minorHAnsi" w:cstheme="minorHAnsi"/>
          <w:color w:val="000000"/>
        </w:rPr>
      </w:pPr>
      <w:r>
        <w:rPr>
          <w:rFonts w:asciiTheme="minorHAnsi" w:hAnsiTheme="minorHAnsi" w:cstheme="minorHAnsi"/>
          <w:color w:val="000000"/>
        </w:rPr>
        <w:t>En toute rigueur l’entrepreneur doit disposer suffisamment de tubes PVC pour l’équipement des forages.</w:t>
      </w:r>
    </w:p>
    <w:p w14:paraId="0A79A8E6"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NB : Les forages seront équipés avec du PVC rigide </w:t>
      </w:r>
    </w:p>
    <w:p w14:paraId="78513E0B" w14:textId="77777777" w:rsidR="00B01A37" w:rsidRPr="00B01A37" w:rsidRDefault="00B01A37" w:rsidP="00B01A37">
      <w:pPr>
        <w:pStyle w:val="Paragraphedeliste"/>
        <w:numPr>
          <w:ilvl w:val="0"/>
          <w:numId w:val="67"/>
        </w:numPr>
        <w:spacing w:before="80" w:after="80"/>
        <w:rPr>
          <w:rFonts w:cstheme="minorHAnsi"/>
          <w:color w:val="000000"/>
        </w:rPr>
      </w:pPr>
      <w:r>
        <w:rPr>
          <w:rFonts w:cstheme="minorHAnsi"/>
          <w:color w:val="000000"/>
        </w:rPr>
        <w:t>DN 120 pour les débits de 5 m3/h</w:t>
      </w:r>
    </w:p>
    <w:p w14:paraId="5FC61891" w14:textId="77777777" w:rsidR="00AC2362" w:rsidRDefault="00F72250" w:rsidP="00E5261E">
      <w:pPr>
        <w:pStyle w:val="Paragraphedeliste"/>
        <w:numPr>
          <w:ilvl w:val="0"/>
          <w:numId w:val="67"/>
        </w:numPr>
        <w:spacing w:before="80" w:after="80"/>
        <w:rPr>
          <w:rFonts w:cstheme="minorHAnsi"/>
          <w:color w:val="000000"/>
        </w:rPr>
      </w:pPr>
      <w:bookmarkStart w:id="9" w:name="_Hlk238127629"/>
      <w:r>
        <w:rPr>
          <w:rFonts w:cstheme="minorHAnsi"/>
          <w:color w:val="000000"/>
        </w:rPr>
        <w:t>DN 160 pour les débits de 16 m3/h à 25 m3/h</w:t>
      </w:r>
    </w:p>
    <w:bookmarkEnd w:id="9"/>
    <w:p w14:paraId="4DA95428" w14:textId="77777777" w:rsidR="00AC2362" w:rsidRDefault="00F72250" w:rsidP="00E5261E">
      <w:pPr>
        <w:pStyle w:val="Paragraphedeliste"/>
        <w:numPr>
          <w:ilvl w:val="0"/>
          <w:numId w:val="67"/>
        </w:numPr>
        <w:spacing w:before="80" w:after="80"/>
        <w:rPr>
          <w:rFonts w:cstheme="minorHAnsi"/>
          <w:color w:val="000000"/>
        </w:rPr>
      </w:pPr>
      <w:r>
        <w:rPr>
          <w:rFonts w:cstheme="minorHAnsi"/>
          <w:color w:val="000000"/>
        </w:rPr>
        <w:t>DN 180 pour les débits de 25 m3/h à 40 m3/h</w:t>
      </w:r>
    </w:p>
    <w:p w14:paraId="740E686E" w14:textId="77777777" w:rsidR="00AC2362" w:rsidRDefault="00F72250" w:rsidP="00E5261E">
      <w:pPr>
        <w:pStyle w:val="Paragraphedeliste"/>
        <w:numPr>
          <w:ilvl w:val="0"/>
          <w:numId w:val="67"/>
        </w:numPr>
        <w:spacing w:before="80" w:after="80"/>
        <w:rPr>
          <w:rFonts w:cstheme="minorHAnsi"/>
          <w:color w:val="000000"/>
        </w:rPr>
      </w:pPr>
      <w:r>
        <w:rPr>
          <w:rFonts w:cstheme="minorHAnsi"/>
          <w:color w:val="000000"/>
        </w:rPr>
        <w:t>DN 200 pour les débits de 40 m3/h à 55 m3/h</w:t>
      </w:r>
    </w:p>
    <w:p w14:paraId="67C9455C" w14:textId="77777777" w:rsidR="00F72250" w:rsidRPr="00AC2362" w:rsidRDefault="00F72250" w:rsidP="00E5261E">
      <w:pPr>
        <w:pStyle w:val="Paragraphedeliste"/>
        <w:numPr>
          <w:ilvl w:val="0"/>
          <w:numId w:val="67"/>
        </w:numPr>
        <w:spacing w:before="80" w:after="80"/>
        <w:rPr>
          <w:rFonts w:cstheme="minorHAnsi"/>
          <w:color w:val="000000"/>
        </w:rPr>
      </w:pPr>
      <w:r>
        <w:rPr>
          <w:rFonts w:cstheme="minorHAnsi"/>
          <w:color w:val="000000"/>
        </w:rPr>
        <w:t xml:space="preserve">DN 220 pour les débits de plus de 55 m3/h </w:t>
      </w:r>
    </w:p>
    <w:p w14:paraId="2F76CEF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Toutefois, il faut informer le maître d’ouvrage pour conduite à tenir en cas de débit supérieur à 25m3/h.</w:t>
      </w:r>
    </w:p>
    <w:p w14:paraId="7BED91F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Les tubages PVC stockés sur le site doivent être correctement protégés contre les rayons directs du soleil. </w:t>
      </w:r>
    </w:p>
    <w:p w14:paraId="6405CD8E"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L'espace annulaire sera comblé avec du gravier de quartz roulé, jusqu'à 6 mètres au-dessus de la côte supérieure des crépines. L'emploi de gravier latéritique ou de granite concassé est interdit. La granulométrie du gravier sera adaptée aux formations aquifères.</w:t>
      </w:r>
    </w:p>
    <w:p w14:paraId="4DABA12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Dans les roches fissurées cristallines, un massif filtrant de gravier de 2-4 mm sera utilisé. Dans les formations d'altération d'arènes grossières et les couches meubles, du gravier de 1-2 mm sera utilisé. Les graviers de ces deux granulométries devront être disponibles en quantité suffisante sur le chantier afin d'éviter des retards lors de l'équipement des forages.</w:t>
      </w:r>
    </w:p>
    <w:p w14:paraId="4C52CDA1"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Directement au-dessus du massif filtrant, un bouchon constitué d'argile expansive sera mis en place afin d'isoler la partie captée. Le bouchon sera constitué de pellets d'argile expansive (argile montmorillonitique sèche ou équivalent) sur une hauteur de 2 mètres. Le comblement de l'espace annulaire situé au-dessus du bouchon d'argile expansive sera réalisé après le développement du forage à l'aide de matériaux tout-venant sablo-argileux.</w:t>
      </w:r>
    </w:p>
    <w:p w14:paraId="1FA77F9E"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La tolérance sur la verticalité des tubes sera de 0,5%. Le tubage PVC dépassera la surface du sol d'un (01) mètre et sera fermé par un capot métallique cadenassé. </w:t>
      </w:r>
    </w:p>
    <w:p w14:paraId="77D799FA"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partie inférieure d'un forage pourra éventuellement être comblée au cas échéant jusqu'à une certaine profondeur indiquée par le contrôle, avant de procéder à l'équipement. Le comblement sera fait avec le gravier de massif filtrant. Une attente de trente (30) minutes au moins est obligatoire avant la poursuite de l'équipement. Dans ces conditions, toute la profondeur forée sera prise en compte dans la facturation mais le comblement ne sera pas rémunéré. En règle générale, le comblement ne dépassera pas 10 m.</w:t>
      </w:r>
    </w:p>
    <w:p w14:paraId="253AF3E6" w14:textId="77777777" w:rsidR="00F72250" w:rsidRPr="001D585D" w:rsidRDefault="00F72250" w:rsidP="004C14ED">
      <w:pPr>
        <w:pStyle w:val="Titre3"/>
        <w:rPr>
          <w:color w:val="1F4E79" w:themeColor="accent5" w:themeShade="80"/>
        </w:rPr>
      </w:pPr>
      <w:r>
        <w:rPr>
          <w:color w:val="1F4E79" w:themeColor="accent5" w:themeShade="80"/>
        </w:rPr>
        <w:t xml:space="preserve">Le développement du forage </w:t>
      </w:r>
    </w:p>
    <w:p w14:paraId="61AB7D91"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développement de l’ouvrage se feront selon la technique de l’air lift à double ou simple colonne par l’atelier de forage ou par une unité indépendante jusqu’à obtention d’une eau sans particules sableuses ou argileuses.</w:t>
      </w:r>
    </w:p>
    <w:p w14:paraId="0AFD1AAA"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L’Entreprise devra contrôler la teneur en sable par le test de la tâche de sable observée dans un seau de 10 litres. Le diamètre du sable déposé au fond du récipient ne devra pas excéder 1 cm en fin de développement.</w:t>
      </w:r>
    </w:p>
    <w:p w14:paraId="2AF4B05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durée de développement est estimée, en moyenne à 4 heures mais ne sera pas inférieure à 2 heures</w:t>
      </w:r>
    </w:p>
    <w:p w14:paraId="081CF4FC" w14:textId="77777777" w:rsidR="00F72250" w:rsidRPr="00F72250" w:rsidRDefault="00F72250" w:rsidP="00B15AF4">
      <w:pPr>
        <w:spacing w:before="80" w:after="80"/>
        <w:jc w:val="both"/>
        <w:rPr>
          <w:rFonts w:asciiTheme="minorHAnsi" w:hAnsiTheme="minorHAnsi" w:cstheme="minorHAnsi"/>
          <w:color w:val="000000"/>
        </w:rPr>
      </w:pPr>
      <w:r>
        <w:rPr>
          <w:rFonts w:asciiTheme="minorHAnsi" w:hAnsiTheme="minorHAnsi" w:cstheme="minorHAnsi"/>
          <w:color w:val="000000"/>
        </w:rPr>
        <w:t xml:space="preserve">Le débit sera mesuré toutes les 15 minutes à l’aide d’un bac de 10 litres et d’un chronomètre. Le niveau d’eau et la profondeur de l’ouvrage seront mesurés avant et après le développement avec une sonde électrique et une sonde de fond. La remontée du niveau d’eau après le développement sera mesurée toutes les 5 minutes pendant 30 minutes. L’entreprise devra disposer sur le chantier des appareils pour les mesures. </w:t>
      </w:r>
    </w:p>
    <w:p w14:paraId="59EF2E0E" w14:textId="77777777" w:rsidR="00AA15F7" w:rsidRDefault="00F72250" w:rsidP="008A3C46">
      <w:pPr>
        <w:pStyle w:val="Titre3"/>
        <w:rPr>
          <w:color w:val="1F4E79" w:themeColor="accent5" w:themeShade="80"/>
        </w:rPr>
      </w:pPr>
      <w:r>
        <w:rPr>
          <w:color w:val="1F4E79" w:themeColor="accent5" w:themeShade="80"/>
        </w:rPr>
        <w:t xml:space="preserve"> </w:t>
      </w:r>
    </w:p>
    <w:p w14:paraId="47C6A601" w14:textId="77777777" w:rsidR="00F72250" w:rsidRPr="001D585D" w:rsidRDefault="00F72250" w:rsidP="008A3C46">
      <w:pPr>
        <w:pStyle w:val="Titre3"/>
        <w:rPr>
          <w:color w:val="1F4E79" w:themeColor="accent5" w:themeShade="80"/>
        </w:rPr>
      </w:pPr>
      <w:r>
        <w:rPr>
          <w:color w:val="1F4E79" w:themeColor="accent5" w:themeShade="80"/>
        </w:rPr>
        <w:t xml:space="preserve">Les essais de Pompages </w:t>
      </w:r>
    </w:p>
    <w:p w14:paraId="2ADB42D1" w14:textId="77777777" w:rsidR="00F72250" w:rsidRPr="008A3C46" w:rsidRDefault="00F72250" w:rsidP="00E5261E">
      <w:pPr>
        <w:pStyle w:val="Paragraphedeliste"/>
        <w:numPr>
          <w:ilvl w:val="0"/>
          <w:numId w:val="69"/>
        </w:numPr>
        <w:spacing w:before="80" w:after="80"/>
        <w:rPr>
          <w:rFonts w:cstheme="minorHAnsi"/>
          <w:color w:val="000000"/>
        </w:rPr>
      </w:pPr>
      <w:r>
        <w:rPr>
          <w:rFonts w:cstheme="minorHAnsi"/>
          <w:color w:val="000000"/>
        </w:rPr>
        <w:t xml:space="preserve">Pompage par parlier </w:t>
      </w:r>
    </w:p>
    <w:p w14:paraId="389F0639"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Les essais de pompage seront réalisés au moyen d'une pompe électrique immergée d'une capacité minimale de 5 m3/h pour environ une hauteur manométrique totale (HMT) de 80 mètres. Les essais de pompage seront réalisés par une équipe spécialement affectée à ce travail. L'essai de pompage devra être réalisé obligatoirement 24 heures au plus tard après le développement du forage. </w:t>
      </w:r>
    </w:p>
    <w:p w14:paraId="47BE785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Il sera effectué en suivant la méthode préconisée par le CIEH pour le forage d'hydraulique villageoise :</w:t>
      </w:r>
    </w:p>
    <w:p w14:paraId="711AC3C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si le débit obtenu en fin de développement est inférieur à 1 m3/h : pompage en un seul palier de 4 heures à un débit voisin de 0,7 m3/h avec une mesure de la remontée de 1 heure ;</w:t>
      </w:r>
    </w:p>
    <w:p w14:paraId="2AD63311"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si le débit obtenu en fin de développement est compris entre 1 et 2 m3/h : pompage en deux paliers enchaînés de 2 heures chacun aux débits Q1= 0,7 à 1 m3/h et Q2= 1,5 à 2 m3/h avec une mesure de la remontée de 1 heure ;</w:t>
      </w:r>
    </w:p>
    <w:p w14:paraId="7671D17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si le débit obtenu en fin de développement est supérieur à 5 m3/h : pompage en trois paliers comme suit : </w:t>
      </w:r>
    </w:p>
    <w:p w14:paraId="077CB3B8" w14:textId="77777777" w:rsidR="00EA5B26" w:rsidRDefault="00F72250" w:rsidP="00E5261E">
      <w:pPr>
        <w:pStyle w:val="Paragraphedeliste"/>
        <w:numPr>
          <w:ilvl w:val="0"/>
          <w:numId w:val="70"/>
        </w:numPr>
        <w:spacing w:before="80" w:after="80"/>
        <w:rPr>
          <w:rFonts w:cstheme="minorHAnsi"/>
          <w:color w:val="000000"/>
        </w:rPr>
      </w:pPr>
      <w:r>
        <w:rPr>
          <w:rFonts w:cstheme="minorHAnsi"/>
          <w:color w:val="000000"/>
        </w:rPr>
        <w:t>1</w:t>
      </w:r>
      <w:r>
        <w:rPr>
          <w:rFonts w:cstheme="minorHAnsi"/>
          <w:color w:val="000000"/>
          <w:vertAlign w:val="superscript"/>
        </w:rPr>
        <w:t>er</w:t>
      </w:r>
      <w:r>
        <w:rPr>
          <w:rFonts w:cstheme="minorHAnsi"/>
          <w:color w:val="000000"/>
        </w:rPr>
        <w:t xml:space="preserve"> palier de pompage : durée 2 heures au débit Q1= 0,7 à 2 m3/h ;</w:t>
      </w:r>
    </w:p>
    <w:p w14:paraId="56076166" w14:textId="77777777" w:rsidR="00EA5B26" w:rsidRDefault="00F72250" w:rsidP="00E5261E">
      <w:pPr>
        <w:pStyle w:val="Paragraphedeliste"/>
        <w:numPr>
          <w:ilvl w:val="0"/>
          <w:numId w:val="70"/>
        </w:numPr>
        <w:spacing w:before="80" w:after="80"/>
        <w:rPr>
          <w:rFonts w:cstheme="minorHAnsi"/>
          <w:color w:val="000000"/>
        </w:rPr>
      </w:pPr>
      <w:r>
        <w:rPr>
          <w:rFonts w:cstheme="minorHAnsi"/>
          <w:color w:val="000000"/>
        </w:rPr>
        <w:t>2</w:t>
      </w:r>
      <w:r>
        <w:rPr>
          <w:rFonts w:cstheme="minorHAnsi"/>
          <w:color w:val="000000"/>
          <w:vertAlign w:val="superscript"/>
        </w:rPr>
        <w:t>ème</w:t>
      </w:r>
      <w:r>
        <w:rPr>
          <w:rFonts w:cstheme="minorHAnsi"/>
          <w:color w:val="000000"/>
        </w:rPr>
        <w:t xml:space="preserve"> palier de pompage enchaîné : durée 1 heure au débit Q2= 2 à 3 m3/h ;</w:t>
      </w:r>
    </w:p>
    <w:p w14:paraId="743071CC" w14:textId="77777777" w:rsidR="00EA5B26" w:rsidRDefault="00F72250" w:rsidP="00E5261E">
      <w:pPr>
        <w:pStyle w:val="Paragraphedeliste"/>
        <w:numPr>
          <w:ilvl w:val="0"/>
          <w:numId w:val="70"/>
        </w:numPr>
        <w:spacing w:before="80" w:after="80"/>
        <w:rPr>
          <w:rFonts w:cstheme="minorHAnsi"/>
          <w:color w:val="000000"/>
        </w:rPr>
      </w:pPr>
      <w:r>
        <w:rPr>
          <w:rFonts w:cstheme="minorHAnsi"/>
          <w:color w:val="000000"/>
        </w:rPr>
        <w:t>3</w:t>
      </w:r>
      <w:r>
        <w:rPr>
          <w:rFonts w:cstheme="minorHAnsi"/>
          <w:color w:val="000000"/>
          <w:vertAlign w:val="superscript"/>
        </w:rPr>
        <w:t>ème</w:t>
      </w:r>
      <w:r>
        <w:rPr>
          <w:rFonts w:cstheme="minorHAnsi"/>
          <w:color w:val="000000"/>
        </w:rPr>
        <w:t xml:space="preserve"> palier de pompage enchaîné : durée 1 heure au débit Q3= 70% environ du débit maximum du développement ;</w:t>
      </w:r>
    </w:p>
    <w:p w14:paraId="018AA6F5" w14:textId="77777777" w:rsidR="00F72250" w:rsidRPr="00EA5B26" w:rsidRDefault="00F72250" w:rsidP="00E5261E">
      <w:pPr>
        <w:pStyle w:val="Paragraphedeliste"/>
        <w:numPr>
          <w:ilvl w:val="0"/>
          <w:numId w:val="70"/>
        </w:numPr>
        <w:spacing w:before="80" w:after="80"/>
        <w:rPr>
          <w:rFonts w:cstheme="minorHAnsi"/>
          <w:color w:val="000000"/>
        </w:rPr>
      </w:pPr>
      <w:r>
        <w:rPr>
          <w:rFonts w:cstheme="minorHAnsi"/>
          <w:color w:val="000000"/>
        </w:rPr>
        <w:t>une observation de la remontée pendant 1 heure ;</w:t>
      </w:r>
    </w:p>
    <w:p w14:paraId="3F33C49E"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Pendant le temps de pompage aucun arrêt ne doit avoir lieu, sinon l'Entrepreneur recommencera l'essai après rétablissement du niveau statique initial. La reprise d'un tel pompage est à la charge de l'Entrepreneur et l'irrégularité de l'essai de pompage sera immédiatement communiquée au Maître d’œuvre et obligatoirement notée dans le carnet de chantier.</w:t>
      </w:r>
    </w:p>
    <w:p w14:paraId="400AC36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mesure du débit se fera à partir d'un compteur d'eau et de bacs jaugés de 50 ou 100 litres. Les niveaux d'eau seront mesurés au moyen d'une sonde électrique. La profondeur du forage sera mesurée avant et après chaque essai de pompage. En cas de dépôt de particules au fond de l’ouvrage, constaté à la fin du pompage, l’entrepreneur sera tenu de reprendre les travaux de soufflage, conformément. Durant les pompages, l'entrepreneur aura en réserve sur le chantier, une sonde électrique de secours. L'Entrepreneur devra garantir la régularité du débit de pompage durant l'essai, ainsi que l'exécution correcte et intégrale des mesures, observations et analyses demandées.</w:t>
      </w:r>
    </w:p>
    <w:p w14:paraId="77F7423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A la fin de l’essai, l’entrepreneur prélèvera au moins deux échantillons d'eau, de 1 litre chacun. Le type de bouteille d'échantillons sera approuvé par le Maître d’œuvre. Sur chacun des deux échantillons seront inscrits le nom du village avec son numéro et le numéro de forage, l'heure et la date de prélèvement et le nom de la personne responsable des prélèvements. Les bouteilles seront fermées hermétiquement.</w:t>
      </w:r>
    </w:p>
    <w:p w14:paraId="63B37B1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 </w:t>
      </w:r>
    </w:p>
    <w:p w14:paraId="7784FB3D" w14:textId="77777777" w:rsidR="00F72250" w:rsidRPr="00A7234A" w:rsidRDefault="00F72250" w:rsidP="00E5261E">
      <w:pPr>
        <w:pStyle w:val="Paragraphedeliste"/>
        <w:numPr>
          <w:ilvl w:val="0"/>
          <w:numId w:val="69"/>
        </w:numPr>
        <w:spacing w:before="80" w:after="80"/>
        <w:rPr>
          <w:rFonts w:cstheme="minorHAnsi"/>
          <w:color w:val="000000"/>
        </w:rPr>
      </w:pPr>
      <w:r>
        <w:rPr>
          <w:rFonts w:cstheme="minorHAnsi"/>
          <w:color w:val="000000"/>
        </w:rPr>
        <w:t xml:space="preserve">Les pompages « longue durée »  </w:t>
      </w:r>
    </w:p>
    <w:p w14:paraId="43A7389D"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Ils comprennent un pompage en continu pendant 24 heures suivi d’une remontée de 24 heures. Mais si 95% du niveau statique sont obtenus avant les 24 heures l’essai pourrait être arrêté avec l’avis du contrôle. Le débit est déterminé au regard des résultats des essais par paliers. </w:t>
      </w:r>
    </w:p>
    <w:p w14:paraId="0133B6C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Afin d’éviter tout risque de détérioration, le forage sera fermé aussitôt après les opérations d’essai de pompage par un bouchon boulonné. Toute détérioration de l’ouvrage par défaut de protection sera à la charge de l’Entrepreneur. </w:t>
      </w:r>
    </w:p>
    <w:p w14:paraId="37F7BEAB" w14:textId="77777777" w:rsid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NB : l’Essai de pompage doit être suivi et validé par le maitre d’œuvre, avec les fiches d’essais de pompage dûment rempli et signé in situ. </w:t>
      </w:r>
    </w:p>
    <w:p w14:paraId="6A18AA00" w14:textId="77777777" w:rsidR="00716A22" w:rsidRDefault="00716A22" w:rsidP="00F72250">
      <w:pPr>
        <w:spacing w:before="80" w:after="80"/>
        <w:jc w:val="both"/>
        <w:rPr>
          <w:rFonts w:asciiTheme="minorHAnsi" w:hAnsiTheme="minorHAnsi" w:cstheme="minorHAnsi"/>
          <w:color w:val="000000"/>
        </w:rPr>
      </w:pPr>
    </w:p>
    <w:p w14:paraId="31184B54" w14:textId="77777777" w:rsidR="00716A22" w:rsidRPr="00F72250" w:rsidRDefault="00716A22" w:rsidP="00F72250">
      <w:pPr>
        <w:spacing w:before="80" w:after="80"/>
        <w:jc w:val="both"/>
        <w:rPr>
          <w:rFonts w:asciiTheme="minorHAnsi" w:hAnsiTheme="minorHAnsi" w:cstheme="minorHAnsi"/>
          <w:color w:val="000000"/>
        </w:rPr>
      </w:pPr>
    </w:p>
    <w:p w14:paraId="365A7FD0" w14:textId="4C14B239" w:rsidR="00F72250" w:rsidRPr="00552773" w:rsidRDefault="00716A22" w:rsidP="00891596">
      <w:pPr>
        <w:pStyle w:val="Titre1"/>
      </w:pPr>
      <w:r w:rsidRPr="00552773">
        <w:rPr>
          <w:noProof/>
        </w:rPr>
        <mc:AlternateContent>
          <mc:Choice Requires="wps">
            <w:drawing>
              <wp:anchor distT="0" distB="0" distL="114300" distR="114300" simplePos="0" relativeHeight="251679744" behindDoc="0" locked="0" layoutInCell="1" allowOverlap="1" wp14:anchorId="1CCF36F9" wp14:editId="475165D8">
                <wp:simplePos x="0" y="0"/>
                <wp:positionH relativeFrom="margin">
                  <wp:posOffset>-33020</wp:posOffset>
                </wp:positionH>
                <wp:positionV relativeFrom="paragraph">
                  <wp:posOffset>336550</wp:posOffset>
                </wp:positionV>
                <wp:extent cx="6086475" cy="66675"/>
                <wp:effectExtent l="0" t="0" r="28575" b="28575"/>
                <wp:wrapNone/>
                <wp:docPr id="1833643085" name="Connecteur droit 15"/>
                <wp:cNvGraphicFramePr/>
                <a:graphic xmlns:a="http://schemas.openxmlformats.org/drawingml/2006/main">
                  <a:graphicData uri="http://schemas.microsoft.com/office/word/2010/wordprocessingShape">
                    <wps:wsp>
                      <wps:cNvCnPr/>
                      <wps:spPr>
                        <a:xfrm flipV="1">
                          <a:off x="0" y="0"/>
                          <a:ext cx="6086475"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061E6" id="Connecteur droit 15"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pt,26.5pt" to="476.6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" strokecolor="#4472c4 [3204]" strokeweight=".5pt">
                <v:stroke joinstyle="miter"/>
                <w10:wrap anchorx="margin"/>
              </v:line>
            </w:pict>
          </mc:Fallback>
        </mc:AlternateContent>
      </w:r>
      <w:r w:rsidR="00891596" w:rsidRPr="00552773">
        <w:t>4.5 Les analyses physico-chimiques et bactériologiques des eaux des forages</w:t>
      </w:r>
    </w:p>
    <w:p w14:paraId="48E61DC3" w14:textId="38CA831D"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Les échantillons de chaque forage seront remis pour analyse à un laboratoire agrée du Burkina Faso. Les échantillons seront transportés par les soins de l'Entrepreneur et à ses frais et les bouteilles mises dans des caisses adéquates pour le transport. Le prélèvement des échantillons, la conservation des échantillons et la détermination du délai maximal avant leur réception au laboratoire seront décrits par le laboratoire. Les échantillons seront analysés en laboratoire pour déterminer la concentration des paramètres suivants : </w:t>
      </w:r>
    </w:p>
    <w:tbl>
      <w:tblPr>
        <w:tblStyle w:val="TableNormal"/>
        <w:tblW w:w="9052"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77"/>
        <w:gridCol w:w="754"/>
        <w:gridCol w:w="2208"/>
        <w:gridCol w:w="1505"/>
        <w:gridCol w:w="3008"/>
      </w:tblGrid>
      <w:tr w:rsidR="00F45B53" w14:paraId="79A54589" w14:textId="77777777" w:rsidTr="00CD6946">
        <w:trPr>
          <w:trHeight w:val="282"/>
        </w:trPr>
        <w:tc>
          <w:tcPr>
            <w:tcW w:w="2331" w:type="dxa"/>
            <w:gridSpan w:val="2"/>
            <w:tcBorders>
              <w:bottom w:val="single" w:sz="4" w:space="0" w:color="000000"/>
              <w:right w:val="single" w:sz="4" w:space="0" w:color="000000"/>
            </w:tcBorders>
            <w:shd w:val="clear" w:color="auto" w:fill="F1F1F1"/>
          </w:tcPr>
          <w:p w14:paraId="3F109B74" w14:textId="77777777" w:rsidR="00F45B53" w:rsidRDefault="00F45B53" w:rsidP="00922686">
            <w:pPr>
              <w:pStyle w:val="TableParagraph"/>
              <w:spacing w:before="15" w:line="248" w:lineRule="exact"/>
              <w:ind w:left="20"/>
              <w:jc w:val="center"/>
              <w:rPr>
                <w:b/>
              </w:rPr>
            </w:pPr>
            <w:r>
              <w:rPr>
                <w:b/>
                <w:spacing w:val="-2"/>
              </w:rPr>
              <w:t>Cations</w:t>
            </w:r>
          </w:p>
        </w:tc>
        <w:tc>
          <w:tcPr>
            <w:tcW w:w="3713" w:type="dxa"/>
            <w:gridSpan w:val="2"/>
            <w:tcBorders>
              <w:left w:val="single" w:sz="4" w:space="0" w:color="000000"/>
              <w:bottom w:val="single" w:sz="4" w:space="0" w:color="000000"/>
              <w:right w:val="single" w:sz="4" w:space="0" w:color="000000"/>
            </w:tcBorders>
            <w:shd w:val="clear" w:color="auto" w:fill="F1F1F1"/>
          </w:tcPr>
          <w:p w14:paraId="7B289444" w14:textId="77777777" w:rsidR="00F45B53" w:rsidRDefault="00F45B53" w:rsidP="00922686">
            <w:pPr>
              <w:pStyle w:val="TableParagraph"/>
              <w:spacing w:before="15" w:line="248" w:lineRule="exact"/>
              <w:ind w:left="20"/>
              <w:jc w:val="center"/>
              <w:rPr>
                <w:b/>
              </w:rPr>
            </w:pPr>
            <w:r>
              <w:rPr>
                <w:b/>
                <w:spacing w:val="-2"/>
              </w:rPr>
              <w:t>Anions</w:t>
            </w:r>
          </w:p>
        </w:tc>
        <w:tc>
          <w:tcPr>
            <w:tcW w:w="3008" w:type="dxa"/>
            <w:tcBorders>
              <w:left w:val="single" w:sz="4" w:space="0" w:color="000000"/>
              <w:bottom w:val="single" w:sz="4" w:space="0" w:color="000000"/>
            </w:tcBorders>
            <w:shd w:val="clear" w:color="auto" w:fill="F1F1F1"/>
          </w:tcPr>
          <w:p w14:paraId="5ECD00D1" w14:textId="77777777" w:rsidR="00F45B53" w:rsidRDefault="00F45B53" w:rsidP="00922686">
            <w:pPr>
              <w:pStyle w:val="TableParagraph"/>
              <w:spacing w:before="15" w:line="248" w:lineRule="exact"/>
              <w:ind w:left="623"/>
              <w:rPr>
                <w:b/>
              </w:rPr>
            </w:pPr>
            <w:r>
              <w:rPr>
                <w:b/>
              </w:rPr>
              <w:t>Autres</w:t>
            </w:r>
            <w:r>
              <w:rPr>
                <w:b/>
                <w:spacing w:val="-5"/>
              </w:rPr>
              <w:t xml:space="preserve"> </w:t>
            </w:r>
            <w:r>
              <w:rPr>
                <w:b/>
                <w:spacing w:val="-2"/>
              </w:rPr>
              <w:t>paramètres</w:t>
            </w:r>
          </w:p>
        </w:tc>
      </w:tr>
      <w:tr w:rsidR="00F45B53" w14:paraId="7B0B25E8" w14:textId="77777777" w:rsidTr="00CD6946">
        <w:trPr>
          <w:trHeight w:val="275"/>
        </w:trPr>
        <w:tc>
          <w:tcPr>
            <w:tcW w:w="1577" w:type="dxa"/>
            <w:tcBorders>
              <w:top w:val="single" w:sz="4" w:space="0" w:color="000000"/>
              <w:bottom w:val="single" w:sz="4" w:space="0" w:color="000000"/>
              <w:right w:val="single" w:sz="4" w:space="0" w:color="000000"/>
            </w:tcBorders>
          </w:tcPr>
          <w:p w14:paraId="5469A363" w14:textId="77777777" w:rsidR="00F45B53" w:rsidRDefault="00F45B53" w:rsidP="00922686">
            <w:pPr>
              <w:pStyle w:val="TableParagraph"/>
              <w:spacing w:before="24"/>
              <w:ind w:left="71"/>
              <w:rPr>
                <w:sz w:val="20"/>
              </w:rPr>
            </w:pPr>
            <w:r>
              <w:rPr>
                <w:spacing w:val="-2"/>
                <w:sz w:val="20"/>
              </w:rPr>
              <w:t>Sodium</w:t>
            </w:r>
          </w:p>
        </w:tc>
        <w:tc>
          <w:tcPr>
            <w:tcW w:w="754" w:type="dxa"/>
            <w:tcBorders>
              <w:top w:val="single" w:sz="4" w:space="0" w:color="000000"/>
              <w:left w:val="single" w:sz="4" w:space="0" w:color="000000"/>
              <w:bottom w:val="single" w:sz="4" w:space="0" w:color="000000"/>
              <w:right w:val="single" w:sz="4" w:space="0" w:color="000000"/>
            </w:tcBorders>
          </w:tcPr>
          <w:p w14:paraId="73ADE84D" w14:textId="77777777" w:rsidR="00F45B53" w:rsidRDefault="00F45B53" w:rsidP="00922686">
            <w:pPr>
              <w:pStyle w:val="TableParagraph"/>
              <w:spacing w:before="24"/>
              <w:ind w:left="76"/>
              <w:rPr>
                <w:sz w:val="20"/>
              </w:rPr>
            </w:pPr>
            <w:r>
              <w:rPr>
                <w:spacing w:val="-5"/>
                <w:sz w:val="20"/>
              </w:rPr>
              <w:t>Na</w:t>
            </w:r>
            <w:r>
              <w:rPr>
                <w:spacing w:val="-5"/>
                <w:sz w:val="20"/>
                <w:vertAlign w:val="superscript"/>
              </w:rPr>
              <w:t>+</w:t>
            </w:r>
          </w:p>
        </w:tc>
        <w:tc>
          <w:tcPr>
            <w:tcW w:w="2208" w:type="dxa"/>
            <w:tcBorders>
              <w:top w:val="single" w:sz="4" w:space="0" w:color="000000"/>
              <w:left w:val="single" w:sz="4" w:space="0" w:color="000000"/>
              <w:bottom w:val="single" w:sz="4" w:space="0" w:color="000000"/>
              <w:right w:val="single" w:sz="4" w:space="0" w:color="000000"/>
            </w:tcBorders>
          </w:tcPr>
          <w:p w14:paraId="71B5BBEB" w14:textId="77777777" w:rsidR="00F45B53" w:rsidRDefault="00F45B53" w:rsidP="00922686">
            <w:pPr>
              <w:pStyle w:val="TableParagraph"/>
              <w:spacing w:before="24"/>
              <w:ind w:left="76"/>
              <w:rPr>
                <w:sz w:val="20"/>
              </w:rPr>
            </w:pPr>
            <w:r>
              <w:rPr>
                <w:spacing w:val="-2"/>
                <w:sz w:val="20"/>
              </w:rPr>
              <w:t>Chlorures</w:t>
            </w:r>
          </w:p>
        </w:tc>
        <w:tc>
          <w:tcPr>
            <w:tcW w:w="1505" w:type="dxa"/>
            <w:tcBorders>
              <w:top w:val="single" w:sz="4" w:space="0" w:color="000000"/>
              <w:left w:val="single" w:sz="4" w:space="0" w:color="000000"/>
              <w:bottom w:val="single" w:sz="4" w:space="0" w:color="000000"/>
              <w:right w:val="single" w:sz="4" w:space="0" w:color="000000"/>
            </w:tcBorders>
          </w:tcPr>
          <w:p w14:paraId="63F72094" w14:textId="77777777" w:rsidR="00F45B53" w:rsidRDefault="00F45B53" w:rsidP="00922686">
            <w:pPr>
              <w:pStyle w:val="TableParagraph"/>
              <w:spacing w:before="20"/>
              <w:ind w:left="76"/>
              <w:rPr>
                <w:sz w:val="13"/>
              </w:rPr>
            </w:pPr>
            <w:r>
              <w:rPr>
                <w:position w:val="-6"/>
                <w:sz w:val="20"/>
              </w:rPr>
              <w:t>C</w:t>
            </w:r>
            <w:r>
              <w:rPr>
                <w:sz w:val="13"/>
              </w:rPr>
              <w:t>l-</w:t>
            </w:r>
          </w:p>
        </w:tc>
        <w:tc>
          <w:tcPr>
            <w:tcW w:w="3008" w:type="dxa"/>
            <w:tcBorders>
              <w:top w:val="single" w:sz="4" w:space="0" w:color="000000"/>
              <w:left w:val="single" w:sz="4" w:space="0" w:color="000000"/>
              <w:bottom w:val="single" w:sz="4" w:space="0" w:color="000000"/>
            </w:tcBorders>
          </w:tcPr>
          <w:p w14:paraId="1AA9B17F" w14:textId="77777777" w:rsidR="00F45B53" w:rsidRDefault="00F45B53" w:rsidP="00922686">
            <w:pPr>
              <w:pStyle w:val="TableParagraph"/>
              <w:spacing w:before="24"/>
              <w:ind w:left="74"/>
              <w:rPr>
                <w:sz w:val="20"/>
              </w:rPr>
            </w:pPr>
            <w:r>
              <w:rPr>
                <w:spacing w:val="-5"/>
                <w:sz w:val="20"/>
              </w:rPr>
              <w:t>PH</w:t>
            </w:r>
          </w:p>
        </w:tc>
      </w:tr>
      <w:tr w:rsidR="00F45B53" w14:paraId="7F6988EC" w14:textId="77777777" w:rsidTr="00CD6946">
        <w:trPr>
          <w:trHeight w:val="278"/>
        </w:trPr>
        <w:tc>
          <w:tcPr>
            <w:tcW w:w="1577" w:type="dxa"/>
            <w:tcBorders>
              <w:top w:val="single" w:sz="4" w:space="0" w:color="000000"/>
              <w:bottom w:val="single" w:sz="4" w:space="0" w:color="000000"/>
              <w:right w:val="single" w:sz="4" w:space="0" w:color="000000"/>
            </w:tcBorders>
          </w:tcPr>
          <w:p w14:paraId="75BA2E23" w14:textId="77777777" w:rsidR="00F45B53" w:rsidRDefault="00F45B53" w:rsidP="00922686">
            <w:pPr>
              <w:pStyle w:val="TableParagraph"/>
              <w:spacing w:before="24"/>
              <w:ind w:left="71"/>
              <w:rPr>
                <w:sz w:val="20"/>
              </w:rPr>
            </w:pPr>
            <w:r>
              <w:rPr>
                <w:sz w:val="20"/>
              </w:rPr>
              <w:t>Fer</w:t>
            </w:r>
            <w:r>
              <w:rPr>
                <w:spacing w:val="-3"/>
                <w:sz w:val="20"/>
              </w:rPr>
              <w:t xml:space="preserve"> </w:t>
            </w:r>
            <w:r>
              <w:rPr>
                <w:spacing w:val="-2"/>
                <w:sz w:val="20"/>
              </w:rPr>
              <w:t>(total)</w:t>
            </w:r>
          </w:p>
        </w:tc>
        <w:tc>
          <w:tcPr>
            <w:tcW w:w="754" w:type="dxa"/>
            <w:tcBorders>
              <w:top w:val="single" w:sz="4" w:space="0" w:color="000000"/>
              <w:left w:val="single" w:sz="4" w:space="0" w:color="000000"/>
              <w:bottom w:val="single" w:sz="4" w:space="0" w:color="000000"/>
              <w:right w:val="single" w:sz="4" w:space="0" w:color="000000"/>
            </w:tcBorders>
          </w:tcPr>
          <w:p w14:paraId="0288F479" w14:textId="77777777" w:rsidR="00F45B53" w:rsidRDefault="00F45B53" w:rsidP="00922686">
            <w:pPr>
              <w:pStyle w:val="TableParagraph"/>
              <w:spacing w:before="20"/>
              <w:ind w:left="76"/>
              <w:rPr>
                <w:sz w:val="13"/>
              </w:rPr>
            </w:pPr>
            <w:r>
              <w:rPr>
                <w:spacing w:val="-4"/>
                <w:position w:val="-6"/>
                <w:sz w:val="20"/>
              </w:rPr>
              <w:t>Fe</w:t>
            </w:r>
            <w:r>
              <w:rPr>
                <w:spacing w:val="-4"/>
                <w:sz w:val="13"/>
              </w:rPr>
              <w:t>3+</w:t>
            </w:r>
          </w:p>
        </w:tc>
        <w:tc>
          <w:tcPr>
            <w:tcW w:w="2208" w:type="dxa"/>
            <w:tcBorders>
              <w:top w:val="single" w:sz="4" w:space="0" w:color="000000"/>
              <w:left w:val="single" w:sz="4" w:space="0" w:color="000000"/>
              <w:bottom w:val="single" w:sz="4" w:space="0" w:color="000000"/>
              <w:right w:val="single" w:sz="4" w:space="0" w:color="000000"/>
            </w:tcBorders>
          </w:tcPr>
          <w:p w14:paraId="5B176DE4" w14:textId="77777777" w:rsidR="00F45B53" w:rsidRDefault="00F45B53" w:rsidP="00922686">
            <w:pPr>
              <w:pStyle w:val="TableParagraph"/>
              <w:spacing w:before="24"/>
              <w:ind w:left="76"/>
              <w:rPr>
                <w:sz w:val="20"/>
              </w:rPr>
            </w:pPr>
            <w:r>
              <w:rPr>
                <w:spacing w:val="-2"/>
                <w:sz w:val="20"/>
              </w:rPr>
              <w:t>Sulfates</w:t>
            </w:r>
          </w:p>
        </w:tc>
        <w:tc>
          <w:tcPr>
            <w:tcW w:w="1505" w:type="dxa"/>
            <w:tcBorders>
              <w:top w:val="single" w:sz="4" w:space="0" w:color="000000"/>
              <w:left w:val="single" w:sz="4" w:space="0" w:color="000000"/>
              <w:bottom w:val="single" w:sz="4" w:space="0" w:color="000000"/>
              <w:right w:val="single" w:sz="4" w:space="0" w:color="000000"/>
            </w:tcBorders>
          </w:tcPr>
          <w:p w14:paraId="2CDFBCEB" w14:textId="77777777" w:rsidR="00F45B53" w:rsidRDefault="00F45B53" w:rsidP="00922686">
            <w:pPr>
              <w:pStyle w:val="TableParagraph"/>
              <w:spacing w:before="20" w:line="76" w:lineRule="exact"/>
              <w:ind w:left="396"/>
              <w:rPr>
                <w:sz w:val="13"/>
              </w:rPr>
            </w:pPr>
            <w:r>
              <w:rPr>
                <w:spacing w:val="-2"/>
                <w:sz w:val="13"/>
              </w:rPr>
              <w:t>--</w:t>
            </w:r>
          </w:p>
          <w:p w14:paraId="1E5F3BDF" w14:textId="77777777" w:rsidR="00F45B53" w:rsidRDefault="00F45B53" w:rsidP="00922686">
            <w:pPr>
              <w:pStyle w:val="TableParagraph"/>
              <w:spacing w:line="161" w:lineRule="exact"/>
              <w:ind w:left="76"/>
              <w:rPr>
                <w:sz w:val="13"/>
              </w:rPr>
            </w:pPr>
            <w:r>
              <w:rPr>
                <w:spacing w:val="-5"/>
                <w:position w:val="2"/>
                <w:sz w:val="20"/>
              </w:rPr>
              <w:t>SO</w:t>
            </w:r>
            <w:r>
              <w:rPr>
                <w:spacing w:val="-5"/>
                <w:sz w:val="13"/>
              </w:rPr>
              <w:t>4</w:t>
            </w:r>
          </w:p>
        </w:tc>
        <w:tc>
          <w:tcPr>
            <w:tcW w:w="3008" w:type="dxa"/>
            <w:tcBorders>
              <w:top w:val="single" w:sz="4" w:space="0" w:color="000000"/>
              <w:left w:val="single" w:sz="4" w:space="0" w:color="000000"/>
              <w:bottom w:val="single" w:sz="4" w:space="0" w:color="000000"/>
            </w:tcBorders>
          </w:tcPr>
          <w:p w14:paraId="46888BD7" w14:textId="77777777" w:rsidR="00F45B53" w:rsidRDefault="00F45B53" w:rsidP="00922686">
            <w:pPr>
              <w:pStyle w:val="TableParagraph"/>
              <w:spacing w:before="24"/>
              <w:ind w:left="74"/>
              <w:rPr>
                <w:sz w:val="20"/>
              </w:rPr>
            </w:pPr>
            <w:r>
              <w:rPr>
                <w:sz w:val="20"/>
              </w:rPr>
              <w:t>Conductivité</w:t>
            </w:r>
            <w:r>
              <w:rPr>
                <w:spacing w:val="-3"/>
                <w:sz w:val="20"/>
              </w:rPr>
              <w:t xml:space="preserve"> </w:t>
            </w:r>
            <w:r>
              <w:rPr>
                <w:sz w:val="20"/>
              </w:rPr>
              <w:t>à</w:t>
            </w:r>
            <w:r>
              <w:rPr>
                <w:spacing w:val="-2"/>
                <w:sz w:val="20"/>
              </w:rPr>
              <w:t xml:space="preserve"> </w:t>
            </w:r>
            <w:r>
              <w:rPr>
                <w:sz w:val="20"/>
              </w:rPr>
              <w:t>25</w:t>
            </w:r>
            <w:r>
              <w:rPr>
                <w:spacing w:val="-3"/>
                <w:sz w:val="20"/>
              </w:rPr>
              <w:t xml:space="preserve"> </w:t>
            </w:r>
            <w:r>
              <w:rPr>
                <w:sz w:val="20"/>
              </w:rPr>
              <w:t>°</w:t>
            </w:r>
            <w:r>
              <w:rPr>
                <w:spacing w:val="-4"/>
                <w:sz w:val="20"/>
              </w:rPr>
              <w:t xml:space="preserve"> </w:t>
            </w:r>
            <w:r>
              <w:rPr>
                <w:spacing w:val="-10"/>
                <w:sz w:val="20"/>
              </w:rPr>
              <w:t>c</w:t>
            </w:r>
          </w:p>
        </w:tc>
      </w:tr>
      <w:tr w:rsidR="00F45B53" w14:paraId="052CBB65" w14:textId="77777777" w:rsidTr="00CD6946">
        <w:trPr>
          <w:trHeight w:val="277"/>
        </w:trPr>
        <w:tc>
          <w:tcPr>
            <w:tcW w:w="1577" w:type="dxa"/>
            <w:tcBorders>
              <w:top w:val="single" w:sz="4" w:space="0" w:color="000000"/>
              <w:bottom w:val="single" w:sz="4" w:space="0" w:color="000000"/>
              <w:right w:val="single" w:sz="4" w:space="0" w:color="000000"/>
            </w:tcBorders>
          </w:tcPr>
          <w:p w14:paraId="0EB6D36D" w14:textId="77777777" w:rsidR="00F45B53" w:rsidRDefault="00F45B53" w:rsidP="00922686">
            <w:pPr>
              <w:pStyle w:val="TableParagraph"/>
              <w:spacing w:before="24"/>
              <w:ind w:left="71"/>
              <w:rPr>
                <w:sz w:val="20"/>
              </w:rPr>
            </w:pPr>
            <w:r>
              <w:rPr>
                <w:spacing w:val="-2"/>
                <w:sz w:val="20"/>
              </w:rPr>
              <w:t>Magnésium</w:t>
            </w:r>
          </w:p>
        </w:tc>
        <w:tc>
          <w:tcPr>
            <w:tcW w:w="754" w:type="dxa"/>
            <w:tcBorders>
              <w:top w:val="single" w:sz="4" w:space="0" w:color="000000"/>
              <w:left w:val="single" w:sz="4" w:space="0" w:color="000000"/>
              <w:bottom w:val="single" w:sz="4" w:space="0" w:color="000000"/>
              <w:right w:val="single" w:sz="4" w:space="0" w:color="000000"/>
            </w:tcBorders>
          </w:tcPr>
          <w:p w14:paraId="16D9C2A9" w14:textId="77777777" w:rsidR="00F45B53" w:rsidRDefault="00F45B53" w:rsidP="00922686">
            <w:pPr>
              <w:pStyle w:val="TableParagraph"/>
              <w:spacing w:before="20"/>
              <w:ind w:left="76"/>
              <w:rPr>
                <w:sz w:val="13"/>
              </w:rPr>
            </w:pPr>
            <w:r>
              <w:rPr>
                <w:spacing w:val="-4"/>
                <w:position w:val="-6"/>
                <w:sz w:val="20"/>
              </w:rPr>
              <w:t>Mg</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3B0D7A81" w14:textId="77777777" w:rsidR="00F45B53" w:rsidRDefault="00F45B53" w:rsidP="00922686">
            <w:pPr>
              <w:pStyle w:val="TableParagraph"/>
              <w:spacing w:before="24"/>
              <w:ind w:left="76"/>
              <w:rPr>
                <w:sz w:val="20"/>
              </w:rPr>
            </w:pPr>
            <w:r>
              <w:rPr>
                <w:spacing w:val="-2"/>
                <w:sz w:val="20"/>
              </w:rPr>
              <w:t>Carbonates</w:t>
            </w:r>
          </w:p>
        </w:tc>
        <w:tc>
          <w:tcPr>
            <w:tcW w:w="1505" w:type="dxa"/>
            <w:tcBorders>
              <w:top w:val="single" w:sz="4" w:space="0" w:color="000000"/>
              <w:left w:val="single" w:sz="4" w:space="0" w:color="000000"/>
              <w:bottom w:val="single" w:sz="4" w:space="0" w:color="000000"/>
              <w:right w:val="single" w:sz="4" w:space="0" w:color="000000"/>
            </w:tcBorders>
          </w:tcPr>
          <w:p w14:paraId="0F2167AE" w14:textId="77777777" w:rsidR="00F45B53" w:rsidRDefault="00F45B53" w:rsidP="00922686">
            <w:pPr>
              <w:pStyle w:val="TableParagraph"/>
              <w:spacing w:before="20" w:line="76" w:lineRule="exact"/>
              <w:ind w:left="417"/>
              <w:rPr>
                <w:sz w:val="13"/>
              </w:rPr>
            </w:pPr>
            <w:r>
              <w:rPr>
                <w:spacing w:val="-2"/>
                <w:sz w:val="13"/>
              </w:rPr>
              <w:t>--</w:t>
            </w:r>
          </w:p>
          <w:p w14:paraId="0F933643" w14:textId="77777777" w:rsidR="00F45B53" w:rsidRDefault="00F45B53" w:rsidP="00922686">
            <w:pPr>
              <w:pStyle w:val="TableParagraph"/>
              <w:spacing w:line="161" w:lineRule="exact"/>
              <w:ind w:left="76"/>
              <w:rPr>
                <w:sz w:val="13"/>
              </w:rPr>
            </w:pPr>
            <w:r>
              <w:rPr>
                <w:spacing w:val="-5"/>
                <w:position w:val="2"/>
                <w:sz w:val="20"/>
              </w:rPr>
              <w:t>CO</w:t>
            </w:r>
            <w:r>
              <w:rPr>
                <w:spacing w:val="-5"/>
                <w:sz w:val="13"/>
              </w:rPr>
              <w:t>3</w:t>
            </w:r>
          </w:p>
        </w:tc>
        <w:tc>
          <w:tcPr>
            <w:tcW w:w="3008" w:type="dxa"/>
            <w:tcBorders>
              <w:top w:val="single" w:sz="4" w:space="0" w:color="000000"/>
              <w:left w:val="single" w:sz="4" w:space="0" w:color="000000"/>
              <w:bottom w:val="single" w:sz="4" w:space="0" w:color="000000"/>
            </w:tcBorders>
          </w:tcPr>
          <w:p w14:paraId="1D9556B9" w14:textId="77777777" w:rsidR="00F45B53" w:rsidRDefault="00F45B53" w:rsidP="00922686">
            <w:pPr>
              <w:pStyle w:val="TableParagraph"/>
              <w:spacing w:before="24"/>
              <w:ind w:left="74"/>
              <w:rPr>
                <w:sz w:val="20"/>
              </w:rPr>
            </w:pPr>
            <w:r>
              <w:rPr>
                <w:spacing w:val="-2"/>
                <w:sz w:val="20"/>
              </w:rPr>
              <w:t>Température</w:t>
            </w:r>
          </w:p>
        </w:tc>
      </w:tr>
      <w:tr w:rsidR="00F45B53" w14:paraId="506DD09D" w14:textId="77777777" w:rsidTr="00CD6946">
        <w:trPr>
          <w:trHeight w:val="275"/>
        </w:trPr>
        <w:tc>
          <w:tcPr>
            <w:tcW w:w="1577" w:type="dxa"/>
            <w:tcBorders>
              <w:top w:val="single" w:sz="4" w:space="0" w:color="000000"/>
              <w:bottom w:val="single" w:sz="4" w:space="0" w:color="000000"/>
              <w:right w:val="single" w:sz="4" w:space="0" w:color="000000"/>
            </w:tcBorders>
          </w:tcPr>
          <w:p w14:paraId="201DD069" w14:textId="77777777" w:rsidR="00F45B53" w:rsidRDefault="00F45B53" w:rsidP="00922686">
            <w:pPr>
              <w:pStyle w:val="TableParagraph"/>
              <w:spacing w:before="22"/>
              <w:ind w:left="71"/>
              <w:rPr>
                <w:sz w:val="20"/>
              </w:rPr>
            </w:pPr>
            <w:r>
              <w:rPr>
                <w:spacing w:val="-2"/>
                <w:sz w:val="20"/>
              </w:rPr>
              <w:t>Calcium</w:t>
            </w:r>
          </w:p>
        </w:tc>
        <w:tc>
          <w:tcPr>
            <w:tcW w:w="754" w:type="dxa"/>
            <w:tcBorders>
              <w:top w:val="single" w:sz="4" w:space="0" w:color="000000"/>
              <w:left w:val="single" w:sz="4" w:space="0" w:color="000000"/>
              <w:bottom w:val="single" w:sz="4" w:space="0" w:color="000000"/>
              <w:right w:val="single" w:sz="4" w:space="0" w:color="000000"/>
            </w:tcBorders>
          </w:tcPr>
          <w:p w14:paraId="32D100E5" w14:textId="77777777" w:rsidR="00F45B53" w:rsidRDefault="00F45B53" w:rsidP="00922686">
            <w:pPr>
              <w:pStyle w:val="TableParagraph"/>
              <w:spacing w:before="17"/>
              <w:ind w:left="76"/>
              <w:rPr>
                <w:sz w:val="13"/>
              </w:rPr>
            </w:pPr>
            <w:r>
              <w:rPr>
                <w:spacing w:val="-4"/>
                <w:position w:val="-6"/>
                <w:sz w:val="20"/>
              </w:rPr>
              <w:t>Ca</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171C263D" w14:textId="77777777" w:rsidR="00F45B53" w:rsidRDefault="00F45B53" w:rsidP="00922686">
            <w:pPr>
              <w:pStyle w:val="TableParagraph"/>
              <w:spacing w:before="22"/>
              <w:ind w:left="76"/>
              <w:rPr>
                <w:sz w:val="20"/>
              </w:rPr>
            </w:pPr>
            <w:r>
              <w:rPr>
                <w:spacing w:val="-2"/>
                <w:sz w:val="20"/>
              </w:rPr>
              <w:t>Phosphates</w:t>
            </w:r>
          </w:p>
        </w:tc>
        <w:tc>
          <w:tcPr>
            <w:tcW w:w="1505" w:type="dxa"/>
            <w:tcBorders>
              <w:top w:val="single" w:sz="4" w:space="0" w:color="000000"/>
              <w:left w:val="single" w:sz="4" w:space="0" w:color="000000"/>
              <w:bottom w:val="single" w:sz="4" w:space="0" w:color="000000"/>
              <w:right w:val="single" w:sz="4" w:space="0" w:color="000000"/>
            </w:tcBorders>
          </w:tcPr>
          <w:p w14:paraId="2DF3ABDB" w14:textId="77777777" w:rsidR="00F45B53" w:rsidRDefault="00F45B53" w:rsidP="00922686">
            <w:pPr>
              <w:pStyle w:val="TableParagraph"/>
              <w:spacing w:before="17" w:line="76" w:lineRule="exact"/>
              <w:ind w:left="396"/>
              <w:rPr>
                <w:sz w:val="13"/>
              </w:rPr>
            </w:pPr>
            <w:r>
              <w:rPr>
                <w:sz w:val="13"/>
              </w:rPr>
              <w:t>3-</w:t>
            </w:r>
          </w:p>
          <w:p w14:paraId="7814C526" w14:textId="77777777" w:rsidR="00F45B53" w:rsidRDefault="00F45B53" w:rsidP="00922686">
            <w:pPr>
              <w:pStyle w:val="TableParagraph"/>
              <w:spacing w:line="161" w:lineRule="exact"/>
              <w:ind w:left="76"/>
              <w:rPr>
                <w:sz w:val="13"/>
              </w:rPr>
            </w:pPr>
            <w:r>
              <w:rPr>
                <w:spacing w:val="-5"/>
                <w:position w:val="2"/>
                <w:sz w:val="20"/>
              </w:rPr>
              <w:t>PO</w:t>
            </w:r>
            <w:r>
              <w:rPr>
                <w:spacing w:val="-5"/>
                <w:sz w:val="13"/>
              </w:rPr>
              <w:t>4</w:t>
            </w:r>
          </w:p>
        </w:tc>
        <w:tc>
          <w:tcPr>
            <w:tcW w:w="3008" w:type="dxa"/>
            <w:tcBorders>
              <w:top w:val="single" w:sz="4" w:space="0" w:color="000000"/>
              <w:left w:val="single" w:sz="4" w:space="0" w:color="000000"/>
              <w:bottom w:val="single" w:sz="4" w:space="0" w:color="000000"/>
            </w:tcBorders>
          </w:tcPr>
          <w:p w14:paraId="4FDC45C7" w14:textId="77777777" w:rsidR="00F45B53" w:rsidRDefault="00F45B53" w:rsidP="00922686">
            <w:pPr>
              <w:pStyle w:val="TableParagraph"/>
              <w:spacing w:before="22"/>
              <w:ind w:left="74"/>
              <w:rPr>
                <w:sz w:val="20"/>
              </w:rPr>
            </w:pPr>
            <w:r>
              <w:rPr>
                <w:sz w:val="20"/>
              </w:rPr>
              <w:t>Solides</w:t>
            </w:r>
            <w:r>
              <w:rPr>
                <w:spacing w:val="-8"/>
                <w:sz w:val="20"/>
              </w:rPr>
              <w:t xml:space="preserve"> </w:t>
            </w:r>
            <w:r>
              <w:rPr>
                <w:sz w:val="20"/>
              </w:rPr>
              <w:t>dissous</w:t>
            </w:r>
            <w:r>
              <w:rPr>
                <w:spacing w:val="-7"/>
                <w:sz w:val="20"/>
              </w:rPr>
              <w:t xml:space="preserve"> </w:t>
            </w:r>
            <w:r>
              <w:rPr>
                <w:spacing w:val="-2"/>
                <w:sz w:val="20"/>
              </w:rPr>
              <w:t>(105°c)</w:t>
            </w:r>
          </w:p>
        </w:tc>
      </w:tr>
      <w:tr w:rsidR="00F45B53" w14:paraId="0BF62899" w14:textId="77777777" w:rsidTr="00CD6946">
        <w:trPr>
          <w:trHeight w:val="278"/>
        </w:trPr>
        <w:tc>
          <w:tcPr>
            <w:tcW w:w="1577" w:type="dxa"/>
            <w:tcBorders>
              <w:top w:val="single" w:sz="4" w:space="0" w:color="000000"/>
              <w:bottom w:val="single" w:sz="4" w:space="0" w:color="000000"/>
              <w:right w:val="single" w:sz="4" w:space="0" w:color="000000"/>
            </w:tcBorders>
          </w:tcPr>
          <w:p w14:paraId="1FE8F167" w14:textId="77777777" w:rsidR="00F45B53" w:rsidRDefault="00F45B53" w:rsidP="00922686">
            <w:pPr>
              <w:pStyle w:val="TableParagraph"/>
              <w:spacing w:before="24"/>
              <w:ind w:left="71"/>
              <w:rPr>
                <w:sz w:val="20"/>
              </w:rPr>
            </w:pPr>
            <w:r>
              <w:rPr>
                <w:spacing w:val="-2"/>
                <w:sz w:val="20"/>
              </w:rPr>
              <w:t>Potassium</w:t>
            </w:r>
          </w:p>
        </w:tc>
        <w:tc>
          <w:tcPr>
            <w:tcW w:w="754" w:type="dxa"/>
            <w:tcBorders>
              <w:top w:val="single" w:sz="4" w:space="0" w:color="000000"/>
              <w:left w:val="single" w:sz="4" w:space="0" w:color="000000"/>
              <w:bottom w:val="single" w:sz="4" w:space="0" w:color="000000"/>
              <w:right w:val="single" w:sz="4" w:space="0" w:color="000000"/>
            </w:tcBorders>
          </w:tcPr>
          <w:p w14:paraId="4681B224" w14:textId="77777777" w:rsidR="00F45B53" w:rsidRDefault="00F45B53" w:rsidP="00922686">
            <w:pPr>
              <w:pStyle w:val="TableParagraph"/>
              <w:spacing w:before="20"/>
              <w:ind w:left="76"/>
              <w:rPr>
                <w:sz w:val="13"/>
              </w:rPr>
            </w:pPr>
            <w:r>
              <w:rPr>
                <w:spacing w:val="-5"/>
                <w:position w:val="-6"/>
                <w:sz w:val="20"/>
              </w:rPr>
              <w:t>K</w:t>
            </w:r>
            <w:r>
              <w:rPr>
                <w:spacing w:val="-5"/>
                <w:sz w:val="13"/>
              </w:rPr>
              <w:t>+</w:t>
            </w:r>
          </w:p>
        </w:tc>
        <w:tc>
          <w:tcPr>
            <w:tcW w:w="2208" w:type="dxa"/>
            <w:tcBorders>
              <w:top w:val="single" w:sz="4" w:space="0" w:color="000000"/>
              <w:left w:val="single" w:sz="4" w:space="0" w:color="000000"/>
              <w:bottom w:val="single" w:sz="4" w:space="0" w:color="000000"/>
              <w:right w:val="single" w:sz="4" w:space="0" w:color="000000"/>
            </w:tcBorders>
          </w:tcPr>
          <w:p w14:paraId="789BF1FB" w14:textId="77777777" w:rsidR="00F45B53" w:rsidRDefault="00F45B53" w:rsidP="00922686">
            <w:pPr>
              <w:pStyle w:val="TableParagraph"/>
              <w:spacing w:before="24"/>
              <w:ind w:left="76"/>
              <w:rPr>
                <w:sz w:val="20"/>
              </w:rPr>
            </w:pPr>
            <w:r>
              <w:rPr>
                <w:spacing w:val="-2"/>
                <w:sz w:val="20"/>
              </w:rPr>
              <w:t>Fluor</w:t>
            </w:r>
          </w:p>
        </w:tc>
        <w:tc>
          <w:tcPr>
            <w:tcW w:w="1505" w:type="dxa"/>
            <w:tcBorders>
              <w:top w:val="single" w:sz="4" w:space="0" w:color="000000"/>
              <w:left w:val="single" w:sz="4" w:space="0" w:color="000000"/>
              <w:bottom w:val="single" w:sz="4" w:space="0" w:color="000000"/>
              <w:right w:val="single" w:sz="4" w:space="0" w:color="000000"/>
            </w:tcBorders>
          </w:tcPr>
          <w:p w14:paraId="119F2166" w14:textId="77777777" w:rsidR="00F45B53" w:rsidRDefault="00F45B53" w:rsidP="00922686">
            <w:pPr>
              <w:pStyle w:val="TableParagraph"/>
              <w:spacing w:before="20"/>
              <w:ind w:left="76"/>
              <w:rPr>
                <w:sz w:val="13"/>
              </w:rPr>
            </w:pPr>
            <w:r>
              <w:rPr>
                <w:position w:val="-6"/>
                <w:sz w:val="20"/>
              </w:rPr>
              <w:t>F</w:t>
            </w:r>
            <w:r>
              <w:rPr>
                <w:sz w:val="13"/>
              </w:rPr>
              <w:t>-</w:t>
            </w:r>
          </w:p>
        </w:tc>
        <w:tc>
          <w:tcPr>
            <w:tcW w:w="3008" w:type="dxa"/>
            <w:tcBorders>
              <w:top w:val="single" w:sz="4" w:space="0" w:color="000000"/>
              <w:left w:val="single" w:sz="4" w:space="0" w:color="000000"/>
              <w:bottom w:val="single" w:sz="4" w:space="0" w:color="000000"/>
            </w:tcBorders>
          </w:tcPr>
          <w:p w14:paraId="20D0F93C" w14:textId="77777777" w:rsidR="00F45B53" w:rsidRDefault="00F45B53" w:rsidP="00922686">
            <w:pPr>
              <w:pStyle w:val="TableParagraph"/>
              <w:spacing w:before="24"/>
              <w:ind w:left="74"/>
              <w:rPr>
                <w:sz w:val="20"/>
              </w:rPr>
            </w:pPr>
            <w:r>
              <w:rPr>
                <w:sz w:val="20"/>
              </w:rPr>
              <w:t>T</w:t>
            </w:r>
            <w:r>
              <w:rPr>
                <w:spacing w:val="-1"/>
                <w:sz w:val="20"/>
              </w:rPr>
              <w:t xml:space="preserve"> </w:t>
            </w:r>
            <w:r>
              <w:rPr>
                <w:spacing w:val="-10"/>
                <w:sz w:val="20"/>
              </w:rPr>
              <w:t>A</w:t>
            </w:r>
          </w:p>
        </w:tc>
      </w:tr>
      <w:tr w:rsidR="00F45B53" w14:paraId="5FB9BA2E" w14:textId="77777777" w:rsidTr="00CD6946">
        <w:trPr>
          <w:trHeight w:val="275"/>
        </w:trPr>
        <w:tc>
          <w:tcPr>
            <w:tcW w:w="1577" w:type="dxa"/>
            <w:tcBorders>
              <w:top w:val="single" w:sz="4" w:space="0" w:color="000000"/>
              <w:bottom w:val="single" w:sz="4" w:space="0" w:color="000000"/>
              <w:right w:val="single" w:sz="4" w:space="0" w:color="000000"/>
            </w:tcBorders>
          </w:tcPr>
          <w:p w14:paraId="7D803917" w14:textId="77777777" w:rsidR="00F45B53" w:rsidRDefault="00F45B53" w:rsidP="00922686">
            <w:pPr>
              <w:pStyle w:val="TableParagraph"/>
              <w:spacing w:before="22"/>
              <w:ind w:left="71"/>
              <w:rPr>
                <w:sz w:val="20"/>
              </w:rPr>
            </w:pPr>
            <w:r>
              <w:rPr>
                <w:spacing w:val="-2"/>
                <w:sz w:val="20"/>
              </w:rPr>
              <w:t>Ammoniac</w:t>
            </w:r>
          </w:p>
        </w:tc>
        <w:tc>
          <w:tcPr>
            <w:tcW w:w="754" w:type="dxa"/>
            <w:tcBorders>
              <w:top w:val="single" w:sz="4" w:space="0" w:color="000000"/>
              <w:left w:val="single" w:sz="4" w:space="0" w:color="000000"/>
              <w:bottom w:val="single" w:sz="4" w:space="0" w:color="000000"/>
              <w:right w:val="single" w:sz="4" w:space="0" w:color="000000"/>
            </w:tcBorders>
          </w:tcPr>
          <w:p w14:paraId="3B1B1A72" w14:textId="77777777" w:rsidR="00F45B53" w:rsidRDefault="00F45B53" w:rsidP="00922686">
            <w:pPr>
              <w:pStyle w:val="TableParagraph"/>
              <w:spacing w:before="17" w:line="76" w:lineRule="exact"/>
              <w:ind w:left="429"/>
              <w:rPr>
                <w:sz w:val="13"/>
              </w:rPr>
            </w:pPr>
            <w:r>
              <w:rPr>
                <w:spacing w:val="-10"/>
                <w:sz w:val="13"/>
              </w:rPr>
              <w:t>+</w:t>
            </w:r>
          </w:p>
          <w:p w14:paraId="19D26141" w14:textId="77777777" w:rsidR="00F45B53" w:rsidRDefault="00F45B53" w:rsidP="00922686">
            <w:pPr>
              <w:pStyle w:val="TableParagraph"/>
              <w:spacing w:line="161" w:lineRule="exact"/>
              <w:ind w:left="76"/>
              <w:rPr>
                <w:sz w:val="13"/>
              </w:rPr>
            </w:pPr>
            <w:r>
              <w:rPr>
                <w:spacing w:val="-5"/>
                <w:position w:val="2"/>
                <w:sz w:val="20"/>
              </w:rPr>
              <w:t>NH</w:t>
            </w:r>
            <w:r>
              <w:rPr>
                <w:spacing w:val="-5"/>
                <w:sz w:val="13"/>
              </w:rPr>
              <w:t>4</w:t>
            </w:r>
          </w:p>
        </w:tc>
        <w:tc>
          <w:tcPr>
            <w:tcW w:w="2208" w:type="dxa"/>
            <w:tcBorders>
              <w:top w:val="single" w:sz="4" w:space="0" w:color="000000"/>
              <w:left w:val="single" w:sz="4" w:space="0" w:color="000000"/>
              <w:bottom w:val="single" w:sz="4" w:space="0" w:color="000000"/>
              <w:right w:val="single" w:sz="4" w:space="0" w:color="000000"/>
            </w:tcBorders>
          </w:tcPr>
          <w:p w14:paraId="36E9CC49" w14:textId="77777777" w:rsidR="00F45B53" w:rsidRDefault="00F45B53" w:rsidP="00922686">
            <w:pPr>
              <w:pStyle w:val="TableParagraph"/>
              <w:spacing w:before="22"/>
              <w:ind w:left="76"/>
              <w:rPr>
                <w:sz w:val="20"/>
              </w:rPr>
            </w:pPr>
            <w:r>
              <w:rPr>
                <w:spacing w:val="-2"/>
                <w:sz w:val="20"/>
              </w:rPr>
              <w:t>Nitrates</w:t>
            </w:r>
          </w:p>
        </w:tc>
        <w:tc>
          <w:tcPr>
            <w:tcW w:w="1505" w:type="dxa"/>
            <w:tcBorders>
              <w:top w:val="single" w:sz="4" w:space="0" w:color="000000"/>
              <w:left w:val="single" w:sz="4" w:space="0" w:color="000000"/>
              <w:bottom w:val="single" w:sz="4" w:space="0" w:color="000000"/>
              <w:right w:val="single" w:sz="4" w:space="0" w:color="000000"/>
            </w:tcBorders>
          </w:tcPr>
          <w:p w14:paraId="424EE5E9" w14:textId="77777777" w:rsidR="00F45B53" w:rsidRDefault="00F45B53" w:rsidP="00922686">
            <w:pPr>
              <w:pStyle w:val="TableParagraph"/>
              <w:spacing w:before="17" w:line="76" w:lineRule="exact"/>
              <w:ind w:left="429"/>
              <w:rPr>
                <w:sz w:val="13"/>
              </w:rPr>
            </w:pPr>
            <w:r>
              <w:rPr>
                <w:sz w:val="13"/>
              </w:rPr>
              <w:t>-</w:t>
            </w:r>
          </w:p>
          <w:p w14:paraId="67D6E9DE" w14:textId="77777777" w:rsidR="00F45B53" w:rsidRDefault="00F45B53" w:rsidP="00922686">
            <w:pPr>
              <w:pStyle w:val="TableParagraph"/>
              <w:spacing w:line="161" w:lineRule="exact"/>
              <w:ind w:left="76"/>
              <w:rPr>
                <w:sz w:val="13"/>
              </w:rPr>
            </w:pPr>
            <w:r>
              <w:rPr>
                <w:spacing w:val="-5"/>
                <w:position w:val="2"/>
                <w:sz w:val="20"/>
              </w:rPr>
              <w:t>NO</w:t>
            </w:r>
            <w:r>
              <w:rPr>
                <w:spacing w:val="-5"/>
                <w:sz w:val="13"/>
              </w:rPr>
              <w:t>3</w:t>
            </w:r>
          </w:p>
        </w:tc>
        <w:tc>
          <w:tcPr>
            <w:tcW w:w="3008" w:type="dxa"/>
            <w:tcBorders>
              <w:top w:val="single" w:sz="4" w:space="0" w:color="000000"/>
              <w:left w:val="single" w:sz="4" w:space="0" w:color="000000"/>
              <w:bottom w:val="single" w:sz="4" w:space="0" w:color="000000"/>
            </w:tcBorders>
          </w:tcPr>
          <w:p w14:paraId="3AD6DBC4" w14:textId="77777777" w:rsidR="00F45B53" w:rsidRDefault="00F45B53" w:rsidP="00922686">
            <w:pPr>
              <w:pStyle w:val="TableParagraph"/>
              <w:spacing w:before="22"/>
              <w:ind w:left="74"/>
              <w:rPr>
                <w:sz w:val="20"/>
              </w:rPr>
            </w:pPr>
            <w:r>
              <w:rPr>
                <w:sz w:val="20"/>
              </w:rPr>
              <w:t>T</w:t>
            </w:r>
            <w:r>
              <w:rPr>
                <w:spacing w:val="-2"/>
                <w:sz w:val="20"/>
              </w:rPr>
              <w:t xml:space="preserve"> </w:t>
            </w:r>
            <w:r>
              <w:rPr>
                <w:sz w:val="20"/>
              </w:rPr>
              <w:t>A</w:t>
            </w:r>
            <w:r>
              <w:rPr>
                <w:spacing w:val="-1"/>
                <w:sz w:val="20"/>
              </w:rPr>
              <w:t xml:space="preserve"> </w:t>
            </w:r>
            <w:r>
              <w:rPr>
                <w:spacing w:val="-10"/>
                <w:sz w:val="20"/>
              </w:rPr>
              <w:t>C</w:t>
            </w:r>
          </w:p>
        </w:tc>
      </w:tr>
      <w:tr w:rsidR="00F45B53" w14:paraId="166154BD" w14:textId="77777777" w:rsidTr="00CD6946">
        <w:trPr>
          <w:trHeight w:val="277"/>
        </w:trPr>
        <w:tc>
          <w:tcPr>
            <w:tcW w:w="1577" w:type="dxa"/>
            <w:tcBorders>
              <w:top w:val="single" w:sz="4" w:space="0" w:color="000000"/>
              <w:bottom w:val="single" w:sz="4" w:space="0" w:color="000000"/>
              <w:right w:val="single" w:sz="4" w:space="0" w:color="000000"/>
            </w:tcBorders>
          </w:tcPr>
          <w:p w14:paraId="73285797" w14:textId="77777777" w:rsidR="00F45B53" w:rsidRDefault="00F45B53" w:rsidP="00922686">
            <w:pPr>
              <w:pStyle w:val="TableParagraph"/>
              <w:spacing w:before="24"/>
              <w:ind w:left="71"/>
              <w:rPr>
                <w:sz w:val="20"/>
              </w:rPr>
            </w:pPr>
            <w:r>
              <w:rPr>
                <w:spacing w:val="-2"/>
                <w:sz w:val="20"/>
              </w:rPr>
              <w:t>Cadmium</w:t>
            </w:r>
          </w:p>
        </w:tc>
        <w:tc>
          <w:tcPr>
            <w:tcW w:w="754" w:type="dxa"/>
            <w:tcBorders>
              <w:top w:val="single" w:sz="4" w:space="0" w:color="000000"/>
              <w:left w:val="single" w:sz="4" w:space="0" w:color="000000"/>
              <w:bottom w:val="single" w:sz="4" w:space="0" w:color="000000"/>
              <w:right w:val="single" w:sz="4" w:space="0" w:color="000000"/>
            </w:tcBorders>
          </w:tcPr>
          <w:p w14:paraId="6DB536BC" w14:textId="77777777" w:rsidR="00F45B53" w:rsidRDefault="00F45B53" w:rsidP="00922686">
            <w:pPr>
              <w:pStyle w:val="TableParagraph"/>
              <w:spacing w:before="20"/>
              <w:ind w:left="76"/>
              <w:rPr>
                <w:sz w:val="13"/>
              </w:rPr>
            </w:pPr>
            <w:r>
              <w:rPr>
                <w:spacing w:val="-4"/>
                <w:position w:val="-6"/>
                <w:sz w:val="20"/>
              </w:rPr>
              <w:t>Cd</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5C01C64D" w14:textId="77777777" w:rsidR="00F45B53" w:rsidRDefault="00F45B53" w:rsidP="00922686">
            <w:pPr>
              <w:pStyle w:val="TableParagraph"/>
              <w:spacing w:before="24"/>
              <w:ind w:left="76"/>
              <w:rPr>
                <w:sz w:val="20"/>
              </w:rPr>
            </w:pPr>
            <w:r>
              <w:rPr>
                <w:spacing w:val="-2"/>
                <w:sz w:val="20"/>
              </w:rPr>
              <w:t>Nitrites</w:t>
            </w:r>
          </w:p>
        </w:tc>
        <w:tc>
          <w:tcPr>
            <w:tcW w:w="1505" w:type="dxa"/>
            <w:tcBorders>
              <w:top w:val="single" w:sz="4" w:space="0" w:color="000000"/>
              <w:left w:val="single" w:sz="4" w:space="0" w:color="000000"/>
              <w:bottom w:val="single" w:sz="4" w:space="0" w:color="000000"/>
              <w:right w:val="single" w:sz="4" w:space="0" w:color="000000"/>
            </w:tcBorders>
          </w:tcPr>
          <w:p w14:paraId="4B21697D" w14:textId="77777777" w:rsidR="00F45B53" w:rsidRDefault="00F45B53" w:rsidP="00922686">
            <w:pPr>
              <w:pStyle w:val="TableParagraph"/>
              <w:spacing w:before="20" w:line="76" w:lineRule="exact"/>
              <w:ind w:left="429"/>
              <w:rPr>
                <w:sz w:val="13"/>
              </w:rPr>
            </w:pPr>
            <w:r>
              <w:rPr>
                <w:sz w:val="13"/>
              </w:rPr>
              <w:t>-</w:t>
            </w:r>
          </w:p>
          <w:p w14:paraId="5BD8C15E" w14:textId="77777777" w:rsidR="00F45B53" w:rsidRDefault="00F45B53" w:rsidP="00922686">
            <w:pPr>
              <w:pStyle w:val="TableParagraph"/>
              <w:spacing w:line="161" w:lineRule="exact"/>
              <w:ind w:left="76"/>
              <w:rPr>
                <w:sz w:val="13"/>
              </w:rPr>
            </w:pPr>
            <w:r>
              <w:rPr>
                <w:spacing w:val="-5"/>
                <w:position w:val="2"/>
                <w:sz w:val="20"/>
              </w:rPr>
              <w:t>NO</w:t>
            </w:r>
            <w:r>
              <w:rPr>
                <w:spacing w:val="-5"/>
                <w:sz w:val="13"/>
              </w:rPr>
              <w:t>2</w:t>
            </w:r>
          </w:p>
        </w:tc>
        <w:tc>
          <w:tcPr>
            <w:tcW w:w="3008" w:type="dxa"/>
            <w:tcBorders>
              <w:top w:val="single" w:sz="4" w:space="0" w:color="000000"/>
              <w:left w:val="single" w:sz="4" w:space="0" w:color="000000"/>
              <w:bottom w:val="single" w:sz="4" w:space="0" w:color="000000"/>
            </w:tcBorders>
          </w:tcPr>
          <w:p w14:paraId="257F0EA3" w14:textId="77777777" w:rsidR="00F45B53" w:rsidRDefault="00F45B53" w:rsidP="00922686">
            <w:pPr>
              <w:pStyle w:val="TableParagraph"/>
              <w:spacing w:before="24"/>
              <w:ind w:left="74"/>
              <w:rPr>
                <w:sz w:val="20"/>
              </w:rPr>
            </w:pPr>
            <w:r>
              <w:rPr>
                <w:sz w:val="20"/>
              </w:rPr>
              <w:t>Dureté</w:t>
            </w:r>
            <w:r>
              <w:rPr>
                <w:spacing w:val="46"/>
                <w:sz w:val="20"/>
              </w:rPr>
              <w:t xml:space="preserve"> </w:t>
            </w:r>
            <w:r>
              <w:rPr>
                <w:spacing w:val="-2"/>
                <w:sz w:val="20"/>
              </w:rPr>
              <w:t>totale</w:t>
            </w:r>
          </w:p>
        </w:tc>
      </w:tr>
      <w:tr w:rsidR="00F45B53" w14:paraId="74D8273D" w14:textId="77777777" w:rsidTr="00CD6946">
        <w:trPr>
          <w:trHeight w:val="275"/>
        </w:trPr>
        <w:tc>
          <w:tcPr>
            <w:tcW w:w="1577" w:type="dxa"/>
            <w:tcBorders>
              <w:top w:val="single" w:sz="4" w:space="0" w:color="000000"/>
              <w:bottom w:val="single" w:sz="4" w:space="0" w:color="000000"/>
              <w:right w:val="single" w:sz="4" w:space="0" w:color="000000"/>
            </w:tcBorders>
          </w:tcPr>
          <w:p w14:paraId="2EFCA21D" w14:textId="77777777" w:rsidR="00F45B53" w:rsidRDefault="00F45B53" w:rsidP="00922686">
            <w:pPr>
              <w:pStyle w:val="TableParagraph"/>
              <w:spacing w:before="24"/>
              <w:ind w:left="71"/>
              <w:rPr>
                <w:sz w:val="20"/>
              </w:rPr>
            </w:pPr>
            <w:r>
              <w:rPr>
                <w:spacing w:val="-2"/>
                <w:sz w:val="20"/>
              </w:rPr>
              <w:t>Manganèse</w:t>
            </w:r>
          </w:p>
        </w:tc>
        <w:tc>
          <w:tcPr>
            <w:tcW w:w="754" w:type="dxa"/>
            <w:tcBorders>
              <w:top w:val="single" w:sz="4" w:space="0" w:color="000000"/>
              <w:left w:val="single" w:sz="4" w:space="0" w:color="000000"/>
              <w:bottom w:val="single" w:sz="4" w:space="0" w:color="000000"/>
              <w:right w:val="single" w:sz="4" w:space="0" w:color="000000"/>
            </w:tcBorders>
          </w:tcPr>
          <w:p w14:paraId="2CE40901" w14:textId="77777777" w:rsidR="00F45B53" w:rsidRDefault="00F45B53" w:rsidP="00922686">
            <w:pPr>
              <w:pStyle w:val="TableParagraph"/>
              <w:spacing w:before="20"/>
              <w:ind w:left="76"/>
              <w:rPr>
                <w:sz w:val="13"/>
              </w:rPr>
            </w:pPr>
            <w:r>
              <w:rPr>
                <w:spacing w:val="-4"/>
                <w:position w:val="-6"/>
                <w:sz w:val="20"/>
              </w:rPr>
              <w:t>Mn</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433A365E" w14:textId="77777777" w:rsidR="00F45B53" w:rsidRDefault="00F45B53" w:rsidP="00922686">
            <w:pPr>
              <w:pStyle w:val="TableParagraph"/>
              <w:spacing w:before="24"/>
              <w:ind w:left="76"/>
              <w:rPr>
                <w:sz w:val="20"/>
              </w:rPr>
            </w:pPr>
            <w:r>
              <w:rPr>
                <w:spacing w:val="-2"/>
                <w:sz w:val="20"/>
              </w:rPr>
              <w:t>Bicarbonates</w:t>
            </w:r>
          </w:p>
        </w:tc>
        <w:tc>
          <w:tcPr>
            <w:tcW w:w="1505" w:type="dxa"/>
            <w:tcBorders>
              <w:top w:val="single" w:sz="4" w:space="0" w:color="000000"/>
              <w:left w:val="single" w:sz="4" w:space="0" w:color="000000"/>
              <w:bottom w:val="single" w:sz="4" w:space="0" w:color="000000"/>
              <w:right w:val="single" w:sz="4" w:space="0" w:color="000000"/>
            </w:tcBorders>
          </w:tcPr>
          <w:p w14:paraId="2B44872C" w14:textId="77777777" w:rsidR="00F45B53" w:rsidRDefault="00F45B53" w:rsidP="00922686">
            <w:pPr>
              <w:pStyle w:val="TableParagraph"/>
              <w:spacing w:before="20" w:line="76" w:lineRule="exact"/>
              <w:ind w:right="326"/>
              <w:jc w:val="center"/>
              <w:rPr>
                <w:sz w:val="13"/>
              </w:rPr>
            </w:pPr>
            <w:r>
              <w:rPr>
                <w:sz w:val="13"/>
              </w:rPr>
              <w:t>-</w:t>
            </w:r>
          </w:p>
          <w:p w14:paraId="7F026059" w14:textId="77777777" w:rsidR="00F45B53" w:rsidRDefault="00F45B53" w:rsidP="00922686">
            <w:pPr>
              <w:pStyle w:val="TableParagraph"/>
              <w:spacing w:line="159" w:lineRule="exact"/>
              <w:ind w:left="76"/>
              <w:rPr>
                <w:sz w:val="13"/>
              </w:rPr>
            </w:pPr>
            <w:r>
              <w:rPr>
                <w:spacing w:val="-4"/>
                <w:position w:val="2"/>
                <w:sz w:val="20"/>
              </w:rPr>
              <w:t>HCO</w:t>
            </w:r>
            <w:r>
              <w:rPr>
                <w:spacing w:val="-4"/>
                <w:sz w:val="13"/>
              </w:rPr>
              <w:t>3</w:t>
            </w:r>
          </w:p>
        </w:tc>
        <w:tc>
          <w:tcPr>
            <w:tcW w:w="3008" w:type="dxa"/>
            <w:tcBorders>
              <w:top w:val="single" w:sz="4" w:space="0" w:color="000000"/>
              <w:left w:val="single" w:sz="4" w:space="0" w:color="000000"/>
              <w:bottom w:val="single" w:sz="4" w:space="0" w:color="000000"/>
            </w:tcBorders>
          </w:tcPr>
          <w:p w14:paraId="19372D79" w14:textId="77777777" w:rsidR="00F45B53" w:rsidRDefault="00F45B53" w:rsidP="00922686">
            <w:pPr>
              <w:pStyle w:val="TableParagraph"/>
              <w:spacing w:before="24"/>
              <w:ind w:left="74"/>
              <w:rPr>
                <w:sz w:val="20"/>
              </w:rPr>
            </w:pPr>
            <w:r>
              <w:rPr>
                <w:sz w:val="20"/>
              </w:rPr>
              <w:t>Dureté</w:t>
            </w:r>
            <w:r>
              <w:rPr>
                <w:spacing w:val="-5"/>
                <w:sz w:val="20"/>
              </w:rPr>
              <w:t xml:space="preserve"> </w:t>
            </w:r>
            <w:r>
              <w:rPr>
                <w:spacing w:val="-2"/>
                <w:sz w:val="20"/>
              </w:rPr>
              <w:t>calcique</w:t>
            </w:r>
          </w:p>
        </w:tc>
      </w:tr>
      <w:tr w:rsidR="00F45B53" w14:paraId="33CE60FF" w14:textId="77777777" w:rsidTr="00CD6946">
        <w:trPr>
          <w:trHeight w:val="273"/>
        </w:trPr>
        <w:tc>
          <w:tcPr>
            <w:tcW w:w="1577" w:type="dxa"/>
            <w:tcBorders>
              <w:top w:val="single" w:sz="4" w:space="0" w:color="000000"/>
              <w:bottom w:val="single" w:sz="4" w:space="0" w:color="000000"/>
              <w:right w:val="single" w:sz="4" w:space="0" w:color="000000"/>
            </w:tcBorders>
          </w:tcPr>
          <w:p w14:paraId="2366366A" w14:textId="77777777" w:rsidR="00F45B53" w:rsidRDefault="00F45B53" w:rsidP="00922686">
            <w:pPr>
              <w:pStyle w:val="TableParagraph"/>
              <w:spacing w:before="24" w:line="229" w:lineRule="exact"/>
              <w:ind w:left="71"/>
              <w:rPr>
                <w:sz w:val="20"/>
              </w:rPr>
            </w:pPr>
            <w:r>
              <w:rPr>
                <w:spacing w:val="-4"/>
                <w:sz w:val="20"/>
              </w:rPr>
              <w:t>Zinc</w:t>
            </w:r>
          </w:p>
        </w:tc>
        <w:tc>
          <w:tcPr>
            <w:tcW w:w="754" w:type="dxa"/>
            <w:tcBorders>
              <w:top w:val="single" w:sz="4" w:space="0" w:color="000000"/>
              <w:left w:val="single" w:sz="4" w:space="0" w:color="000000"/>
              <w:bottom w:val="single" w:sz="4" w:space="0" w:color="000000"/>
              <w:right w:val="single" w:sz="4" w:space="0" w:color="000000"/>
            </w:tcBorders>
          </w:tcPr>
          <w:p w14:paraId="23423FAD" w14:textId="77777777" w:rsidR="00F45B53" w:rsidRDefault="00F45B53" w:rsidP="00922686">
            <w:pPr>
              <w:pStyle w:val="TableParagraph"/>
              <w:spacing w:before="61" w:line="156" w:lineRule="auto"/>
              <w:ind w:left="76"/>
              <w:rPr>
                <w:sz w:val="13"/>
              </w:rPr>
            </w:pPr>
            <w:r>
              <w:rPr>
                <w:spacing w:val="-4"/>
                <w:position w:val="-6"/>
                <w:sz w:val="20"/>
              </w:rPr>
              <w:t>Zn</w:t>
            </w:r>
            <w:r>
              <w:rPr>
                <w:spacing w:val="-4"/>
                <w:sz w:val="13"/>
              </w:rPr>
              <w:t>++</w:t>
            </w:r>
          </w:p>
        </w:tc>
        <w:tc>
          <w:tcPr>
            <w:tcW w:w="2208" w:type="dxa"/>
            <w:vMerge w:val="restart"/>
            <w:tcBorders>
              <w:top w:val="single" w:sz="4" w:space="0" w:color="000000"/>
              <w:left w:val="single" w:sz="4" w:space="0" w:color="000000"/>
              <w:right w:val="single" w:sz="4" w:space="0" w:color="000000"/>
            </w:tcBorders>
          </w:tcPr>
          <w:p w14:paraId="3F91880B" w14:textId="77777777" w:rsidR="00F45B53" w:rsidRDefault="00F45B53" w:rsidP="00922686">
            <w:pPr>
              <w:pStyle w:val="TableParagraph"/>
            </w:pPr>
          </w:p>
        </w:tc>
        <w:tc>
          <w:tcPr>
            <w:tcW w:w="1505" w:type="dxa"/>
            <w:vMerge w:val="restart"/>
            <w:tcBorders>
              <w:top w:val="single" w:sz="4" w:space="0" w:color="000000"/>
              <w:left w:val="single" w:sz="4" w:space="0" w:color="000000"/>
              <w:right w:val="single" w:sz="4" w:space="0" w:color="000000"/>
            </w:tcBorders>
          </w:tcPr>
          <w:p w14:paraId="4D1CF0AD" w14:textId="77777777" w:rsidR="00F45B53" w:rsidRDefault="00F45B53" w:rsidP="00922686">
            <w:pPr>
              <w:pStyle w:val="TableParagraph"/>
            </w:pPr>
          </w:p>
        </w:tc>
        <w:tc>
          <w:tcPr>
            <w:tcW w:w="3008" w:type="dxa"/>
            <w:tcBorders>
              <w:top w:val="single" w:sz="4" w:space="0" w:color="000000"/>
              <w:left w:val="single" w:sz="4" w:space="0" w:color="000000"/>
              <w:bottom w:val="single" w:sz="4" w:space="0" w:color="000000"/>
            </w:tcBorders>
          </w:tcPr>
          <w:p w14:paraId="6A49FF27" w14:textId="77777777" w:rsidR="00F45B53" w:rsidRDefault="00F45B53" w:rsidP="00922686">
            <w:pPr>
              <w:pStyle w:val="TableParagraph"/>
              <w:spacing w:before="24" w:line="229" w:lineRule="exact"/>
              <w:ind w:left="74"/>
              <w:rPr>
                <w:sz w:val="20"/>
              </w:rPr>
            </w:pPr>
            <w:r>
              <w:rPr>
                <w:sz w:val="20"/>
              </w:rPr>
              <w:t>Résidu</w:t>
            </w:r>
            <w:r>
              <w:rPr>
                <w:spacing w:val="-6"/>
                <w:sz w:val="20"/>
              </w:rPr>
              <w:t xml:space="preserve"> </w:t>
            </w:r>
            <w:r>
              <w:rPr>
                <w:spacing w:val="-5"/>
                <w:sz w:val="20"/>
              </w:rPr>
              <w:t>sec</w:t>
            </w:r>
          </w:p>
        </w:tc>
      </w:tr>
      <w:tr w:rsidR="00F45B53" w14:paraId="0F0D0E28" w14:textId="77777777" w:rsidTr="00CD6946">
        <w:trPr>
          <w:trHeight w:val="267"/>
        </w:trPr>
        <w:tc>
          <w:tcPr>
            <w:tcW w:w="1577" w:type="dxa"/>
            <w:tcBorders>
              <w:top w:val="single" w:sz="4" w:space="0" w:color="000000"/>
              <w:bottom w:val="single" w:sz="4" w:space="0" w:color="000000"/>
              <w:right w:val="single" w:sz="4" w:space="0" w:color="000000"/>
            </w:tcBorders>
          </w:tcPr>
          <w:p w14:paraId="0F6BEAB6" w14:textId="77777777" w:rsidR="00F45B53" w:rsidRDefault="00F45B53" w:rsidP="00922686">
            <w:pPr>
              <w:pStyle w:val="TableParagraph"/>
              <w:spacing w:before="19" w:line="229" w:lineRule="exact"/>
              <w:ind w:left="71"/>
              <w:rPr>
                <w:sz w:val="20"/>
              </w:rPr>
            </w:pPr>
            <w:r>
              <w:rPr>
                <w:spacing w:val="-2"/>
                <w:sz w:val="20"/>
              </w:rPr>
              <w:t>Plomb</w:t>
            </w:r>
          </w:p>
        </w:tc>
        <w:tc>
          <w:tcPr>
            <w:tcW w:w="754" w:type="dxa"/>
            <w:tcBorders>
              <w:top w:val="single" w:sz="4" w:space="0" w:color="000000"/>
              <w:left w:val="single" w:sz="4" w:space="0" w:color="000000"/>
              <w:bottom w:val="single" w:sz="4" w:space="0" w:color="000000"/>
              <w:right w:val="single" w:sz="4" w:space="0" w:color="000000"/>
            </w:tcBorders>
          </w:tcPr>
          <w:p w14:paraId="3A17F3F3" w14:textId="77777777" w:rsidR="00F45B53" w:rsidRDefault="00F45B53" w:rsidP="00922686">
            <w:pPr>
              <w:pStyle w:val="TableParagraph"/>
              <w:spacing w:before="56" w:line="156" w:lineRule="auto"/>
              <w:ind w:left="76"/>
              <w:rPr>
                <w:sz w:val="13"/>
              </w:rPr>
            </w:pPr>
            <w:r>
              <w:rPr>
                <w:spacing w:val="-4"/>
                <w:position w:val="-6"/>
                <w:sz w:val="20"/>
              </w:rPr>
              <w:t>Pb</w:t>
            </w:r>
            <w:r>
              <w:rPr>
                <w:spacing w:val="-4"/>
                <w:sz w:val="13"/>
              </w:rPr>
              <w:t>++</w:t>
            </w:r>
          </w:p>
        </w:tc>
        <w:tc>
          <w:tcPr>
            <w:tcW w:w="2208" w:type="dxa"/>
            <w:vMerge/>
            <w:tcBorders>
              <w:top w:val="nil"/>
              <w:left w:val="single" w:sz="4" w:space="0" w:color="000000"/>
              <w:right w:val="single" w:sz="4" w:space="0" w:color="000000"/>
            </w:tcBorders>
          </w:tcPr>
          <w:p w14:paraId="43F69515" w14:textId="77777777" w:rsidR="00F45B53" w:rsidRDefault="00F45B53" w:rsidP="00922686">
            <w:pPr>
              <w:rPr>
                <w:sz w:val="2"/>
                <w:szCs w:val="2"/>
              </w:rPr>
            </w:pPr>
          </w:p>
        </w:tc>
        <w:tc>
          <w:tcPr>
            <w:tcW w:w="1505" w:type="dxa"/>
            <w:vMerge/>
            <w:tcBorders>
              <w:top w:val="nil"/>
              <w:left w:val="single" w:sz="4" w:space="0" w:color="000000"/>
              <w:right w:val="single" w:sz="4" w:space="0" w:color="000000"/>
            </w:tcBorders>
          </w:tcPr>
          <w:p w14:paraId="65C21E5E" w14:textId="77777777" w:rsidR="00F45B53" w:rsidRDefault="00F45B53" w:rsidP="00922686">
            <w:pPr>
              <w:rPr>
                <w:sz w:val="2"/>
                <w:szCs w:val="2"/>
              </w:rPr>
            </w:pPr>
          </w:p>
        </w:tc>
        <w:tc>
          <w:tcPr>
            <w:tcW w:w="3008" w:type="dxa"/>
            <w:vMerge w:val="restart"/>
            <w:tcBorders>
              <w:top w:val="single" w:sz="4" w:space="0" w:color="000000"/>
              <w:left w:val="single" w:sz="4" w:space="0" w:color="000000"/>
            </w:tcBorders>
          </w:tcPr>
          <w:p w14:paraId="6313F0E3" w14:textId="77777777" w:rsidR="00F45B53" w:rsidRDefault="00F45B53" w:rsidP="00922686">
            <w:pPr>
              <w:pStyle w:val="TableParagraph"/>
            </w:pPr>
          </w:p>
        </w:tc>
      </w:tr>
      <w:tr w:rsidR="00F45B53" w14:paraId="1E8649FD" w14:textId="77777777" w:rsidTr="00CD6946">
        <w:trPr>
          <w:trHeight w:val="272"/>
        </w:trPr>
        <w:tc>
          <w:tcPr>
            <w:tcW w:w="1577" w:type="dxa"/>
            <w:tcBorders>
              <w:top w:val="single" w:sz="4" w:space="0" w:color="000000"/>
              <w:right w:val="single" w:sz="4" w:space="0" w:color="000000"/>
            </w:tcBorders>
          </w:tcPr>
          <w:p w14:paraId="02E4D845" w14:textId="77777777" w:rsidR="00F45B53" w:rsidRDefault="00F45B53" w:rsidP="00922686">
            <w:pPr>
              <w:pStyle w:val="TableParagraph"/>
              <w:spacing w:before="17"/>
              <w:ind w:left="71"/>
              <w:rPr>
                <w:sz w:val="20"/>
              </w:rPr>
            </w:pPr>
            <w:r>
              <w:rPr>
                <w:spacing w:val="-2"/>
                <w:sz w:val="20"/>
              </w:rPr>
              <w:t>Arsenic</w:t>
            </w:r>
          </w:p>
        </w:tc>
        <w:tc>
          <w:tcPr>
            <w:tcW w:w="754" w:type="dxa"/>
            <w:tcBorders>
              <w:top w:val="single" w:sz="4" w:space="0" w:color="000000"/>
              <w:left w:val="single" w:sz="4" w:space="0" w:color="000000"/>
              <w:right w:val="single" w:sz="4" w:space="0" w:color="000000"/>
            </w:tcBorders>
          </w:tcPr>
          <w:p w14:paraId="20498A56" w14:textId="77777777" w:rsidR="00F45B53" w:rsidRDefault="00F45B53" w:rsidP="00922686">
            <w:pPr>
              <w:pStyle w:val="TableParagraph"/>
              <w:spacing w:before="12"/>
              <w:ind w:left="76"/>
              <w:rPr>
                <w:sz w:val="13"/>
              </w:rPr>
            </w:pPr>
            <w:r>
              <w:rPr>
                <w:spacing w:val="-4"/>
                <w:position w:val="-6"/>
                <w:sz w:val="20"/>
              </w:rPr>
              <w:t>As</w:t>
            </w:r>
            <w:r>
              <w:rPr>
                <w:spacing w:val="-4"/>
                <w:sz w:val="13"/>
              </w:rPr>
              <w:t>3+</w:t>
            </w:r>
          </w:p>
        </w:tc>
        <w:tc>
          <w:tcPr>
            <w:tcW w:w="2208" w:type="dxa"/>
            <w:vMerge/>
            <w:tcBorders>
              <w:top w:val="nil"/>
              <w:left w:val="single" w:sz="4" w:space="0" w:color="000000"/>
              <w:right w:val="single" w:sz="4" w:space="0" w:color="000000"/>
            </w:tcBorders>
          </w:tcPr>
          <w:p w14:paraId="404CD2B8" w14:textId="77777777" w:rsidR="00F45B53" w:rsidRDefault="00F45B53" w:rsidP="00922686">
            <w:pPr>
              <w:rPr>
                <w:sz w:val="2"/>
                <w:szCs w:val="2"/>
              </w:rPr>
            </w:pPr>
          </w:p>
        </w:tc>
        <w:tc>
          <w:tcPr>
            <w:tcW w:w="1505" w:type="dxa"/>
            <w:vMerge/>
            <w:tcBorders>
              <w:top w:val="nil"/>
              <w:left w:val="single" w:sz="4" w:space="0" w:color="000000"/>
              <w:right w:val="single" w:sz="4" w:space="0" w:color="000000"/>
            </w:tcBorders>
          </w:tcPr>
          <w:p w14:paraId="5E3CC6A4" w14:textId="77777777" w:rsidR="00F45B53" w:rsidRDefault="00F45B53" w:rsidP="00922686">
            <w:pPr>
              <w:rPr>
                <w:sz w:val="2"/>
                <w:szCs w:val="2"/>
              </w:rPr>
            </w:pPr>
          </w:p>
        </w:tc>
        <w:tc>
          <w:tcPr>
            <w:tcW w:w="3008" w:type="dxa"/>
            <w:vMerge/>
            <w:tcBorders>
              <w:top w:val="nil"/>
              <w:left w:val="single" w:sz="4" w:space="0" w:color="000000"/>
            </w:tcBorders>
          </w:tcPr>
          <w:p w14:paraId="5C9D6DB3" w14:textId="77777777" w:rsidR="00F45B53" w:rsidRDefault="00F45B53" w:rsidP="00922686">
            <w:pPr>
              <w:rPr>
                <w:sz w:val="2"/>
                <w:szCs w:val="2"/>
              </w:rPr>
            </w:pPr>
          </w:p>
        </w:tc>
      </w:tr>
    </w:tbl>
    <w:p w14:paraId="20D14036"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L’entrepreneur devra tenir compte des indications décrites ci-dessus, dans l’élaboration de son offre financière.</w:t>
      </w:r>
    </w:p>
    <w:p w14:paraId="16990E2B" w14:textId="77777777" w:rsidR="002F3B51"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Afin d'éviter tous risquent de détérioration, les ouvrages seront fermés aussitôt après les opérations d'essai de pompage par un capot métallique cadenassé. L'Entrepreneur sera seul responsable de toutes détériorations d'ouvrages dues à un défaut de protection de la période allant de la fin de l'essai de pompage au début de la construction de la dalle de support de la pompe.</w:t>
      </w:r>
    </w:p>
    <w:p w14:paraId="08C14418" w14:textId="77777777" w:rsidR="00F72250" w:rsidRPr="00F72250" w:rsidRDefault="002F3B51" w:rsidP="00891596">
      <w:pPr>
        <w:pStyle w:val="Titre1"/>
      </w:pPr>
      <w:r>
        <w:rPr>
          <w:noProof/>
          <w:color w:val="5B9BD5" w:themeColor="accent5"/>
        </w:rPr>
        <mc:AlternateContent>
          <mc:Choice Requires="wps">
            <w:drawing>
              <wp:anchor distT="0" distB="0" distL="114300" distR="114300" simplePos="0" relativeHeight="251681792" behindDoc="0" locked="0" layoutInCell="1" allowOverlap="1" wp14:anchorId="4F511D7C" wp14:editId="0CE14418">
                <wp:simplePos x="0" y="0"/>
                <wp:positionH relativeFrom="margin">
                  <wp:align>right</wp:align>
                </wp:positionH>
                <wp:positionV relativeFrom="paragraph">
                  <wp:posOffset>342900</wp:posOffset>
                </wp:positionV>
                <wp:extent cx="6191250" cy="9525"/>
                <wp:effectExtent l="0" t="0" r="19050" b="28575"/>
                <wp:wrapNone/>
                <wp:docPr id="572087242" name="Connecteur droit 15"/>
                <wp:cNvGraphicFramePr/>
                <a:graphic xmlns:a="http://schemas.openxmlformats.org/drawingml/2006/main">
                  <a:graphicData uri="http://schemas.microsoft.com/office/word/2010/wordprocessingShape">
                    <wps:wsp>
                      <wps:cNvCnPr/>
                      <wps:spPr>
                        <a:xfrm flipV="1">
                          <a:off x="0" y="0"/>
                          <a:ext cx="6191250"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1F3AF8" id="Connecteur droit 15" o:spid="_x0000_s1026" style="position:absolute;flip:y;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6.3pt,27pt" to="923.8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" strokecolor="#4472c4" strokeweight=".5pt">
                <v:stroke joinstyle="miter"/>
                <w10:wrap anchorx="margin"/>
              </v:line>
            </w:pict>
          </mc:Fallback>
        </mc:AlternateContent>
      </w:r>
      <w:r>
        <w:t xml:space="preserve">4.6 Equipement du forage en pompe solaire hybride </w:t>
      </w:r>
    </w:p>
    <w:p w14:paraId="795DF03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Fourniture d'une pompe solaire submersible en acier inoxydable y compris accessoires (clapet anti-retour, boitier de commande, accessoires de raccordement à la conduite de refoulement, pièces de rechanges et une trousse à clé de maintenance), débit 5m3/h ; HMT max :80-100 m, et contrôle de la pompe qui admet une source de courant alternatif, y compris la pré protection contre le fonctionnement à sec, l'inversion de polarité, la surchauffe et la MPPT intégrée.</w:t>
      </w:r>
    </w:p>
    <w:p w14:paraId="23D60B62" w14:textId="77777777" w:rsidR="00F72250" w:rsidRPr="00337360" w:rsidRDefault="00F72250" w:rsidP="00D84E72">
      <w:pPr>
        <w:pStyle w:val="Titre3"/>
        <w:rPr>
          <w:color w:val="44546A" w:themeColor="text2"/>
        </w:rPr>
      </w:pPr>
      <w:r>
        <w:rPr>
          <w:color w:val="44546A" w:themeColor="text2"/>
        </w:rPr>
        <w:t>Installation des panneaux solaire photovoltaïques polycristallins</w:t>
      </w:r>
    </w:p>
    <w:p w14:paraId="657F837E" w14:textId="77777777" w:rsidR="00F72250" w:rsidRPr="00D84E72" w:rsidRDefault="00F72250" w:rsidP="00E5261E">
      <w:pPr>
        <w:pStyle w:val="Paragraphedeliste"/>
        <w:numPr>
          <w:ilvl w:val="0"/>
          <w:numId w:val="72"/>
        </w:numPr>
        <w:spacing w:before="80" w:after="80"/>
        <w:rPr>
          <w:rFonts w:cstheme="minorHAnsi"/>
          <w:color w:val="000000"/>
        </w:rPr>
      </w:pPr>
      <w:r>
        <w:rPr>
          <w:rFonts w:cstheme="minorHAnsi"/>
          <w:color w:val="000000"/>
        </w:rPr>
        <w:t>Les systèmes de pompage photovoltaïques devant équiper les ouvrages doivent fonctionner au fil du soleil et sans soleil ;</w:t>
      </w:r>
    </w:p>
    <w:p w14:paraId="67E47142" w14:textId="77777777" w:rsidR="00F72250" w:rsidRPr="00D84E72" w:rsidRDefault="00F72250" w:rsidP="00E5261E">
      <w:pPr>
        <w:pStyle w:val="Paragraphedeliste"/>
        <w:numPr>
          <w:ilvl w:val="0"/>
          <w:numId w:val="72"/>
        </w:numPr>
        <w:spacing w:before="80" w:after="80"/>
        <w:rPr>
          <w:rFonts w:cstheme="minorHAnsi"/>
          <w:color w:val="000000"/>
        </w:rPr>
      </w:pPr>
      <w:r>
        <w:rPr>
          <w:rFonts w:cstheme="minorHAnsi"/>
          <w:color w:val="000000"/>
        </w:rPr>
        <w:t>Les modules photovoltaïques utilisés pour ces systèmes de pompage doivent être de type silicium mono ou polycristallin. Leur puissance-crête unitaire sera comprise entre 300 et 345 Wc. Les modules au silicium amorphe sont exclus. Les panneaux solaires sont montés sur un support avec un dispositif qui les permet de fonctionner en plein régime et optimal. Les panneaux solaires sont placés au-dessus du support ;</w:t>
      </w:r>
    </w:p>
    <w:p w14:paraId="41D9CDD0" w14:textId="77777777" w:rsidR="00F72250" w:rsidRPr="00337360" w:rsidRDefault="00F72250" w:rsidP="004C29FD">
      <w:pPr>
        <w:pStyle w:val="Titre3"/>
        <w:rPr>
          <w:color w:val="44546A" w:themeColor="text2"/>
        </w:rPr>
      </w:pPr>
      <w:r>
        <w:rPr>
          <w:color w:val="44546A" w:themeColor="text2"/>
        </w:rPr>
        <w:t xml:space="preserve">Installation support métallique avec réservoir de 10 m3 </w:t>
      </w:r>
    </w:p>
    <w:p w14:paraId="5BB9806C"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A proximité du forage, il sera installé un support métallique supportant un réservoir d’eau d’une capacité de 5 m3, Il sera de type cylindrique en poly-tank et surélevé par une tour métallique.</w:t>
      </w:r>
    </w:p>
    <w:p w14:paraId="7680A39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réservoir sera équipé de :</w:t>
      </w:r>
    </w:p>
    <w:p w14:paraId="401101CB" w14:textId="77777777" w:rsidR="00EA7631" w:rsidRDefault="00F72250" w:rsidP="00E5261E">
      <w:pPr>
        <w:pStyle w:val="Paragraphedeliste"/>
        <w:numPr>
          <w:ilvl w:val="0"/>
          <w:numId w:val="73"/>
        </w:numPr>
        <w:spacing w:before="80" w:after="80"/>
        <w:rPr>
          <w:rFonts w:cstheme="minorHAnsi"/>
          <w:color w:val="000000"/>
        </w:rPr>
      </w:pPr>
      <w:r>
        <w:rPr>
          <w:rFonts w:cstheme="minorHAnsi"/>
          <w:color w:val="000000"/>
        </w:rPr>
        <w:t>Une conduite de refoulement terminée en col de cygne à l’intérieur du réservoir ;</w:t>
      </w:r>
    </w:p>
    <w:p w14:paraId="677EA116" w14:textId="77777777" w:rsidR="00EA7631" w:rsidRDefault="00F72250" w:rsidP="00E5261E">
      <w:pPr>
        <w:pStyle w:val="Paragraphedeliste"/>
        <w:numPr>
          <w:ilvl w:val="0"/>
          <w:numId w:val="73"/>
        </w:numPr>
        <w:spacing w:before="80" w:after="80"/>
        <w:rPr>
          <w:rFonts w:cstheme="minorHAnsi"/>
          <w:color w:val="000000"/>
        </w:rPr>
      </w:pPr>
      <w:r>
        <w:rPr>
          <w:rFonts w:cstheme="minorHAnsi"/>
          <w:color w:val="000000"/>
        </w:rPr>
        <w:t>Une conduite de distribution comportant à sa partie supérieure une crépine inoxydable dont les ouvertures seront à 15 cm du radier, de robinets-vannes manœuvrables depuis la plate-forme de manœuvre et au pied de la tour, un dispositif de comptage et by-pass;</w:t>
      </w:r>
    </w:p>
    <w:p w14:paraId="7FF6A8BF" w14:textId="77777777" w:rsidR="000A40FE" w:rsidRDefault="00F72250" w:rsidP="00E5261E">
      <w:pPr>
        <w:pStyle w:val="Paragraphedeliste"/>
        <w:numPr>
          <w:ilvl w:val="0"/>
          <w:numId w:val="73"/>
        </w:numPr>
        <w:spacing w:before="80" w:after="80"/>
        <w:rPr>
          <w:rFonts w:cstheme="minorHAnsi"/>
          <w:color w:val="000000"/>
        </w:rPr>
      </w:pPr>
      <w:r>
        <w:rPr>
          <w:rFonts w:cstheme="minorHAnsi"/>
          <w:color w:val="000000"/>
        </w:rPr>
        <w:lastRenderedPageBreak/>
        <w:t>Canalisations de trop de plein et de vidange raccordée entre elles en dessous du radier et évacuant l’excès d’eau par une partie horizontale sur une aire bétonnée située à au moins 20 m du pied du réservoir par regard aménagé contre l’affouillement ;</w:t>
      </w:r>
    </w:p>
    <w:p w14:paraId="34B4ACD6" w14:textId="77777777" w:rsidR="00F72250" w:rsidRPr="000A40FE" w:rsidRDefault="00F72250" w:rsidP="00E5261E">
      <w:pPr>
        <w:pStyle w:val="Paragraphedeliste"/>
        <w:numPr>
          <w:ilvl w:val="0"/>
          <w:numId w:val="73"/>
        </w:numPr>
        <w:spacing w:before="80" w:after="80"/>
        <w:rPr>
          <w:rFonts w:cstheme="minorHAnsi"/>
          <w:color w:val="000000"/>
        </w:rPr>
      </w:pPr>
      <w:r>
        <w:rPr>
          <w:rFonts w:cstheme="minorHAnsi"/>
          <w:color w:val="000000"/>
        </w:rPr>
        <w:t>Une cheminée d’aération avec grillage moustiquaire ;</w:t>
      </w:r>
    </w:p>
    <w:p w14:paraId="1257548D"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Un indicateur de niveau d’eau dans le réservoir, lisible depuis le sol. La tour sera composée de :</w:t>
      </w:r>
    </w:p>
    <w:p w14:paraId="3B5371A6" w14:textId="77777777" w:rsidR="000A40FE" w:rsidRDefault="00F72250" w:rsidP="00E5261E">
      <w:pPr>
        <w:pStyle w:val="Paragraphedeliste"/>
        <w:numPr>
          <w:ilvl w:val="0"/>
          <w:numId w:val="74"/>
        </w:numPr>
        <w:spacing w:before="80" w:after="80"/>
        <w:rPr>
          <w:rFonts w:cstheme="minorHAnsi"/>
          <w:color w:val="000000"/>
        </w:rPr>
      </w:pPr>
      <w:r>
        <w:rPr>
          <w:rFonts w:cstheme="minorHAnsi"/>
          <w:color w:val="000000"/>
        </w:rPr>
        <w:t>Poteaux en IPN de 100 reliés entre eux par des IPN de 80 assurant la rigidité de la structure ;</w:t>
      </w:r>
    </w:p>
    <w:p w14:paraId="0B3BD1A3" w14:textId="77777777" w:rsidR="000A40FE" w:rsidRDefault="00F72250" w:rsidP="00E5261E">
      <w:pPr>
        <w:pStyle w:val="Paragraphedeliste"/>
        <w:numPr>
          <w:ilvl w:val="0"/>
          <w:numId w:val="74"/>
        </w:numPr>
        <w:spacing w:before="80" w:after="80"/>
        <w:rPr>
          <w:rFonts w:cstheme="minorHAnsi"/>
          <w:color w:val="000000"/>
        </w:rPr>
      </w:pPr>
      <w:r>
        <w:rPr>
          <w:rFonts w:cstheme="minorHAnsi"/>
          <w:color w:val="000000"/>
        </w:rPr>
        <w:t>Une plate-forme avec garde-corps pour accueillir le réservoir ;</w:t>
      </w:r>
    </w:p>
    <w:p w14:paraId="10E61603" w14:textId="77777777" w:rsidR="000A40FE" w:rsidRDefault="00F72250" w:rsidP="00E5261E">
      <w:pPr>
        <w:pStyle w:val="Paragraphedeliste"/>
        <w:numPr>
          <w:ilvl w:val="0"/>
          <w:numId w:val="74"/>
        </w:numPr>
        <w:spacing w:before="80" w:after="80"/>
        <w:rPr>
          <w:rFonts w:cstheme="minorHAnsi"/>
          <w:color w:val="000000"/>
        </w:rPr>
      </w:pPr>
      <w:r>
        <w:rPr>
          <w:rFonts w:cstheme="minorHAnsi"/>
          <w:color w:val="000000"/>
        </w:rPr>
        <w:t>Une toiture pour protéger le réservoir des rayons solaires ;</w:t>
      </w:r>
    </w:p>
    <w:p w14:paraId="65E7229E" w14:textId="77777777" w:rsidR="00F72250" w:rsidRPr="000A40FE" w:rsidRDefault="00F72250" w:rsidP="00E5261E">
      <w:pPr>
        <w:pStyle w:val="Paragraphedeliste"/>
        <w:numPr>
          <w:ilvl w:val="0"/>
          <w:numId w:val="74"/>
        </w:numPr>
        <w:spacing w:before="80" w:after="80"/>
        <w:rPr>
          <w:rFonts w:cstheme="minorHAnsi"/>
          <w:color w:val="000000"/>
        </w:rPr>
      </w:pPr>
      <w:r>
        <w:rPr>
          <w:rFonts w:cstheme="minorHAnsi"/>
          <w:color w:val="000000"/>
        </w:rPr>
        <w:t xml:space="preserve">Une échelle métallique de 0,40m de large à crinoline permettant d’accéder au réservoir, solidement scellée ; la partie inférieure (sur 1,80 m) sera amovible, avec un système d’accrochage et un support au sol scellé dans un massif en béton. L’entreprise est tenue d’effectuer le calcul de la tour et de le soumettre à l’approbation du Maitre d’œuvre technique. Le calcul portera sur le dimensionnement des semelles, la vérification du poinçonnement au niveau des semelles, le calcul des poteaux au flambement, la détermination de la force pressante latérale sur la paroi du réservoir, le calcul des efforts de torsion. </w:t>
      </w:r>
    </w:p>
    <w:p w14:paraId="6F27E3B5" w14:textId="77777777" w:rsidR="00CA71E2"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L’entreprise réalisera les travaux nécessaires et fournira les accessoires pour l’équipement du réservoir. Toutes les parties de tuyauteries et divers en contact avec l’eau seront revêtus de peinture à base d’époxy (ou équivalent) pour empêcher le contact eau/acier et assurer une bonne inertie chimique vis-à-vis des agents corrosifs contenus dans l’eau.</w:t>
      </w:r>
    </w:p>
    <w:p w14:paraId="68578E90" w14:textId="77777777" w:rsidR="00F72250" w:rsidRPr="00337360" w:rsidRDefault="006129C2" w:rsidP="006129C2">
      <w:pPr>
        <w:pStyle w:val="Titre1"/>
        <w:rPr>
          <w:color w:val="44546A" w:themeColor="text2"/>
        </w:rPr>
      </w:pPr>
      <w:r>
        <w:rPr>
          <w:noProof/>
          <w:color w:val="44546A" w:themeColor="text2"/>
        </w:rPr>
        <mc:AlternateContent>
          <mc:Choice Requires="wps">
            <w:drawing>
              <wp:anchor distT="0" distB="0" distL="114300" distR="114300" simplePos="0" relativeHeight="251683840" behindDoc="0" locked="0" layoutInCell="1" allowOverlap="1" wp14:anchorId="6A828298" wp14:editId="04AF3585">
                <wp:simplePos x="0" y="0"/>
                <wp:positionH relativeFrom="margin">
                  <wp:align>left</wp:align>
                </wp:positionH>
                <wp:positionV relativeFrom="paragraph">
                  <wp:posOffset>351155</wp:posOffset>
                </wp:positionV>
                <wp:extent cx="6115050" cy="28575"/>
                <wp:effectExtent l="0" t="0" r="19050" b="28575"/>
                <wp:wrapNone/>
                <wp:docPr id="239371084" name="Connecteur droit 15"/>
                <wp:cNvGraphicFramePr/>
                <a:graphic xmlns:a="http://schemas.openxmlformats.org/drawingml/2006/main">
                  <a:graphicData uri="http://schemas.microsoft.com/office/word/2010/wordprocessingShape">
                    <wps:wsp>
                      <wps:cNvCnPr/>
                      <wps:spPr>
                        <a:xfrm>
                          <a:off x="0" y="0"/>
                          <a:ext cx="6115050" cy="2857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18A281" id="Connecteur droit 15" o:spid="_x0000_s1026" style="position:absolute;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7.65pt" to="481.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" strokecolor="#4472c4" strokeweight=".5pt">
                <v:stroke joinstyle="miter"/>
                <w10:wrap anchorx="margin"/>
              </v:line>
            </w:pict>
          </mc:Fallback>
        </mc:AlternateContent>
      </w:r>
      <w:r>
        <w:rPr>
          <w:color w:val="44546A" w:themeColor="text2"/>
        </w:rPr>
        <w:t>4.7 Fourniture et pose des conduites de refoulement</w:t>
      </w:r>
    </w:p>
    <w:p w14:paraId="0205153D"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forage et le réservoir seront raccordés par des conduites enterrées PEHD. L’emplacement de ces conduites sera matérialisé par des bornes de repérage et des grillages avertisseurs de couleur bleu seront posés avant remblayage final.</w:t>
      </w:r>
    </w:p>
    <w:p w14:paraId="180C805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Après la pose des conduites, il sera procédé à des essais de pression et à leur désinfection </w:t>
      </w:r>
    </w:p>
    <w:p w14:paraId="32A4E99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Dépose et repose de la pompe. Cette opération comprend la sortie de la pompe du forage et sa remise en place en l’état. Le démontage et la réinstallation de la pompe devront se faire avec des outils et le personnel adéquat afin de limiter tout accident. Les travaux devront être faits dans les règles de l’art, avec le concours de l’artisan réparateur de la zone concernée sous l’entière responsabilité de l’entreprise attributaire.</w:t>
      </w:r>
    </w:p>
    <w:p w14:paraId="7BA14D98" w14:textId="77777777" w:rsid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L'entreprise est responsable des accidents pouvant survenir au cours de ces opérations (chute d’outils, de pieces de pompes …). Au cas où un accident modifierait les caractéristiques du forage elle devrait, à ce titre, remettre le forage dans son état initial. La responsabilité de l'entreprise n'est cependant pas engagée suite à la chute de tringles ou de tubes de pompes due à la vétusté des éléments de la pompe. Cette vétusté devra dans ce cas avoir été confirmée par le Représentant de l'ingénieur conseil. Les opérations de repêchage devront alors être réalisées avec l’aide de l’artisan réparateur local dans les conditions de prise en charge prévues au bordereau de prix.</w:t>
      </w:r>
    </w:p>
    <w:p w14:paraId="762AABF6" w14:textId="77777777" w:rsidR="00214AE0" w:rsidRDefault="004960E8" w:rsidP="004960E8">
      <w:pPr>
        <w:pStyle w:val="Titre1"/>
      </w:pPr>
      <w:r>
        <w:rPr>
          <w:noProof/>
          <w:color w:val="5B9BD5" w:themeColor="accent5"/>
        </w:rPr>
        <mc:AlternateContent>
          <mc:Choice Requires="wps">
            <w:drawing>
              <wp:anchor distT="0" distB="0" distL="114300" distR="114300" simplePos="0" relativeHeight="251685888" behindDoc="0" locked="0" layoutInCell="1" allowOverlap="1" wp14:anchorId="3C2CFF88" wp14:editId="55BCABE1">
                <wp:simplePos x="0" y="0"/>
                <wp:positionH relativeFrom="margin">
                  <wp:align>right</wp:align>
                </wp:positionH>
                <wp:positionV relativeFrom="paragraph">
                  <wp:posOffset>340995</wp:posOffset>
                </wp:positionV>
                <wp:extent cx="6143625" cy="38100"/>
                <wp:effectExtent l="0" t="0" r="28575" b="19050"/>
                <wp:wrapNone/>
                <wp:docPr id="1726774902" name="Connecteur droit 15"/>
                <wp:cNvGraphicFramePr/>
                <a:graphic xmlns:a="http://schemas.openxmlformats.org/drawingml/2006/main">
                  <a:graphicData uri="http://schemas.microsoft.com/office/word/2010/wordprocessingShape">
                    <wps:wsp>
                      <wps:cNvCnPr/>
                      <wps:spPr>
                        <a:xfrm>
                          <a:off x="0" y="0"/>
                          <a:ext cx="6143625" cy="3810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F870E6" id="Connecteur droit 15" o:spid="_x0000_s1026" style="position:absolute;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2.55pt,26.85pt" to="916.3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" strokecolor="#4472c4" strokeweight=".5pt">
                <v:stroke joinstyle="miter"/>
                <w10:wrap anchorx="margin"/>
              </v:line>
            </w:pict>
          </mc:Fallback>
        </mc:AlternateContent>
      </w:r>
      <w:r>
        <w:t>4.8 Implantation des ouvrages (Château d’eau, local technique)</w:t>
      </w:r>
    </w:p>
    <w:p w14:paraId="5E14045C" w14:textId="77777777" w:rsidR="00235DAB" w:rsidRPr="00337360" w:rsidRDefault="00235DAB" w:rsidP="00235DAB">
      <w:pPr>
        <w:pStyle w:val="Titre3"/>
        <w:rPr>
          <w:color w:val="44546A" w:themeColor="text2"/>
        </w:rPr>
      </w:pPr>
      <w:r>
        <w:rPr>
          <w:color w:val="44546A" w:themeColor="text2"/>
        </w:rPr>
        <w:t>Tête de forage</w:t>
      </w:r>
    </w:p>
    <w:p w14:paraId="40F83156" w14:textId="77777777" w:rsidR="00FA13DC" w:rsidRDefault="00FA13DC" w:rsidP="00FA13DC">
      <w:pPr>
        <w:spacing w:before="80" w:after="80"/>
        <w:jc w:val="both"/>
        <w:rPr>
          <w:rFonts w:asciiTheme="minorHAnsi" w:hAnsiTheme="minorHAnsi" w:cstheme="minorHAnsi"/>
          <w:color w:val="000000"/>
        </w:rPr>
      </w:pPr>
      <w:r>
        <w:rPr>
          <w:rFonts w:asciiTheme="minorHAnsi" w:hAnsiTheme="minorHAnsi" w:cstheme="minorHAnsi"/>
        </w:rPr>
        <w:t>L’Entre</w:t>
      </w:r>
      <w:r>
        <w:rPr>
          <w:rFonts w:asciiTheme="minorHAnsi" w:hAnsiTheme="minorHAnsi" w:cstheme="minorHAnsi"/>
          <w:color w:val="000000"/>
        </w:rPr>
        <w:t>preneur doit aménager les têtes de forages y compris la fourniture et la pose de tous les raccords, accessoires, pièces spéciales et la tuyauterie jusqu’au départ des conduites de refoulement en PEHD suivant les plans, schémas et descriptifs.</w:t>
      </w:r>
    </w:p>
    <w:p w14:paraId="0C898A02"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mise en place d’un tube en fonte ou acier de diamètre 200 mm protégé intérieurement et extérieurement contre la corrosion ;</w:t>
      </w:r>
    </w:p>
    <w:p w14:paraId="1380396F"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Mise en place d’un massif de béton armé dosé à 350 kg ciment / m3 ;</w:t>
      </w:r>
    </w:p>
    <w:p w14:paraId="39280E79"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Mise en place d’un capot de fermeture et du système et de fixation de la colonne montante ;</w:t>
      </w:r>
    </w:p>
    <w:p w14:paraId="50C005CF"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Mise en place d’un système permettant la mesure du niveau d’eau dans le forage (voir plans) ;</w:t>
      </w:r>
    </w:p>
    <w:p w14:paraId="71ABA578"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lastRenderedPageBreak/>
        <w:t>-</w:t>
      </w:r>
      <w:r>
        <w:rPr>
          <w:rFonts w:asciiTheme="minorHAnsi" w:hAnsiTheme="minorHAnsi" w:cstheme="minorHAnsi"/>
          <w:color w:val="000000"/>
        </w:rPr>
        <w:tab/>
        <w:t>Fourniture et pose de raccords et tuyauterie à brides en fonte ou en acier inox</w:t>
      </w:r>
    </w:p>
    <w:p w14:paraId="60F7F38A"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pose de clapet anti-retour en fonte et à brides ;</w:t>
      </w:r>
    </w:p>
    <w:p w14:paraId="2346D438" w14:textId="77777777" w:rsidR="00D16CF8"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pose d’une ventouse en fonte;</w:t>
      </w:r>
    </w:p>
    <w:p w14:paraId="6F482F13" w14:textId="77777777" w:rsidR="00BF7410" w:rsidRPr="003839CE" w:rsidRDefault="00BF7410" w:rsidP="00016E11">
      <w:pPr>
        <w:spacing w:before="80" w:after="80"/>
        <w:jc w:val="both"/>
        <w:rPr>
          <w:rFonts w:asciiTheme="minorHAnsi" w:hAnsiTheme="minorHAnsi" w:cstheme="minorHAnsi"/>
        </w:rPr>
      </w:pPr>
      <w:r>
        <w:rPr>
          <w:rFonts w:asciiTheme="minorHAnsi" w:hAnsiTheme="minorHAnsi" w:cstheme="minorHAnsi"/>
        </w:rPr>
        <w:t>À</w:t>
      </w:r>
      <w:r>
        <w:rPr>
          <w:rFonts w:asciiTheme="minorHAnsi" w:hAnsiTheme="minorHAnsi" w:cstheme="minorHAnsi"/>
          <w:spacing w:val="-1"/>
        </w:rPr>
        <w:t xml:space="preserve"> </w:t>
      </w:r>
      <w:r>
        <w:rPr>
          <w:rFonts w:asciiTheme="minorHAnsi" w:hAnsiTheme="minorHAnsi" w:cstheme="minorHAnsi"/>
        </w:rPr>
        <w:t>la</w:t>
      </w:r>
      <w:r>
        <w:rPr>
          <w:rFonts w:asciiTheme="minorHAnsi" w:hAnsiTheme="minorHAnsi" w:cstheme="minorHAnsi"/>
          <w:spacing w:val="-1"/>
        </w:rPr>
        <w:t xml:space="preserve"> </w:t>
      </w:r>
      <w:r>
        <w:rPr>
          <w:rFonts w:asciiTheme="minorHAnsi" w:hAnsiTheme="minorHAnsi" w:cstheme="minorHAnsi"/>
        </w:rPr>
        <w:t>fin</w:t>
      </w:r>
      <w:r>
        <w:rPr>
          <w:rFonts w:asciiTheme="minorHAnsi" w:hAnsiTheme="minorHAnsi" w:cstheme="minorHAnsi"/>
          <w:spacing w:val="-1"/>
        </w:rPr>
        <w:t xml:space="preserve"> </w:t>
      </w:r>
      <w:r>
        <w:rPr>
          <w:rFonts w:asciiTheme="minorHAnsi" w:hAnsiTheme="minorHAnsi" w:cstheme="minorHAnsi"/>
        </w:rPr>
        <w:t>de</w:t>
      </w:r>
      <w:r>
        <w:rPr>
          <w:rFonts w:asciiTheme="minorHAnsi" w:hAnsiTheme="minorHAnsi" w:cstheme="minorHAnsi"/>
          <w:spacing w:val="-1"/>
        </w:rPr>
        <w:t xml:space="preserve"> </w:t>
      </w:r>
      <w:r>
        <w:rPr>
          <w:rFonts w:asciiTheme="minorHAnsi" w:hAnsiTheme="minorHAnsi" w:cstheme="minorHAnsi"/>
        </w:rPr>
        <w:t>chaque</w:t>
      </w:r>
      <w:r>
        <w:rPr>
          <w:rFonts w:asciiTheme="minorHAnsi" w:hAnsiTheme="minorHAnsi" w:cstheme="minorHAnsi"/>
          <w:spacing w:val="-1"/>
        </w:rPr>
        <w:t xml:space="preserve"> </w:t>
      </w:r>
      <w:r>
        <w:rPr>
          <w:rFonts w:asciiTheme="minorHAnsi" w:hAnsiTheme="minorHAnsi" w:cstheme="minorHAnsi"/>
        </w:rPr>
        <w:t>installation, on procédera à</w:t>
      </w:r>
      <w:r>
        <w:rPr>
          <w:rFonts w:asciiTheme="minorHAnsi" w:hAnsiTheme="minorHAnsi" w:cstheme="minorHAnsi"/>
          <w:spacing w:val="-1"/>
        </w:rPr>
        <w:t xml:space="preserve"> </w:t>
      </w:r>
      <w:r>
        <w:rPr>
          <w:rFonts w:asciiTheme="minorHAnsi" w:hAnsiTheme="minorHAnsi" w:cstheme="minorHAnsi"/>
        </w:rPr>
        <w:t>un essai de</w:t>
      </w:r>
      <w:r>
        <w:rPr>
          <w:rFonts w:asciiTheme="minorHAnsi" w:hAnsiTheme="minorHAnsi" w:cstheme="minorHAnsi"/>
          <w:spacing w:val="-1"/>
        </w:rPr>
        <w:t xml:space="preserve"> </w:t>
      </w:r>
      <w:r>
        <w:rPr>
          <w:rFonts w:asciiTheme="minorHAnsi" w:hAnsiTheme="minorHAnsi" w:cstheme="minorHAnsi"/>
        </w:rPr>
        <w:t>pompage et l’on vérifiera</w:t>
      </w:r>
      <w:r>
        <w:rPr>
          <w:rFonts w:asciiTheme="minorHAnsi" w:hAnsiTheme="minorHAnsi" w:cstheme="minorHAnsi"/>
          <w:spacing w:val="-1"/>
        </w:rPr>
        <w:t xml:space="preserve"> </w:t>
      </w:r>
      <w:r>
        <w:rPr>
          <w:rFonts w:asciiTheme="minorHAnsi" w:hAnsiTheme="minorHAnsi" w:cstheme="minorHAnsi"/>
        </w:rPr>
        <w:t>le</w:t>
      </w:r>
      <w:r>
        <w:rPr>
          <w:rFonts w:asciiTheme="minorHAnsi" w:hAnsiTheme="minorHAnsi" w:cstheme="minorHAnsi"/>
          <w:spacing w:val="-1"/>
        </w:rPr>
        <w:t xml:space="preserve"> </w:t>
      </w:r>
      <w:r>
        <w:rPr>
          <w:rFonts w:asciiTheme="minorHAnsi" w:hAnsiTheme="minorHAnsi" w:cstheme="minorHAnsi"/>
        </w:rPr>
        <w:t>fonctionnement correct de tous les accessoires hydrauliques et des systèmes de sécurité</w:t>
      </w:r>
    </w:p>
    <w:p w14:paraId="3F42D7B9" w14:textId="77777777" w:rsidR="00235DAB" w:rsidRPr="00337360" w:rsidRDefault="00235DAB" w:rsidP="007F12F4">
      <w:pPr>
        <w:pStyle w:val="Titre3"/>
        <w:rPr>
          <w:color w:val="44546A" w:themeColor="text2"/>
        </w:rPr>
      </w:pPr>
      <w:r>
        <w:rPr>
          <w:color w:val="44546A" w:themeColor="text2"/>
        </w:rPr>
        <w:t>Bassin d’irrigation</w:t>
      </w:r>
    </w:p>
    <w:p w14:paraId="025ABCBC" w14:textId="77777777" w:rsidR="00DE04F3" w:rsidRPr="00DE04F3" w:rsidRDefault="00DE04F3" w:rsidP="00DE04F3">
      <w:pPr>
        <w:spacing w:before="80" w:after="80"/>
        <w:jc w:val="both"/>
        <w:rPr>
          <w:rFonts w:asciiTheme="minorHAnsi" w:hAnsiTheme="minorHAnsi" w:cstheme="minorHAnsi"/>
          <w:color w:val="000000"/>
        </w:rPr>
      </w:pPr>
      <w:r>
        <w:rPr>
          <w:rFonts w:asciiTheme="minorHAnsi" w:hAnsiTheme="minorHAnsi" w:cstheme="minorHAnsi"/>
          <w:color w:val="000000"/>
        </w:rPr>
        <w:t xml:space="preserve">Il est prévu, sur chaque site, la réalisation bassins semi enterrés dont les dimensions sont précisées dans les plans en annexes. Ces bassins, fournissent individuellement un volume de 5m3 soit un volume total de 10 m3 pour 1 hectares. Ils sont coffret en béton armé dosé à 350kg/m3, sur un radier en béton ordinaire </w:t>
      </w:r>
      <w:bookmarkStart w:id="10" w:name="_Hlk230876265"/>
      <w:r>
        <w:rPr>
          <w:rFonts w:asciiTheme="minorHAnsi" w:hAnsiTheme="minorHAnsi" w:cstheme="minorHAnsi"/>
          <w:color w:val="000000"/>
        </w:rPr>
        <w:t>dosé à 350kg/m3</w:t>
      </w:r>
      <w:bookmarkEnd w:id="10"/>
      <w:r>
        <w:rPr>
          <w:rFonts w:asciiTheme="minorHAnsi" w:hAnsiTheme="minorHAnsi" w:cstheme="minorHAnsi"/>
          <w:color w:val="000000"/>
        </w:rPr>
        <w:t>, d’épaisseur 20 cm. Chaque angle aura un potelet de 15x15 en béton armé dosé à 350kg/m3. L’élévation est couronnée par une allège en béton armé de 10 cm épaisseur dosé à 350kg/m3. L’intérieur recevra un enduit dosé à 400kg/m3. L’Entrepreneur utilisera, après avis favorable de l’Ingénieur, les adjuvants d'étanchéité adéquat afin d’assurer l’étanchéité des bassins.</w:t>
      </w:r>
    </w:p>
    <w:p w14:paraId="6E073AAE" w14:textId="77777777" w:rsidR="00BF7410" w:rsidRDefault="00DE04F3" w:rsidP="00DE04F3">
      <w:pPr>
        <w:spacing w:before="80" w:after="80"/>
        <w:jc w:val="both"/>
        <w:rPr>
          <w:rFonts w:asciiTheme="minorHAnsi" w:hAnsiTheme="minorHAnsi" w:cstheme="minorHAnsi"/>
          <w:color w:val="000000"/>
        </w:rPr>
      </w:pPr>
      <w:r>
        <w:rPr>
          <w:rFonts w:asciiTheme="minorHAnsi" w:hAnsiTheme="minorHAnsi" w:cstheme="minorHAnsi"/>
          <w:color w:val="000000"/>
        </w:rPr>
        <w:t>Pour la stabilité de ces bassins, en plus du radier ils sont encrés à 30cm dans le sol.</w:t>
      </w:r>
    </w:p>
    <w:p w14:paraId="266322DF" w14:textId="77777777" w:rsidR="007F12F4" w:rsidRPr="00337360" w:rsidRDefault="007F12F4" w:rsidP="007F12F4">
      <w:pPr>
        <w:pStyle w:val="Titre3"/>
        <w:rPr>
          <w:color w:val="44546A" w:themeColor="text2"/>
        </w:rPr>
      </w:pPr>
      <w:r>
        <w:rPr>
          <w:color w:val="44546A" w:themeColor="text2"/>
        </w:rPr>
        <w:t>Local technique</w:t>
      </w:r>
    </w:p>
    <w:p w14:paraId="443D8094" w14:textId="77777777" w:rsidR="007F12F4" w:rsidRPr="007F12F4" w:rsidRDefault="007F12F4" w:rsidP="007F12F4">
      <w:pPr>
        <w:spacing w:before="80" w:after="80"/>
        <w:jc w:val="both"/>
        <w:rPr>
          <w:rFonts w:asciiTheme="minorHAnsi" w:hAnsiTheme="minorHAnsi" w:cstheme="minorHAnsi"/>
          <w:color w:val="000000"/>
        </w:rPr>
      </w:pPr>
      <w:r>
        <w:rPr>
          <w:rFonts w:asciiTheme="minorHAnsi" w:hAnsiTheme="minorHAnsi" w:cstheme="minorHAnsi"/>
          <w:color w:val="000000"/>
        </w:rPr>
        <w:t>Sur chacun des sites, il sera construit un local technique suivant les plans en annexe. C’est un local destiné à accueillir un petit bureau pour l’exploitant et dans lequel sont les installations de comptage, les armoires de commande et de régulation. Il comportera une fondation en semelle filante et des poteaux en béton armé. Les murs seront en agglos creux de 0,15 m d'épaisseur enduits sur les deux faces. La couverture en tôles sera fixée sur une charpente en IPN. Les ouvertures seront métalliques persiennes à lames fixes pour la porte et orientables pour les fenêtres. Le dallage au sol sera en béton armé avec des aciers sous forme de treillis.</w:t>
      </w:r>
    </w:p>
    <w:p w14:paraId="067A971E" w14:textId="77777777" w:rsidR="007F12F4" w:rsidRDefault="007F12F4" w:rsidP="007F12F4">
      <w:pPr>
        <w:spacing w:before="80" w:after="80"/>
        <w:jc w:val="both"/>
        <w:rPr>
          <w:rFonts w:asciiTheme="minorHAnsi" w:hAnsiTheme="minorHAnsi" w:cstheme="minorHAnsi"/>
          <w:color w:val="000000"/>
        </w:rPr>
      </w:pPr>
      <w:r>
        <w:rPr>
          <w:rFonts w:asciiTheme="minorHAnsi" w:hAnsiTheme="minorHAnsi" w:cstheme="minorHAnsi"/>
          <w:color w:val="000000"/>
        </w:rPr>
        <w:t>Une clôture grillagée (avec portail) devra être réalisée pour sécuriser l’emprise du local technique et du champ solaire. Cette clôture aura les mêmes caractéristiques que le jardin scolaire.</w:t>
      </w:r>
    </w:p>
    <w:p w14:paraId="28041C36" w14:textId="77777777" w:rsidR="00E94343" w:rsidRDefault="004960E8" w:rsidP="004960E8">
      <w:pPr>
        <w:pStyle w:val="Titre1"/>
      </w:pPr>
      <w:r>
        <w:rPr>
          <w:noProof/>
          <w:color w:val="5B9BD5" w:themeColor="accent5"/>
        </w:rPr>
        <mc:AlternateContent>
          <mc:Choice Requires="wps">
            <w:drawing>
              <wp:anchor distT="0" distB="0" distL="114300" distR="114300" simplePos="0" relativeHeight="251687936" behindDoc="0" locked="0" layoutInCell="1" allowOverlap="1" wp14:anchorId="1D092DFE" wp14:editId="331E9258">
                <wp:simplePos x="0" y="0"/>
                <wp:positionH relativeFrom="margin">
                  <wp:align>right</wp:align>
                </wp:positionH>
                <wp:positionV relativeFrom="paragraph">
                  <wp:posOffset>351790</wp:posOffset>
                </wp:positionV>
                <wp:extent cx="6134100" cy="9525"/>
                <wp:effectExtent l="0" t="0" r="19050" b="28575"/>
                <wp:wrapNone/>
                <wp:docPr id="838036324" name="Connecteur droit 15"/>
                <wp:cNvGraphicFramePr/>
                <a:graphic xmlns:a="http://schemas.openxmlformats.org/drawingml/2006/main">
                  <a:graphicData uri="http://schemas.microsoft.com/office/word/2010/wordprocessingShape">
                    <wps:wsp>
                      <wps:cNvCnPr/>
                      <wps:spPr>
                        <a:xfrm>
                          <a:off x="0" y="0"/>
                          <a:ext cx="6134100"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328283" id="Connecteur droit 15" o:spid="_x0000_s1026" style="position:absolute;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1.8pt,27.7pt" to="914.8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" strokecolor="#4472c4" strokeweight=".5pt">
                <v:stroke joinstyle="miter"/>
                <w10:wrap anchorx="margin"/>
              </v:line>
            </w:pict>
          </mc:Fallback>
        </mc:AlternateContent>
      </w:r>
      <w:r>
        <w:t>4.9 Réalisation des clôtures grillagées avec bêche d’encrage</w:t>
      </w:r>
    </w:p>
    <w:p w14:paraId="40BB13F1" w14:textId="77777777" w:rsidR="007A4C29" w:rsidRDefault="007A4C29" w:rsidP="007A4C29">
      <w:r>
        <w:t>Il est prévu :</w:t>
      </w:r>
    </w:p>
    <w:p w14:paraId="63F8D399" w14:textId="77777777" w:rsidR="00E94343" w:rsidRPr="00E94343" w:rsidRDefault="00E94343" w:rsidP="00E94343">
      <w:pPr>
        <w:rPr>
          <w:rFonts w:asciiTheme="minorHAnsi" w:hAnsiTheme="minorHAnsi" w:cstheme="minorHAnsi"/>
        </w:rPr>
      </w:pPr>
      <w:r>
        <w:t>-</w:t>
      </w:r>
      <w:r>
        <w:tab/>
      </w:r>
      <w:r>
        <w:rPr>
          <w:rFonts w:asciiTheme="minorHAnsi" w:hAnsiTheme="minorHAnsi" w:cstheme="minorHAnsi"/>
        </w:rPr>
        <w:t>une clôture grillagée au niveau de l’unité de production (local technique, champs solaire et tête de forage) dont le prix est inclus dans celui du local technique ;</w:t>
      </w:r>
    </w:p>
    <w:p w14:paraId="5BDA869F" w14:textId="77777777" w:rsidR="00E94343" w:rsidRDefault="00E94343" w:rsidP="00E94343">
      <w:pPr>
        <w:rPr>
          <w:rFonts w:asciiTheme="minorHAnsi" w:hAnsiTheme="minorHAnsi" w:cstheme="minorHAnsi"/>
        </w:rPr>
      </w:pPr>
      <w:r>
        <w:rPr>
          <w:rFonts w:asciiTheme="minorHAnsi" w:hAnsiTheme="minorHAnsi" w:cstheme="minorHAnsi"/>
        </w:rPr>
        <w:t>-</w:t>
      </w:r>
      <w:r>
        <w:rPr>
          <w:rFonts w:asciiTheme="minorHAnsi" w:hAnsiTheme="minorHAnsi" w:cstheme="minorHAnsi"/>
        </w:rPr>
        <w:tab/>
        <w:t>une clôture grillagée au niveau des périmètres aménagés dont le prix est annoncé de manière spécifique dans les bordereau et cadre de devis ;</w:t>
      </w:r>
    </w:p>
    <w:p w14:paraId="696B6D22" w14:textId="77777777" w:rsidR="00264AB4" w:rsidRDefault="006D26B0" w:rsidP="007A4C29">
      <w:pPr>
        <w:rPr>
          <w:rFonts w:asciiTheme="minorHAnsi" w:hAnsiTheme="minorHAnsi" w:cstheme="minorHAnsi"/>
        </w:rPr>
      </w:pPr>
      <w:r>
        <w:rPr>
          <w:rFonts w:asciiTheme="minorHAnsi" w:hAnsiTheme="minorHAnsi" w:cstheme="minorHAnsi"/>
        </w:rPr>
        <w:t>Les travaux de réalisation de clôture grillagée portent sur :</w:t>
      </w:r>
    </w:p>
    <w:p w14:paraId="5946965B" w14:textId="77777777" w:rsidR="00264AB4" w:rsidRPr="001414A1" w:rsidRDefault="00264AB4" w:rsidP="007A4C29">
      <w:pPr>
        <w:rPr>
          <w:rFonts w:asciiTheme="minorHAnsi" w:hAnsiTheme="minorHAnsi" w:cstheme="minorHAnsi"/>
          <w:b/>
          <w:bCs/>
        </w:rPr>
      </w:pPr>
      <w:r>
        <w:rPr>
          <w:rFonts w:asciiTheme="minorHAnsi" w:hAnsiTheme="minorHAnsi" w:cstheme="minorHAnsi"/>
          <w:b/>
          <w:bCs/>
        </w:rPr>
        <w:t>La fourniture et la pose de grillage</w:t>
      </w:r>
    </w:p>
    <w:p w14:paraId="0402F535" w14:textId="77777777" w:rsidR="001414A1" w:rsidRPr="007A5B94" w:rsidRDefault="007A4C29" w:rsidP="00E5261E">
      <w:pPr>
        <w:pStyle w:val="Paragraphedeliste"/>
        <w:numPr>
          <w:ilvl w:val="0"/>
          <w:numId w:val="76"/>
        </w:numPr>
        <w:rPr>
          <w:rFonts w:cstheme="minorHAnsi"/>
          <w:i/>
          <w:iCs/>
        </w:rPr>
      </w:pPr>
      <w:r>
        <w:rPr>
          <w:rFonts w:cstheme="minorHAnsi"/>
          <w:iCs/>
        </w:rPr>
        <w:t>la hauteur des grillages sera de du 2 m, dont 1,5 m hors sol et de 0,5m ancré dans du béton ;</w:t>
      </w:r>
    </w:p>
    <w:p w14:paraId="0085A50F" w14:textId="77777777" w:rsidR="006561FB" w:rsidRPr="007A5B94" w:rsidRDefault="007A4C29" w:rsidP="00E5261E">
      <w:pPr>
        <w:pStyle w:val="Paragraphedeliste"/>
        <w:numPr>
          <w:ilvl w:val="0"/>
          <w:numId w:val="76"/>
        </w:numPr>
        <w:rPr>
          <w:rFonts w:cstheme="minorHAnsi"/>
          <w:i/>
          <w:iCs/>
        </w:rPr>
      </w:pPr>
      <w:r>
        <w:rPr>
          <w:rFonts w:cstheme="minorHAnsi"/>
          <w:iCs/>
        </w:rPr>
        <w:t>Les grillages seront en métal simple torsion en rouleau avec des mailles 5 cm x 5 cm de diamètre 3 mm. Le grillage en rouleau est un peu plus long à mettre en place, mais il s’adapte à toutes les situations de pente, de courbe ou de changement de direction.</w:t>
      </w:r>
    </w:p>
    <w:p w14:paraId="2219E9C6" w14:textId="77777777" w:rsidR="006561FB" w:rsidRPr="007A5B94" w:rsidRDefault="007A4C29" w:rsidP="00E5261E">
      <w:pPr>
        <w:pStyle w:val="Paragraphedeliste"/>
        <w:numPr>
          <w:ilvl w:val="0"/>
          <w:numId w:val="76"/>
        </w:numPr>
        <w:rPr>
          <w:rFonts w:cstheme="minorHAnsi"/>
          <w:i/>
          <w:iCs/>
        </w:rPr>
      </w:pPr>
      <w:r>
        <w:rPr>
          <w:rFonts w:cstheme="minorHAnsi"/>
          <w:iCs/>
        </w:rPr>
        <w:t>Les grillages seront accrochés aux poteaux par l’intermédiaire de crochets qui y sont soudés et constitués de morceaux de fer HA 8 (voir plans). Par poteau, il y aura quatre rangées de crochets ;</w:t>
      </w:r>
    </w:p>
    <w:p w14:paraId="572A02AF" w14:textId="77777777" w:rsidR="006561FB" w:rsidRPr="007A5B94" w:rsidRDefault="007A4C29" w:rsidP="00E5261E">
      <w:pPr>
        <w:pStyle w:val="Paragraphedeliste"/>
        <w:numPr>
          <w:ilvl w:val="0"/>
          <w:numId w:val="76"/>
        </w:numPr>
        <w:rPr>
          <w:rFonts w:cstheme="minorHAnsi"/>
          <w:i/>
          <w:iCs/>
        </w:rPr>
      </w:pPr>
      <w:r>
        <w:rPr>
          <w:rFonts w:cstheme="minorHAnsi"/>
          <w:iCs/>
        </w:rPr>
        <w:t>Les grilles seront ancrées dans une bêche en béton de dimension 15 cm x 30 cm et enterré de 20 cm ;</w:t>
      </w:r>
    </w:p>
    <w:p w14:paraId="01B5C9EF" w14:textId="77777777" w:rsidR="007A4C29" w:rsidRPr="007A5B94" w:rsidRDefault="007A4C29" w:rsidP="00E5261E">
      <w:pPr>
        <w:pStyle w:val="Paragraphedeliste"/>
        <w:numPr>
          <w:ilvl w:val="0"/>
          <w:numId w:val="76"/>
        </w:numPr>
        <w:rPr>
          <w:rFonts w:cstheme="minorHAnsi"/>
          <w:i/>
          <w:iCs/>
        </w:rPr>
      </w:pPr>
      <w:r>
        <w:rPr>
          <w:rFonts w:cstheme="minorHAnsi"/>
          <w:iCs/>
        </w:rPr>
        <w:t>Les échantillons de grillage, de cornière, de fil de fer galvanisé doivent être soumis à la mission de contrôle pour approbation avant toute commande en masse</w:t>
      </w:r>
    </w:p>
    <w:p w14:paraId="3610833B" w14:textId="77777777" w:rsidR="00804B80" w:rsidRPr="004960E8" w:rsidRDefault="00804B80" w:rsidP="00E5261E">
      <w:pPr>
        <w:pStyle w:val="Paragraphedeliste"/>
        <w:numPr>
          <w:ilvl w:val="0"/>
          <w:numId w:val="82"/>
        </w:numPr>
        <w:rPr>
          <w:rFonts w:cstheme="minorHAnsi"/>
          <w:b/>
          <w:bCs/>
        </w:rPr>
      </w:pPr>
      <w:r>
        <w:rPr>
          <w:rFonts w:cstheme="minorHAnsi"/>
          <w:b/>
          <w:bCs/>
        </w:rPr>
        <w:t>Poteaux intermédiaires</w:t>
      </w:r>
    </w:p>
    <w:p w14:paraId="32874B20" w14:textId="77777777" w:rsidR="007345DE" w:rsidRDefault="007365C7" w:rsidP="00E5261E">
      <w:pPr>
        <w:pStyle w:val="Paragraphedeliste"/>
        <w:numPr>
          <w:ilvl w:val="0"/>
          <w:numId w:val="83"/>
        </w:numPr>
        <w:rPr>
          <w:rFonts w:cstheme="minorHAnsi"/>
        </w:rPr>
      </w:pPr>
      <w:r>
        <w:rPr>
          <w:rFonts w:cstheme="minorHAnsi"/>
        </w:rPr>
        <w:t>Les poteaux intermédiaires sont constitués de cornières à ailes égales 40 x 40 x 4 de 1,70 m de hauteur ancrés de 20 cm dans le socle en béton ordinaire.</w:t>
      </w:r>
    </w:p>
    <w:p w14:paraId="0B59C932" w14:textId="77777777" w:rsidR="007345DE" w:rsidRDefault="007365C7" w:rsidP="00E5261E">
      <w:pPr>
        <w:pStyle w:val="Paragraphedeliste"/>
        <w:numPr>
          <w:ilvl w:val="0"/>
          <w:numId w:val="83"/>
        </w:numPr>
        <w:rPr>
          <w:rFonts w:cstheme="minorHAnsi"/>
        </w:rPr>
      </w:pPr>
      <w:r>
        <w:rPr>
          <w:rFonts w:cstheme="minorHAnsi"/>
        </w:rPr>
        <w:t>L’accrochage du grillage sur les poteaux se fait au moyen de crochets en fer HA8 soudés à la cornière sur trois rangées espacées de 50 cm</w:t>
      </w:r>
    </w:p>
    <w:p w14:paraId="0E8829FB" w14:textId="77777777" w:rsidR="007345DE" w:rsidRDefault="007365C7" w:rsidP="00E5261E">
      <w:pPr>
        <w:pStyle w:val="Paragraphedeliste"/>
        <w:numPr>
          <w:ilvl w:val="0"/>
          <w:numId w:val="83"/>
        </w:numPr>
        <w:rPr>
          <w:rFonts w:cstheme="minorHAnsi"/>
        </w:rPr>
      </w:pPr>
      <w:r>
        <w:rPr>
          <w:rFonts w:cstheme="minorHAnsi"/>
        </w:rPr>
        <w:t>Par rapport au terrain naturel (TN), le premier crochet est situé à 10 cm, le second à 60 cm, le troisième à 1,10 m et le quatrième à 1,45 m ;</w:t>
      </w:r>
    </w:p>
    <w:p w14:paraId="18BF391C" w14:textId="77777777" w:rsidR="007365C7" w:rsidRPr="007345DE" w:rsidRDefault="007365C7" w:rsidP="00E5261E">
      <w:pPr>
        <w:pStyle w:val="Paragraphedeliste"/>
        <w:numPr>
          <w:ilvl w:val="0"/>
          <w:numId w:val="83"/>
        </w:numPr>
        <w:rPr>
          <w:rFonts w:cstheme="minorHAnsi"/>
        </w:rPr>
      </w:pPr>
      <w:r>
        <w:rPr>
          <w:rFonts w:cstheme="minorHAnsi"/>
        </w:rPr>
        <w:lastRenderedPageBreak/>
        <w:t>Les poteaux intermédiaires sont implantés à équidistance de 3 mètres. Lorsqu’un poteau intermédiaire est situé à moins de 3 mètres d’un poteau d’angle, ledit poteau intermédiaire est supprimé et la liaison se fait directement avec le poteau d’angle ;</w:t>
      </w:r>
    </w:p>
    <w:p w14:paraId="7AFEA01D" w14:textId="77777777" w:rsidR="007365C7" w:rsidRPr="00C51DD1" w:rsidRDefault="007365C7" w:rsidP="00E5261E">
      <w:pPr>
        <w:pStyle w:val="Paragraphedeliste"/>
        <w:numPr>
          <w:ilvl w:val="0"/>
          <w:numId w:val="82"/>
        </w:numPr>
        <w:rPr>
          <w:rFonts w:cstheme="minorHAnsi"/>
          <w:b/>
          <w:bCs/>
        </w:rPr>
      </w:pPr>
      <w:r>
        <w:rPr>
          <w:rFonts w:cstheme="minorHAnsi"/>
          <w:b/>
          <w:bCs/>
        </w:rPr>
        <w:t>Poteaux d’angle</w:t>
      </w:r>
    </w:p>
    <w:p w14:paraId="15517A8A" w14:textId="77777777" w:rsidR="007365C7" w:rsidRPr="007365C7" w:rsidRDefault="007365C7" w:rsidP="00C51DD1">
      <w:pPr>
        <w:rPr>
          <w:rFonts w:asciiTheme="minorHAnsi" w:hAnsiTheme="minorHAnsi" w:cstheme="minorHAnsi"/>
        </w:rPr>
      </w:pPr>
      <w:r>
        <w:rPr>
          <w:rFonts w:asciiTheme="minorHAnsi" w:hAnsiTheme="minorHAnsi" w:cstheme="minorHAnsi"/>
        </w:rPr>
        <w:t>Ils sont constitués de doubles cornières à ailes égales 40 x 40 x 4 de 1,70 m de hauteur ancrés de 20</w:t>
      </w:r>
    </w:p>
    <w:p w14:paraId="71D6B94D" w14:textId="77777777" w:rsidR="007365C7" w:rsidRPr="00C51DD1" w:rsidRDefault="007365C7" w:rsidP="00E5261E">
      <w:pPr>
        <w:pStyle w:val="Paragraphedeliste"/>
        <w:numPr>
          <w:ilvl w:val="0"/>
          <w:numId w:val="82"/>
        </w:numPr>
        <w:rPr>
          <w:b/>
          <w:bCs/>
        </w:rPr>
      </w:pPr>
      <w:r>
        <w:rPr>
          <w:b/>
          <w:bCs/>
        </w:rPr>
        <w:t>Poteaux jumelés</w:t>
      </w:r>
    </w:p>
    <w:p w14:paraId="558FAF84" w14:textId="77777777" w:rsidR="004328C2" w:rsidRPr="004328C2" w:rsidRDefault="004328C2" w:rsidP="004328C2">
      <w:pPr>
        <w:rPr>
          <w:rFonts w:asciiTheme="minorHAnsi" w:hAnsiTheme="minorHAnsi" w:cstheme="minorHAnsi"/>
        </w:rPr>
      </w:pPr>
      <w:r>
        <w:rPr>
          <w:rFonts w:asciiTheme="minorHAnsi" w:hAnsiTheme="minorHAnsi" w:cstheme="minorHAnsi"/>
        </w:rPr>
        <w:t>En cas de forte déclivité, il y aura lieu de d’implanter en ces lieux un poteau jumelé pour tenir compte de la singularité du lieu. Dans ce cas d’espèce, deux poteaux intermédiaires sont placés l’un à côté de l’autre avec des semelles implantées de sorte à tenir compte de la topographie du lieu. Chaque cas particulier fera in situ l’objet d’échanges pour retenir la meilleure option.</w:t>
      </w:r>
    </w:p>
    <w:p w14:paraId="044D2E34" w14:textId="77777777" w:rsidR="004328C2" w:rsidRPr="00C40F96" w:rsidRDefault="00C51DD1" w:rsidP="004328C2">
      <w:pPr>
        <w:rPr>
          <w:rFonts w:asciiTheme="minorHAnsi" w:hAnsiTheme="minorHAnsi" w:cstheme="minorHAnsi"/>
          <w:b/>
          <w:bCs/>
        </w:rPr>
      </w:pPr>
      <w:r>
        <w:rPr>
          <w:rFonts w:asciiTheme="minorHAnsi" w:hAnsiTheme="minorHAnsi" w:cstheme="minorHAnsi"/>
          <w:b/>
          <w:bCs/>
        </w:rPr>
        <w:t xml:space="preserve">            La fourniture et la pose de Portail</w:t>
      </w:r>
    </w:p>
    <w:p w14:paraId="1FF22CCD" w14:textId="77777777" w:rsidR="004E0950" w:rsidRDefault="004328C2" w:rsidP="00C40F96">
      <w:pPr>
        <w:rPr>
          <w:rFonts w:asciiTheme="minorHAnsi" w:hAnsiTheme="minorHAnsi" w:cstheme="minorHAnsi"/>
        </w:rPr>
      </w:pPr>
      <w:r>
        <w:rPr>
          <w:rFonts w:asciiTheme="minorHAnsi" w:hAnsiTheme="minorHAnsi" w:cstheme="minorHAnsi"/>
        </w:rPr>
        <w:t>Le portail d’entrée de dimension 3 m x 2 m est constitué de :</w:t>
      </w:r>
    </w:p>
    <w:p w14:paraId="28AD78E2" w14:textId="77777777" w:rsidR="004E0950" w:rsidRPr="00C51DD1" w:rsidRDefault="00C40F96" w:rsidP="00E5261E">
      <w:pPr>
        <w:pStyle w:val="Paragraphedeliste"/>
        <w:numPr>
          <w:ilvl w:val="0"/>
          <w:numId w:val="84"/>
        </w:numPr>
        <w:rPr>
          <w:rFonts w:cstheme="minorHAnsi"/>
          <w:i/>
          <w:iCs/>
        </w:rPr>
      </w:pPr>
      <w:r>
        <w:rPr>
          <w:rFonts w:cstheme="minorHAnsi"/>
          <w:iCs/>
        </w:rPr>
        <w:t>2 Poteaux en béton armé de 20 x 20 x 160 fixé comportant une paumelle de fabrication locale et une semelle en béton armé de 50 x 50 x 50 ;</w:t>
      </w:r>
    </w:p>
    <w:p w14:paraId="220349B9" w14:textId="77777777" w:rsidR="004E0950" w:rsidRPr="005E28C9" w:rsidRDefault="00C40F96" w:rsidP="00E5261E">
      <w:pPr>
        <w:pStyle w:val="Paragraphedeliste"/>
        <w:numPr>
          <w:ilvl w:val="0"/>
          <w:numId w:val="77"/>
        </w:numPr>
        <w:rPr>
          <w:rFonts w:cstheme="minorHAnsi"/>
          <w:i/>
          <w:iCs/>
        </w:rPr>
      </w:pPr>
      <w:r>
        <w:rPr>
          <w:rFonts w:cstheme="minorHAnsi"/>
          <w:iCs/>
        </w:rPr>
        <w:t>Deux battants constitués de cornière mise en œuvre selon les indications des plans,</w:t>
      </w:r>
    </w:p>
    <w:p w14:paraId="73300CF4" w14:textId="77777777" w:rsidR="004E0950" w:rsidRPr="005E28C9" w:rsidRDefault="00C40F96" w:rsidP="00E5261E">
      <w:pPr>
        <w:pStyle w:val="Paragraphedeliste"/>
        <w:numPr>
          <w:ilvl w:val="0"/>
          <w:numId w:val="77"/>
        </w:numPr>
        <w:rPr>
          <w:rFonts w:cstheme="minorHAnsi"/>
          <w:i/>
          <w:iCs/>
        </w:rPr>
      </w:pPr>
      <w:r>
        <w:rPr>
          <w:rFonts w:cstheme="minorHAnsi"/>
          <w:iCs/>
        </w:rPr>
        <w:t>Un cadenas de premier choix pour la sécurité des installations ;</w:t>
      </w:r>
    </w:p>
    <w:p w14:paraId="156DE92D" w14:textId="77777777" w:rsidR="004E0950" w:rsidRPr="005E28C9" w:rsidRDefault="00C40F96" w:rsidP="00E5261E">
      <w:pPr>
        <w:pStyle w:val="Paragraphedeliste"/>
        <w:numPr>
          <w:ilvl w:val="0"/>
          <w:numId w:val="77"/>
        </w:numPr>
        <w:rPr>
          <w:rFonts w:cstheme="minorHAnsi"/>
          <w:i/>
          <w:iCs/>
        </w:rPr>
      </w:pPr>
      <w:r>
        <w:rPr>
          <w:rFonts w:cstheme="minorHAnsi"/>
          <w:iCs/>
        </w:rPr>
        <w:t>les deux battants, ouvrant à la française (1,5 m x 2) et de 1,90 m de hauteur, sont constitués de cornière lourde de 60 x 60 x 4 assemblées et soudées selon les indications des plans ;</w:t>
      </w:r>
    </w:p>
    <w:p w14:paraId="349712A1" w14:textId="77777777" w:rsidR="00555530" w:rsidRPr="009E1FD9" w:rsidRDefault="00C40F96" w:rsidP="00E5261E">
      <w:pPr>
        <w:pStyle w:val="Paragraphedeliste"/>
        <w:numPr>
          <w:ilvl w:val="0"/>
          <w:numId w:val="77"/>
        </w:numPr>
        <w:rPr>
          <w:rFonts w:cstheme="minorHAnsi"/>
          <w:i/>
          <w:iCs/>
        </w:rPr>
      </w:pPr>
      <w:r>
        <w:rPr>
          <w:rFonts w:cstheme="minorHAnsi"/>
          <w:iCs/>
        </w:rPr>
        <w:t>Le nombre de portail est d’une unité. Le lieu de l’implantation est fixé de concert avec les agents de la mission de contrôle, le prestataire et les bénéficiaires</w:t>
      </w:r>
    </w:p>
    <w:p w14:paraId="22B27592" w14:textId="77777777" w:rsidR="002C6713" w:rsidRPr="009E1FD9" w:rsidRDefault="0016283E" w:rsidP="009E1FD9">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5. LIVRABLES ATTENDUS</w:t>
      </w:r>
    </w:p>
    <w:p w14:paraId="335515AA"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Dans le cadre de l’exécution de la présente mission, L’entreprise ou le groupement de consultants retenu devra produire et transmettre au Maître d’Ouvrage l’ensemble des documents techniques, administratifs et financiers nécessaires à la validation des Travaux et à la préparation du lancement des travaux d’aménagement des Six (06) périmètres maraîchers.</w:t>
      </w:r>
    </w:p>
    <w:p w14:paraId="622CFA5D"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livrables devront être élaborés conformément aux exigences des présents Termes de Référence, aux normes techniques en vigueur ainsi qu’aux observations formulées par le Maître d’Ouvrage au cours de la mission.</w:t>
      </w:r>
    </w:p>
    <w:p w14:paraId="728DB94B"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principaux livrables attendus sont présentés dans le tableau ci-après :</w:t>
      </w:r>
    </w:p>
    <w:tbl>
      <w:tblPr>
        <w:tblW w:w="10679" w:type="dxa"/>
        <w:jc w:val="center"/>
        <w:tblLook w:val="04A0" w:firstRow="1" w:lastRow="0" w:firstColumn="1" w:lastColumn="0" w:noHBand="0" w:noVBand="1"/>
      </w:tblPr>
      <w:tblGrid>
        <w:gridCol w:w="1619"/>
        <w:gridCol w:w="7448"/>
        <w:gridCol w:w="1612"/>
      </w:tblGrid>
      <w:tr w:rsidR="00795EA8" w:rsidRPr="00795EA8" w14:paraId="00E7B63B" w14:textId="77777777" w:rsidTr="002C6713">
        <w:trPr>
          <w:trHeight w:val="480"/>
          <w:jc w:val="center"/>
        </w:trPr>
        <w:tc>
          <w:tcPr>
            <w:tcW w:w="1619" w:type="dxa"/>
            <w:tcBorders>
              <w:top w:val="single" w:sz="4" w:space="0" w:color="auto"/>
              <w:left w:val="single" w:sz="4" w:space="0" w:color="auto"/>
              <w:bottom w:val="single" w:sz="4" w:space="0" w:color="auto"/>
              <w:right w:val="single" w:sz="4" w:space="0" w:color="auto"/>
            </w:tcBorders>
            <w:vAlign w:val="center"/>
            <w:hideMark/>
          </w:tcPr>
          <w:p w14:paraId="420A6796"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Livrable</w:t>
            </w:r>
          </w:p>
        </w:tc>
        <w:tc>
          <w:tcPr>
            <w:tcW w:w="7448" w:type="dxa"/>
            <w:tcBorders>
              <w:top w:val="single" w:sz="4" w:space="0" w:color="auto"/>
              <w:left w:val="nil"/>
              <w:bottom w:val="single" w:sz="4" w:space="0" w:color="auto"/>
              <w:right w:val="single" w:sz="4" w:space="0" w:color="auto"/>
            </w:tcBorders>
            <w:vAlign w:val="center"/>
            <w:hideMark/>
          </w:tcPr>
          <w:p w14:paraId="2434AA5A"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Contenu</w:t>
            </w:r>
          </w:p>
        </w:tc>
        <w:tc>
          <w:tcPr>
            <w:tcW w:w="1612" w:type="dxa"/>
            <w:tcBorders>
              <w:top w:val="single" w:sz="4" w:space="0" w:color="auto"/>
              <w:left w:val="nil"/>
              <w:bottom w:val="single" w:sz="4" w:space="0" w:color="auto"/>
              <w:right w:val="single" w:sz="4" w:space="0" w:color="auto"/>
            </w:tcBorders>
            <w:vAlign w:val="center"/>
            <w:hideMark/>
          </w:tcPr>
          <w:p w14:paraId="137815C4"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Délai indicatif</w:t>
            </w:r>
          </w:p>
        </w:tc>
      </w:tr>
      <w:tr w:rsidR="00795EA8" w:rsidRPr="00795EA8" w14:paraId="169D6884" w14:textId="77777777" w:rsidTr="002C6713">
        <w:trPr>
          <w:trHeight w:val="1476"/>
          <w:jc w:val="center"/>
        </w:trPr>
        <w:tc>
          <w:tcPr>
            <w:tcW w:w="1619" w:type="dxa"/>
            <w:tcBorders>
              <w:top w:val="nil"/>
              <w:left w:val="single" w:sz="4" w:space="0" w:color="auto"/>
              <w:bottom w:val="single" w:sz="4" w:space="0" w:color="auto"/>
              <w:right w:val="single" w:sz="4" w:space="0" w:color="auto"/>
            </w:tcBorders>
            <w:vAlign w:val="center"/>
            <w:hideMark/>
          </w:tcPr>
          <w:p w14:paraId="5446A77C"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Rapport de démarrage</w:t>
            </w:r>
          </w:p>
        </w:tc>
        <w:tc>
          <w:tcPr>
            <w:tcW w:w="7448" w:type="dxa"/>
            <w:tcBorders>
              <w:top w:val="nil"/>
              <w:left w:val="nil"/>
              <w:bottom w:val="single" w:sz="4" w:space="0" w:color="auto"/>
              <w:right w:val="single" w:sz="4" w:space="0" w:color="auto"/>
            </w:tcBorders>
            <w:vAlign w:val="center"/>
            <w:hideMark/>
          </w:tcPr>
          <w:p w14:paraId="359426C7"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Note méthodologique détaillée, chronogramme actualisé des activités, organisation de la mission, méthodologie de collecte et de traitement des données, présentation de l’équipe mobilisée, compte rendu des premiers échanges avec les bénéficiaires et autorités locales</w:t>
            </w:r>
          </w:p>
        </w:tc>
        <w:tc>
          <w:tcPr>
            <w:tcW w:w="1612" w:type="dxa"/>
            <w:tcBorders>
              <w:top w:val="nil"/>
              <w:left w:val="nil"/>
              <w:bottom w:val="single" w:sz="4" w:space="0" w:color="auto"/>
              <w:right w:val="single" w:sz="4" w:space="0" w:color="auto"/>
            </w:tcBorders>
            <w:vAlign w:val="center"/>
            <w:hideMark/>
          </w:tcPr>
          <w:p w14:paraId="0FA0605C"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J+10</w:t>
            </w:r>
          </w:p>
        </w:tc>
      </w:tr>
      <w:tr w:rsidR="00795EA8" w:rsidRPr="00795EA8" w14:paraId="0A5016AB" w14:textId="77777777" w:rsidTr="002C6713">
        <w:trPr>
          <w:trHeight w:val="1476"/>
          <w:jc w:val="center"/>
        </w:trPr>
        <w:tc>
          <w:tcPr>
            <w:tcW w:w="1619" w:type="dxa"/>
            <w:tcBorders>
              <w:top w:val="nil"/>
              <w:left w:val="single" w:sz="4" w:space="0" w:color="auto"/>
              <w:bottom w:val="single" w:sz="4" w:space="0" w:color="auto"/>
              <w:right w:val="single" w:sz="4" w:space="0" w:color="auto"/>
            </w:tcBorders>
            <w:vAlign w:val="center"/>
            <w:hideMark/>
          </w:tcPr>
          <w:p w14:paraId="2FBF412F" w14:textId="77777777" w:rsidR="002C6713" w:rsidRPr="00795EA8" w:rsidRDefault="002C6713" w:rsidP="002C6713">
            <w:pPr>
              <w:jc w:val="center"/>
              <w:rPr>
                <w:rFonts w:ascii="Calibri" w:eastAsia="Times New Roman" w:hAnsi="Calibri" w:cs="Calibri"/>
                <w:b/>
                <w:bCs/>
              </w:rPr>
            </w:pPr>
            <w:bookmarkStart w:id="11" w:name="_Hlk230958139"/>
            <w:r>
              <w:rPr>
                <w:rFonts w:ascii="Calibri" w:eastAsia="Times New Roman" w:hAnsi="Calibri" w:cs="Calibri"/>
                <w:b/>
                <w:bCs/>
              </w:rPr>
              <w:t xml:space="preserve">Rapport provisoire des Travaux de base </w:t>
            </w:r>
            <w:bookmarkEnd w:id="11"/>
          </w:p>
        </w:tc>
        <w:tc>
          <w:tcPr>
            <w:tcW w:w="7448" w:type="dxa"/>
            <w:tcBorders>
              <w:top w:val="nil"/>
              <w:left w:val="nil"/>
              <w:bottom w:val="single" w:sz="4" w:space="0" w:color="auto"/>
              <w:right w:val="single" w:sz="4" w:space="0" w:color="auto"/>
            </w:tcBorders>
            <w:vAlign w:val="center"/>
            <w:hideMark/>
          </w:tcPr>
          <w:p w14:paraId="57346883" w14:textId="77777777" w:rsidR="002C6713" w:rsidRPr="00795EA8" w:rsidRDefault="002C6713" w:rsidP="002C6713">
            <w:pPr>
              <w:jc w:val="center"/>
              <w:rPr>
                <w:rFonts w:ascii="Calibri" w:eastAsia="Times New Roman" w:hAnsi="Calibri" w:cs="Calibri"/>
              </w:rPr>
            </w:pPr>
            <w:r>
              <w:rPr>
                <w:rFonts w:asciiTheme="minorHAnsi" w:eastAsia="Times New Roman" w:hAnsiTheme="minorHAnsi" w:cstheme="minorHAnsi"/>
              </w:rPr>
              <w:t>Rapports provisoires des aménagements : Géophysique, hydrogéologiques et topographiques, les travaux de forations et fonçage, fiche de forage, fiche de développement-pompage, les notes de calculs,</w:t>
            </w:r>
            <w:r>
              <w:rPr>
                <w:rFonts w:asciiTheme="minorHAnsi" w:hAnsiTheme="minorHAnsi" w:cstheme="minorHAnsi"/>
                <w:color w:val="000000"/>
              </w:rPr>
              <w:t xml:space="preserve"> la vérification et l'interprétation des pompages d'essais et des analyses chimiques</w:t>
            </w:r>
            <w:r>
              <w:rPr>
                <w:rFonts w:asciiTheme="minorHAnsi" w:eastAsia="Times New Roman" w:hAnsiTheme="minorHAnsi" w:cstheme="minorHAnsi"/>
              </w:rPr>
              <w:t xml:space="preserve"> des Six (06) sites</w:t>
            </w:r>
            <w:r>
              <w:rPr>
                <w:rFonts w:ascii="Calibri" w:eastAsia="Times New Roman" w:hAnsi="Calibri" w:cs="Calibri"/>
              </w:rPr>
              <w:t xml:space="preserve">, </w:t>
            </w:r>
          </w:p>
        </w:tc>
        <w:tc>
          <w:tcPr>
            <w:tcW w:w="1612" w:type="dxa"/>
            <w:tcBorders>
              <w:top w:val="nil"/>
              <w:left w:val="nil"/>
              <w:bottom w:val="single" w:sz="4" w:space="0" w:color="auto"/>
              <w:right w:val="single" w:sz="4" w:space="0" w:color="auto"/>
            </w:tcBorders>
            <w:vAlign w:val="center"/>
            <w:hideMark/>
          </w:tcPr>
          <w:p w14:paraId="109A4B86"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J+25</w:t>
            </w:r>
          </w:p>
        </w:tc>
      </w:tr>
      <w:tr w:rsidR="00795EA8" w:rsidRPr="00795EA8" w14:paraId="539963BC" w14:textId="77777777" w:rsidTr="002C6713">
        <w:trPr>
          <w:trHeight w:val="1476"/>
          <w:jc w:val="center"/>
        </w:trPr>
        <w:tc>
          <w:tcPr>
            <w:tcW w:w="1619" w:type="dxa"/>
            <w:tcBorders>
              <w:top w:val="nil"/>
              <w:left w:val="single" w:sz="4" w:space="0" w:color="auto"/>
              <w:bottom w:val="single" w:sz="4" w:space="0" w:color="auto"/>
              <w:right w:val="single" w:sz="4" w:space="0" w:color="auto"/>
            </w:tcBorders>
            <w:vAlign w:val="center"/>
            <w:hideMark/>
          </w:tcPr>
          <w:p w14:paraId="3D82606F" w14:textId="77777777" w:rsidR="002C6713" w:rsidRPr="00795EA8" w:rsidRDefault="00A3286E" w:rsidP="002C6713">
            <w:pPr>
              <w:jc w:val="center"/>
              <w:rPr>
                <w:rFonts w:ascii="Calibri" w:eastAsia="Times New Roman" w:hAnsi="Calibri" w:cs="Calibri"/>
                <w:b/>
                <w:bCs/>
              </w:rPr>
            </w:pPr>
            <w:r>
              <w:rPr>
                <w:rFonts w:ascii="Calibri" w:eastAsia="Times New Roman" w:hAnsi="Calibri" w:cs="Calibri"/>
                <w:b/>
                <w:bCs/>
              </w:rPr>
              <w:t>Rapport sur l’avancement des travaux</w:t>
            </w:r>
          </w:p>
        </w:tc>
        <w:tc>
          <w:tcPr>
            <w:tcW w:w="7448" w:type="dxa"/>
            <w:tcBorders>
              <w:top w:val="nil"/>
              <w:left w:val="nil"/>
              <w:bottom w:val="single" w:sz="4" w:space="0" w:color="auto"/>
              <w:right w:val="single" w:sz="4" w:space="0" w:color="auto"/>
            </w:tcBorders>
            <w:vAlign w:val="center"/>
            <w:hideMark/>
          </w:tcPr>
          <w:p w14:paraId="4DBA52A6" w14:textId="77777777" w:rsidR="002C6713" w:rsidRPr="00705BFE" w:rsidRDefault="00446E12" w:rsidP="00705BFE">
            <w:pPr>
              <w:spacing w:before="80" w:after="80"/>
              <w:jc w:val="center"/>
              <w:rPr>
                <w:rFonts w:asciiTheme="minorHAnsi" w:hAnsiTheme="minorHAnsi" w:cstheme="minorHAnsi"/>
                <w:color w:val="000000"/>
              </w:rPr>
            </w:pPr>
            <w:r>
              <w:rPr>
                <w:rFonts w:asciiTheme="minorHAnsi" w:hAnsiTheme="minorHAnsi" w:cstheme="minorHAnsi"/>
                <w:color w:val="000000"/>
              </w:rPr>
              <w:t>le contrôle de la qualification du personnel, de la conformité du matériel et des matériaux affectés aux chantiers, le cahier de chantier, Le journal de chantier,</w:t>
            </w:r>
            <w:r>
              <w:rPr>
                <w:rFonts w:asciiTheme="minorHAnsi" w:eastAsia="Times New Roman" w:hAnsiTheme="minorHAnsi" w:cstheme="minorHAnsi"/>
              </w:rPr>
              <w:t xml:space="preserve"> l’implantation des ouvrages, la construction des bassins, latrines, local technique, pose du château métallique, l’Energie solaire, clôtures grillage y compris les travaux convexes</w:t>
            </w:r>
          </w:p>
        </w:tc>
        <w:tc>
          <w:tcPr>
            <w:tcW w:w="1612" w:type="dxa"/>
            <w:tcBorders>
              <w:top w:val="nil"/>
              <w:left w:val="nil"/>
              <w:bottom w:val="single" w:sz="4" w:space="0" w:color="auto"/>
              <w:right w:val="single" w:sz="4" w:space="0" w:color="auto"/>
            </w:tcBorders>
            <w:vAlign w:val="center"/>
            <w:hideMark/>
          </w:tcPr>
          <w:p w14:paraId="0001795C"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J+60</w:t>
            </w:r>
          </w:p>
        </w:tc>
      </w:tr>
      <w:tr w:rsidR="00795EA8" w:rsidRPr="00795EA8" w14:paraId="3109DF21" w14:textId="77777777" w:rsidTr="00D21526">
        <w:trPr>
          <w:trHeight w:val="1689"/>
          <w:jc w:val="center"/>
        </w:trPr>
        <w:tc>
          <w:tcPr>
            <w:tcW w:w="1619" w:type="dxa"/>
            <w:tcBorders>
              <w:top w:val="nil"/>
              <w:left w:val="single" w:sz="4" w:space="0" w:color="auto"/>
              <w:bottom w:val="single" w:sz="4" w:space="0" w:color="auto"/>
              <w:right w:val="single" w:sz="4" w:space="0" w:color="auto"/>
            </w:tcBorders>
            <w:vAlign w:val="center"/>
            <w:hideMark/>
          </w:tcPr>
          <w:p w14:paraId="3E940EAC"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lastRenderedPageBreak/>
              <w:t>Rapport définitif complet</w:t>
            </w:r>
          </w:p>
        </w:tc>
        <w:tc>
          <w:tcPr>
            <w:tcW w:w="7448" w:type="dxa"/>
            <w:tcBorders>
              <w:top w:val="nil"/>
              <w:left w:val="nil"/>
              <w:bottom w:val="single" w:sz="4" w:space="0" w:color="auto"/>
              <w:right w:val="single" w:sz="4" w:space="0" w:color="auto"/>
            </w:tcBorders>
            <w:vAlign w:val="center"/>
            <w:hideMark/>
          </w:tcPr>
          <w:p w14:paraId="5103A8FC" w14:textId="77777777" w:rsidR="00D735A4" w:rsidRPr="00795EA8" w:rsidRDefault="00D735A4" w:rsidP="00D735A4">
            <w:pPr>
              <w:jc w:val="center"/>
              <w:rPr>
                <w:rFonts w:asciiTheme="minorHAnsi" w:hAnsiTheme="minorHAnsi" w:cstheme="minorHAnsi"/>
              </w:rPr>
            </w:pPr>
            <w:r>
              <w:rPr>
                <w:rFonts w:asciiTheme="minorHAnsi" w:hAnsiTheme="minorHAnsi" w:cstheme="minorHAnsi"/>
              </w:rPr>
              <w:t xml:space="preserve">Travaux convexes : Débroussaillage, sous solage de l'emprise du périmètre y compris abattage et dessouchage des arbres, labour, planage, traitement des termitières et le parcellement </w:t>
            </w:r>
          </w:p>
          <w:p w14:paraId="1476B6D9" w14:textId="77777777" w:rsidR="002C6713" w:rsidRPr="00795EA8" w:rsidRDefault="002C6713" w:rsidP="002C6713">
            <w:pPr>
              <w:jc w:val="center"/>
              <w:rPr>
                <w:rFonts w:ascii="Calibri" w:eastAsia="Times New Roman" w:hAnsi="Calibri" w:cs="Calibri"/>
              </w:rPr>
            </w:pPr>
          </w:p>
        </w:tc>
        <w:tc>
          <w:tcPr>
            <w:tcW w:w="1612" w:type="dxa"/>
            <w:tcBorders>
              <w:top w:val="nil"/>
              <w:left w:val="nil"/>
              <w:bottom w:val="single" w:sz="4" w:space="0" w:color="auto"/>
              <w:right w:val="single" w:sz="4" w:space="0" w:color="auto"/>
            </w:tcBorders>
            <w:vAlign w:val="center"/>
            <w:hideMark/>
          </w:tcPr>
          <w:p w14:paraId="29515A81"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J+75</w:t>
            </w:r>
          </w:p>
        </w:tc>
      </w:tr>
      <w:tr w:rsidR="000517D9" w:rsidRPr="00795EA8" w14:paraId="681B82E6" w14:textId="77777777" w:rsidTr="00D21526">
        <w:trPr>
          <w:trHeight w:val="1689"/>
          <w:jc w:val="center"/>
        </w:trPr>
        <w:tc>
          <w:tcPr>
            <w:tcW w:w="1619" w:type="dxa"/>
            <w:tcBorders>
              <w:top w:val="nil"/>
              <w:left w:val="single" w:sz="4" w:space="0" w:color="auto"/>
              <w:bottom w:val="single" w:sz="4" w:space="0" w:color="auto"/>
              <w:right w:val="single" w:sz="4" w:space="0" w:color="auto"/>
            </w:tcBorders>
            <w:vAlign w:val="center"/>
          </w:tcPr>
          <w:p w14:paraId="62C1CDC7" w14:textId="77777777" w:rsidR="000517D9" w:rsidRPr="00795EA8" w:rsidRDefault="004C41AC" w:rsidP="002C6713">
            <w:pPr>
              <w:jc w:val="center"/>
              <w:rPr>
                <w:rFonts w:ascii="Calibri" w:eastAsia="Times New Roman" w:hAnsi="Calibri" w:cs="Calibri"/>
                <w:b/>
                <w:bCs/>
              </w:rPr>
            </w:pPr>
            <w:r>
              <w:rPr>
                <w:rFonts w:ascii="Calibri" w:eastAsia="Times New Roman" w:hAnsi="Calibri" w:cs="Calibri"/>
                <w:b/>
                <w:bCs/>
              </w:rPr>
              <w:t xml:space="preserve">Réception technique </w:t>
            </w:r>
          </w:p>
        </w:tc>
        <w:tc>
          <w:tcPr>
            <w:tcW w:w="7448" w:type="dxa"/>
            <w:tcBorders>
              <w:top w:val="nil"/>
              <w:left w:val="nil"/>
              <w:bottom w:val="single" w:sz="4" w:space="0" w:color="auto"/>
              <w:right w:val="single" w:sz="4" w:space="0" w:color="auto"/>
            </w:tcBorders>
            <w:vAlign w:val="center"/>
          </w:tcPr>
          <w:p w14:paraId="40002E80" w14:textId="77777777" w:rsidR="000517D9" w:rsidRPr="00795EA8" w:rsidRDefault="0001343B" w:rsidP="0001343B">
            <w:pPr>
              <w:rPr>
                <w:rFonts w:asciiTheme="minorHAnsi" w:hAnsiTheme="minorHAnsi" w:cstheme="minorHAnsi"/>
              </w:rPr>
            </w:pPr>
            <w:r>
              <w:rPr>
                <w:rFonts w:asciiTheme="minorHAnsi" w:hAnsiTheme="minorHAnsi" w:cstheme="minorHAnsi"/>
              </w:rPr>
              <w:t xml:space="preserve">la préparation des procès-verbaux de réception provisoire des travaux Comportant les PV de chantier et montrant la levée des réserves émises par le bureau de contrôle, le maitre d’ouvrage </w:t>
            </w:r>
          </w:p>
        </w:tc>
        <w:tc>
          <w:tcPr>
            <w:tcW w:w="1612" w:type="dxa"/>
            <w:tcBorders>
              <w:top w:val="nil"/>
              <w:left w:val="nil"/>
              <w:bottom w:val="single" w:sz="4" w:space="0" w:color="auto"/>
              <w:right w:val="single" w:sz="4" w:space="0" w:color="auto"/>
            </w:tcBorders>
            <w:vAlign w:val="center"/>
          </w:tcPr>
          <w:p w14:paraId="6204AADB" w14:textId="77777777" w:rsidR="000517D9" w:rsidRPr="00795EA8" w:rsidRDefault="009B3D68" w:rsidP="002C6713">
            <w:pPr>
              <w:jc w:val="center"/>
              <w:rPr>
                <w:rFonts w:ascii="Calibri" w:eastAsia="Times New Roman" w:hAnsi="Calibri" w:cs="Calibri"/>
              </w:rPr>
            </w:pPr>
            <w:r>
              <w:rPr>
                <w:rFonts w:ascii="Calibri" w:eastAsia="Times New Roman" w:hAnsi="Calibri" w:cs="Calibri"/>
              </w:rPr>
              <w:t>J+80</w:t>
            </w:r>
          </w:p>
        </w:tc>
      </w:tr>
      <w:tr w:rsidR="00795EA8" w:rsidRPr="00795EA8" w14:paraId="05CE32E1" w14:textId="77777777" w:rsidTr="00D21526">
        <w:trPr>
          <w:trHeight w:val="1354"/>
          <w:jc w:val="center"/>
        </w:trPr>
        <w:tc>
          <w:tcPr>
            <w:tcW w:w="1619" w:type="dxa"/>
            <w:tcBorders>
              <w:top w:val="nil"/>
              <w:left w:val="single" w:sz="4" w:space="0" w:color="auto"/>
              <w:bottom w:val="single" w:sz="4" w:space="0" w:color="auto"/>
              <w:right w:val="single" w:sz="4" w:space="0" w:color="auto"/>
            </w:tcBorders>
            <w:vAlign w:val="center"/>
            <w:hideMark/>
          </w:tcPr>
          <w:p w14:paraId="0279AE9D" w14:textId="77777777" w:rsidR="002C6713" w:rsidRPr="00795EA8" w:rsidRDefault="00BC23B9" w:rsidP="002C6713">
            <w:pPr>
              <w:jc w:val="center"/>
              <w:rPr>
                <w:rFonts w:ascii="Calibri" w:eastAsia="Times New Roman" w:hAnsi="Calibri" w:cs="Calibri"/>
                <w:b/>
                <w:bCs/>
              </w:rPr>
            </w:pPr>
            <w:r>
              <w:rPr>
                <w:rFonts w:ascii="Calibri" w:eastAsia="Times New Roman" w:hAnsi="Calibri" w:cs="Calibri"/>
                <w:b/>
                <w:bCs/>
              </w:rPr>
              <w:t>Réception provisoire</w:t>
            </w:r>
          </w:p>
        </w:tc>
        <w:tc>
          <w:tcPr>
            <w:tcW w:w="7448" w:type="dxa"/>
            <w:tcBorders>
              <w:top w:val="nil"/>
              <w:left w:val="nil"/>
              <w:bottom w:val="single" w:sz="4" w:space="0" w:color="auto"/>
              <w:right w:val="single" w:sz="4" w:space="0" w:color="auto"/>
            </w:tcBorders>
            <w:vAlign w:val="center"/>
            <w:hideMark/>
          </w:tcPr>
          <w:p w14:paraId="112C7695" w14:textId="77777777" w:rsidR="002C6713" w:rsidRPr="00795EA8" w:rsidRDefault="0089048D" w:rsidP="002C6713">
            <w:pPr>
              <w:jc w:val="center"/>
              <w:rPr>
                <w:rFonts w:ascii="Calibri" w:eastAsia="Times New Roman" w:hAnsi="Calibri" w:cs="Calibri"/>
              </w:rPr>
            </w:pPr>
            <w:r>
              <w:rPr>
                <w:rFonts w:ascii="Calibri" w:eastAsia="Times New Roman" w:hAnsi="Calibri" w:cs="Calibri"/>
              </w:rPr>
              <w:t>Levée les réservés de la réception technique, le dossier de recollement, comportant tous les travaux d’aménagement des Six (06) périmètres maraîchers</w:t>
            </w:r>
          </w:p>
        </w:tc>
        <w:tc>
          <w:tcPr>
            <w:tcW w:w="1612" w:type="dxa"/>
            <w:tcBorders>
              <w:top w:val="nil"/>
              <w:left w:val="nil"/>
              <w:bottom w:val="single" w:sz="4" w:space="0" w:color="auto"/>
              <w:right w:val="single" w:sz="4" w:space="0" w:color="auto"/>
            </w:tcBorders>
            <w:vAlign w:val="center"/>
            <w:hideMark/>
          </w:tcPr>
          <w:p w14:paraId="71CDF8C9"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J+90</w:t>
            </w:r>
          </w:p>
        </w:tc>
      </w:tr>
    </w:tbl>
    <w:p w14:paraId="52829EF4" w14:textId="77777777" w:rsidR="002C6713" w:rsidRPr="002C6713" w:rsidRDefault="002C6713" w:rsidP="002C6713">
      <w:pPr>
        <w:spacing w:before="80" w:after="80"/>
        <w:jc w:val="both"/>
        <w:rPr>
          <w:rFonts w:asciiTheme="minorHAnsi" w:hAnsiTheme="minorHAnsi" w:cstheme="minorHAnsi"/>
          <w:color w:val="000000"/>
          <w:sz w:val="8"/>
          <w:szCs w:val="8"/>
        </w:rPr>
      </w:pPr>
    </w:p>
    <w:p w14:paraId="7818DFD6"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Tous les livrables devront être rédigés en langue française, dans un format clair, structuré et exploitable par le Maître d’Ouvrage et les futurs prestataires chargés des travaux.</w:t>
      </w:r>
    </w:p>
    <w:p w14:paraId="6D5015D7"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Chaque livrable sera fourni :</w:t>
      </w:r>
    </w:p>
    <w:p w14:paraId="3462D81C" w14:textId="77777777" w:rsidR="002C6713" w:rsidRPr="002C6713" w:rsidRDefault="002C6713" w:rsidP="00E5261E">
      <w:pPr>
        <w:numPr>
          <w:ilvl w:val="0"/>
          <w:numId w:val="19"/>
        </w:numPr>
        <w:spacing w:before="80" w:after="80"/>
        <w:jc w:val="both"/>
        <w:rPr>
          <w:rFonts w:asciiTheme="minorHAnsi" w:hAnsiTheme="minorHAnsi" w:cstheme="minorHAnsi"/>
          <w:color w:val="000000"/>
        </w:rPr>
      </w:pPr>
      <w:r>
        <w:rPr>
          <w:rFonts w:asciiTheme="minorHAnsi" w:hAnsiTheme="minorHAnsi" w:cstheme="minorHAnsi"/>
          <w:color w:val="000000"/>
        </w:rPr>
        <w:t xml:space="preserve">trois (03) exemplaires physiques reliés et signés ; </w:t>
      </w:r>
    </w:p>
    <w:p w14:paraId="4F097F84" w14:textId="77777777" w:rsidR="002C6713" w:rsidRPr="002C6713" w:rsidRDefault="002C6713" w:rsidP="00E5261E">
      <w:pPr>
        <w:numPr>
          <w:ilvl w:val="0"/>
          <w:numId w:val="19"/>
        </w:numPr>
        <w:spacing w:before="80" w:after="80"/>
        <w:jc w:val="both"/>
        <w:rPr>
          <w:rFonts w:asciiTheme="minorHAnsi" w:hAnsiTheme="minorHAnsi" w:cstheme="minorHAnsi"/>
          <w:color w:val="000000"/>
        </w:rPr>
      </w:pPr>
      <w:r>
        <w:rPr>
          <w:rFonts w:asciiTheme="minorHAnsi" w:hAnsiTheme="minorHAnsi" w:cstheme="minorHAnsi"/>
          <w:color w:val="000000"/>
        </w:rPr>
        <w:t xml:space="preserve"> une (01) version numérique sur support électronique ; </w:t>
      </w:r>
    </w:p>
    <w:p w14:paraId="3A6DC086" w14:textId="77777777" w:rsidR="002C6713" w:rsidRPr="002C6713" w:rsidRDefault="002C6713" w:rsidP="00E5261E">
      <w:pPr>
        <w:numPr>
          <w:ilvl w:val="0"/>
          <w:numId w:val="19"/>
        </w:numPr>
        <w:spacing w:before="80" w:after="80"/>
        <w:jc w:val="both"/>
        <w:rPr>
          <w:rFonts w:asciiTheme="minorHAnsi" w:hAnsiTheme="minorHAnsi" w:cstheme="minorHAnsi"/>
          <w:color w:val="000000"/>
        </w:rPr>
      </w:pPr>
      <w:r>
        <w:rPr>
          <w:rFonts w:asciiTheme="minorHAnsi" w:hAnsiTheme="minorHAnsi" w:cstheme="minorHAnsi"/>
          <w:color w:val="000000"/>
        </w:rPr>
        <w:t xml:space="preserve"> formats PDF et fichiers sources modifiables. </w:t>
      </w:r>
    </w:p>
    <w:p w14:paraId="1F7F98CB"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documents techniques numériques devront notamment inclure :</w:t>
      </w:r>
    </w:p>
    <w:p w14:paraId="7D155B7D" w14:textId="77777777" w:rsidR="002C6713" w:rsidRPr="002C6713" w:rsidRDefault="002C6713"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rapport de démarrage ;</w:t>
      </w:r>
    </w:p>
    <w:p w14:paraId="3763D002" w14:textId="77777777" w:rsidR="002C6713" w:rsidRPr="002C6713" w:rsidRDefault="002C6713"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 xml:space="preserve">le </w:t>
      </w:r>
      <w:r>
        <w:rPr>
          <w:rFonts w:ascii="Calibri" w:eastAsia="Times New Roman" w:hAnsi="Calibri" w:cs="Calibri"/>
          <w:b/>
          <w:bCs/>
        </w:rPr>
        <w:t>ra</w:t>
      </w:r>
      <w:r>
        <w:rPr>
          <w:rFonts w:ascii="Calibri" w:eastAsia="Times New Roman" w:hAnsi="Calibri" w:cs="Calibri"/>
        </w:rPr>
        <w:t>pport provisoire des Travaux de base</w:t>
      </w:r>
      <w:r>
        <w:rPr>
          <w:rFonts w:asciiTheme="minorHAnsi" w:hAnsiTheme="minorHAnsi" w:cstheme="minorHAnsi"/>
          <w:color w:val="000000"/>
        </w:rPr>
        <w:t> : note de calcul, le dimensionnement de champs solaires ;</w:t>
      </w:r>
    </w:p>
    <w:p w14:paraId="0B2FB179" w14:textId="77777777" w:rsidR="002C6713" w:rsidRPr="002C6713" w:rsidRDefault="002C6713"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rapport provisoire sur l’avancement des travaux ;</w:t>
      </w:r>
    </w:p>
    <w:p w14:paraId="3FB83324" w14:textId="77777777" w:rsidR="00D4323B" w:rsidRDefault="00D4323B"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rapport définitif complet ;</w:t>
      </w:r>
    </w:p>
    <w:p w14:paraId="188ED129" w14:textId="77777777" w:rsidR="00D4323B" w:rsidRDefault="00D4323B"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rapport de la réception techniques ;</w:t>
      </w:r>
    </w:p>
    <w:p w14:paraId="39FAC6A5" w14:textId="77777777" w:rsidR="002C6713" w:rsidRPr="002C6713" w:rsidRDefault="00D4323B"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dossier de recollement ;</w:t>
      </w:r>
    </w:p>
    <w:p w14:paraId="64A37CFC" w14:textId="77777777" w:rsidR="002C6713" w:rsidRPr="00595E3C" w:rsidRDefault="002C6713" w:rsidP="00230A42">
      <w:pPr>
        <w:spacing w:before="80" w:after="80"/>
        <w:jc w:val="both"/>
        <w:rPr>
          <w:rFonts w:asciiTheme="minorHAnsi" w:hAnsiTheme="minorHAnsi" w:cstheme="minorHAnsi"/>
          <w:color w:val="000000"/>
        </w:rPr>
      </w:pPr>
      <w:r>
        <w:rPr>
          <w:rFonts w:asciiTheme="minorHAnsi" w:hAnsiTheme="minorHAnsi" w:cstheme="minorHAnsi"/>
          <w:color w:val="000000"/>
        </w:rPr>
        <w:t>Le Maître d’Ouvrage se réserve le droit de demander toute correction, clarification ou information complémentaire jugée nécessaire avant validation définitive des livrables.</w:t>
      </w:r>
    </w:p>
    <w:p w14:paraId="6EFEAF9A" w14:textId="77777777" w:rsidR="007368AF" w:rsidRPr="00CD39F3" w:rsidRDefault="0016283E">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6. ORGANISATION ET METHODOLOGIE</w:t>
      </w:r>
    </w:p>
    <w:p w14:paraId="3BA3A1E7" w14:textId="77777777" w:rsid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prestataire retenu devra mettre en œuvre une méthodologie rigoureuse, participative et adaptée aux réalités du terrain afin de garantir la qualité technique des Travaux ainsi que l’appropriation des futurs aménagements par les communautés bénéficiaires. L’organisation de la mission devra permettre une exécution efficace des prestations dans le respect des délais contractuels, des normes techniques applicables et des exigences du Maître d’Ouvrage.</w:t>
      </w:r>
    </w:p>
    <w:p w14:paraId="0F86F79C" w14:textId="77777777" w:rsidR="00945511" w:rsidRDefault="00595E3C" w:rsidP="00595E3C">
      <w:pPr>
        <w:spacing w:before="80" w:after="80"/>
        <w:jc w:val="both"/>
        <w:rPr>
          <w:rFonts w:asciiTheme="minorHAnsi" w:hAnsiTheme="minorHAnsi" w:cstheme="minorHAnsi"/>
          <w:color w:val="000000"/>
        </w:rPr>
      </w:pPr>
      <w:r>
        <w:rPr>
          <w:rFonts w:asciiTheme="minorHAnsi" w:hAnsiTheme="minorHAnsi" w:cstheme="minorHAnsi"/>
          <w:color w:val="000000"/>
        </w:rPr>
        <w:t>Le contrôle des travaux et des opérations sera assuré par le partenaire local. Il comprend :</w:t>
      </w:r>
    </w:p>
    <w:p w14:paraId="47D5C33C"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Le contrôle et suivi des divers travaux ;</w:t>
      </w:r>
    </w:p>
    <w:p w14:paraId="6EAFAB09"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 xml:space="preserve">le contrôle de la qualification du personnel, de la conformité du matériel et des matériaux affectés aux chantiers </w:t>
      </w:r>
    </w:p>
    <w:p w14:paraId="64417B18"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la vérification et visa des cahiers de chantier et journal des travaux ;</w:t>
      </w:r>
    </w:p>
    <w:p w14:paraId="3F1C2741"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la vérification et visa des plans d’équipements ;</w:t>
      </w:r>
    </w:p>
    <w:p w14:paraId="361AB2CB" w14:textId="77777777" w:rsidR="00863C04" w:rsidRDefault="00863C04" w:rsidP="00E5261E">
      <w:pPr>
        <w:pStyle w:val="Paragraphedeliste"/>
        <w:numPr>
          <w:ilvl w:val="0"/>
          <w:numId w:val="75"/>
        </w:numPr>
        <w:spacing w:before="80" w:after="80"/>
        <w:rPr>
          <w:rFonts w:cstheme="minorHAnsi"/>
          <w:color w:val="000000"/>
        </w:rPr>
      </w:pPr>
      <w:r>
        <w:rPr>
          <w:rFonts w:cstheme="minorHAnsi"/>
          <w:color w:val="000000"/>
        </w:rPr>
        <w:t>les notes de calcul, les fiche de forage, fiche de développement pompage</w:t>
      </w:r>
    </w:p>
    <w:p w14:paraId="3949E8D8"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lastRenderedPageBreak/>
        <w:t>la vérification et visa des attachements présentés par l’entrepreneur ;</w:t>
      </w:r>
    </w:p>
    <w:p w14:paraId="63766ACD"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la préparation des procès-verbaux de réception provisoire des travaux ;</w:t>
      </w:r>
    </w:p>
    <w:p w14:paraId="50EC2D7D"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la vérification et l'interprétation des pompages d'essais et des analyses chimiques ;</w:t>
      </w:r>
    </w:p>
    <w:p w14:paraId="0F99E749" w14:textId="77777777" w:rsidR="00595E3C" w:rsidRPr="00A865AF" w:rsidRDefault="00595E3C" w:rsidP="00E5261E">
      <w:pPr>
        <w:pStyle w:val="Paragraphedeliste"/>
        <w:numPr>
          <w:ilvl w:val="0"/>
          <w:numId w:val="75"/>
        </w:numPr>
        <w:spacing w:before="80" w:after="80"/>
        <w:rPr>
          <w:rFonts w:cstheme="minorHAnsi"/>
          <w:color w:val="000000"/>
        </w:rPr>
      </w:pPr>
      <w:r>
        <w:rPr>
          <w:rFonts w:cstheme="minorHAnsi"/>
          <w:color w:val="000000"/>
        </w:rPr>
        <w:t>la supervision des tests de verticalité et la diagraphie.</w:t>
      </w:r>
      <w:bookmarkStart w:id="12" w:name="_Hlk230873195"/>
    </w:p>
    <w:bookmarkEnd w:id="12"/>
    <w:p w14:paraId="1E4A8AF4" w14:textId="77777777" w:rsidR="002C6713" w:rsidRPr="002C6713" w:rsidRDefault="0016283E" w:rsidP="002C6713">
      <w:pPr>
        <w:pStyle w:val="Titre3"/>
        <w:rPr>
          <w:rFonts w:cstheme="minorHAnsi"/>
        </w:rPr>
      </w:pPr>
      <w:r>
        <w:rPr>
          <w:rFonts w:cstheme="minorHAnsi"/>
        </w:rPr>
        <w:t>6.1 Réunion de cadrage</w:t>
      </w:r>
    </w:p>
    <w:p w14:paraId="2CC1654B"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Dans un délai maximum de dix (10) jours calendaires à compter de la notification de l’ordre de service prescrivant le démarrage des prestations, le prestataire organisera une réunion officielle de démarrage avec le Maître d’Ouvrage.</w:t>
      </w:r>
    </w:p>
    <w:p w14:paraId="1257BFFF"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Cette rencontre réunira notamment :</w:t>
      </w:r>
    </w:p>
    <w:p w14:paraId="4B6D53A1" w14:textId="77777777" w:rsidR="002C6713" w:rsidRPr="002C6713" w:rsidRDefault="002C6713" w:rsidP="00E5261E">
      <w:pPr>
        <w:numPr>
          <w:ilvl w:val="0"/>
          <w:numId w:val="21"/>
        </w:numPr>
        <w:spacing w:before="80" w:after="80"/>
        <w:jc w:val="both"/>
        <w:rPr>
          <w:rFonts w:asciiTheme="minorHAnsi" w:hAnsiTheme="minorHAnsi" w:cstheme="minorHAnsi"/>
          <w:color w:val="000000"/>
        </w:rPr>
      </w:pPr>
      <w:r>
        <w:rPr>
          <w:rFonts w:asciiTheme="minorHAnsi" w:hAnsiTheme="minorHAnsi" w:cstheme="minorHAnsi"/>
          <w:color w:val="000000"/>
        </w:rPr>
        <w:t xml:space="preserve">les représentants du Maître d’Ouvrage ; </w:t>
      </w:r>
    </w:p>
    <w:p w14:paraId="3C2E37F5" w14:textId="77777777" w:rsidR="002C6713" w:rsidRPr="002C6713" w:rsidRDefault="002C6713" w:rsidP="00E5261E">
      <w:pPr>
        <w:numPr>
          <w:ilvl w:val="0"/>
          <w:numId w:val="21"/>
        </w:numPr>
        <w:spacing w:before="80" w:after="80"/>
        <w:jc w:val="both"/>
        <w:rPr>
          <w:rFonts w:asciiTheme="minorHAnsi" w:hAnsiTheme="minorHAnsi" w:cstheme="minorHAnsi"/>
          <w:color w:val="000000"/>
        </w:rPr>
      </w:pPr>
      <w:r>
        <w:rPr>
          <w:rFonts w:asciiTheme="minorHAnsi" w:hAnsiTheme="minorHAnsi" w:cstheme="minorHAnsi"/>
          <w:color w:val="000000"/>
        </w:rPr>
        <w:t xml:space="preserve">les autorités administratives et locales concernées ; </w:t>
      </w:r>
    </w:p>
    <w:p w14:paraId="54257E21" w14:textId="77777777" w:rsidR="002C6713" w:rsidRPr="002C6713" w:rsidRDefault="002C6713" w:rsidP="00E5261E">
      <w:pPr>
        <w:numPr>
          <w:ilvl w:val="0"/>
          <w:numId w:val="21"/>
        </w:numPr>
        <w:spacing w:before="80" w:after="80"/>
        <w:jc w:val="both"/>
        <w:rPr>
          <w:rFonts w:asciiTheme="minorHAnsi" w:hAnsiTheme="minorHAnsi" w:cstheme="minorHAnsi"/>
          <w:color w:val="000000"/>
        </w:rPr>
      </w:pPr>
      <w:r>
        <w:rPr>
          <w:rFonts w:asciiTheme="minorHAnsi" w:hAnsiTheme="minorHAnsi" w:cstheme="minorHAnsi"/>
          <w:color w:val="000000"/>
        </w:rPr>
        <w:t xml:space="preserve">les services techniques déconcentrés compétents ; </w:t>
      </w:r>
    </w:p>
    <w:p w14:paraId="3D64A6CF" w14:textId="77777777" w:rsidR="002C6713" w:rsidRPr="002C6713" w:rsidRDefault="002C6713" w:rsidP="00E5261E">
      <w:pPr>
        <w:numPr>
          <w:ilvl w:val="0"/>
          <w:numId w:val="21"/>
        </w:numPr>
        <w:spacing w:before="80" w:after="80"/>
        <w:jc w:val="both"/>
        <w:rPr>
          <w:rFonts w:asciiTheme="minorHAnsi" w:hAnsiTheme="minorHAnsi" w:cstheme="minorHAnsi"/>
          <w:color w:val="000000"/>
        </w:rPr>
      </w:pPr>
      <w:r>
        <w:rPr>
          <w:rFonts w:asciiTheme="minorHAnsi" w:hAnsiTheme="minorHAnsi" w:cstheme="minorHAnsi"/>
          <w:color w:val="000000"/>
        </w:rPr>
        <w:t xml:space="preserve">les représentants des communautés bénéficiaires ; </w:t>
      </w:r>
    </w:p>
    <w:p w14:paraId="59601F7A" w14:textId="77777777" w:rsidR="002C6713" w:rsidRPr="002C6713" w:rsidRDefault="002C6713" w:rsidP="00E5261E">
      <w:pPr>
        <w:numPr>
          <w:ilvl w:val="0"/>
          <w:numId w:val="21"/>
        </w:numPr>
        <w:spacing w:before="80" w:after="80"/>
        <w:jc w:val="both"/>
        <w:rPr>
          <w:rFonts w:asciiTheme="minorHAnsi" w:hAnsiTheme="minorHAnsi" w:cstheme="minorHAnsi"/>
          <w:color w:val="000000"/>
        </w:rPr>
      </w:pPr>
      <w:r>
        <w:rPr>
          <w:rFonts w:asciiTheme="minorHAnsi" w:hAnsiTheme="minorHAnsi" w:cstheme="minorHAnsi"/>
          <w:color w:val="000000"/>
        </w:rPr>
        <w:t xml:space="preserve">ainsi que l’équipe technique mobilisée par le bureau des travaux. </w:t>
      </w:r>
    </w:p>
    <w:p w14:paraId="57A461B6" w14:textId="77777777" w:rsidR="002C6713" w:rsidRDefault="002C6713" w:rsidP="00230A42">
      <w:pPr>
        <w:spacing w:before="80" w:after="80"/>
        <w:jc w:val="both"/>
        <w:rPr>
          <w:rFonts w:asciiTheme="minorHAnsi" w:hAnsiTheme="minorHAnsi" w:cstheme="minorHAnsi"/>
          <w:color w:val="000000"/>
        </w:rPr>
      </w:pPr>
      <w:r>
        <w:rPr>
          <w:rFonts w:asciiTheme="minorHAnsi" w:hAnsiTheme="minorHAnsi" w:cstheme="minorHAnsi"/>
          <w:color w:val="000000"/>
        </w:rPr>
        <w:t>À l’issue de cette réunion, un procès-verbal de démarrage sera élaboré et transmis au Maître d’Ouvrage.</w:t>
      </w:r>
    </w:p>
    <w:p w14:paraId="58456D84" w14:textId="77777777" w:rsidR="007368AF" w:rsidRPr="007F05D3" w:rsidRDefault="0016283E">
      <w:pPr>
        <w:pStyle w:val="Titre3"/>
        <w:rPr>
          <w:rFonts w:cstheme="minorHAnsi"/>
          <w:color w:val="1F4E79" w:themeColor="accent5" w:themeShade="80"/>
        </w:rPr>
      </w:pPr>
      <w:r>
        <w:rPr>
          <w:rFonts w:cstheme="minorHAnsi"/>
          <w:color w:val="1F4E79" w:themeColor="accent5" w:themeShade="80"/>
        </w:rPr>
        <w:t>6.2 Collecte de données</w:t>
      </w:r>
    </w:p>
    <w:p w14:paraId="7A873817" w14:textId="77777777" w:rsidR="00921A80" w:rsidRDefault="002C6713" w:rsidP="00921A80">
      <w:pPr>
        <w:spacing w:before="80" w:after="80"/>
        <w:jc w:val="both"/>
        <w:rPr>
          <w:rFonts w:asciiTheme="minorHAnsi" w:hAnsiTheme="minorHAnsi" w:cstheme="minorHAnsi"/>
          <w:color w:val="000000"/>
        </w:rPr>
      </w:pPr>
      <w:r>
        <w:rPr>
          <w:rFonts w:asciiTheme="minorHAnsi" w:hAnsiTheme="minorHAnsi" w:cstheme="minorHAnsi"/>
          <w:color w:val="000000"/>
        </w:rPr>
        <w:t xml:space="preserve">Le prestataire demeure entièrement responsable de la qualité, de l’exactitude et de la cohérence des travaux dans le cadre du projet. </w:t>
      </w:r>
    </w:p>
    <w:p w14:paraId="307FD413" w14:textId="77777777" w:rsidR="00921A80" w:rsidRPr="00F72250" w:rsidRDefault="00921A80" w:rsidP="00921A80">
      <w:pPr>
        <w:spacing w:before="80" w:after="80"/>
        <w:jc w:val="both"/>
        <w:rPr>
          <w:rFonts w:asciiTheme="minorHAnsi" w:hAnsiTheme="minorHAnsi" w:cstheme="minorHAnsi"/>
          <w:color w:val="000000"/>
        </w:rPr>
      </w:pPr>
      <w:r>
        <w:rPr>
          <w:rFonts w:asciiTheme="minorHAnsi" w:hAnsiTheme="minorHAnsi" w:cstheme="minorHAnsi"/>
          <w:color w:val="000000"/>
        </w:rPr>
        <w:t>Pendant l’exécution des forages, l’Entrepreneur doit tenir sur le chantier un exemplaire :</w:t>
      </w:r>
    </w:p>
    <w:p w14:paraId="32F7B159" w14:textId="77777777" w:rsidR="00D039AB" w:rsidRDefault="00921A80" w:rsidP="00D039AB">
      <w:pPr>
        <w:pStyle w:val="Paragraphedeliste"/>
        <w:numPr>
          <w:ilvl w:val="0"/>
          <w:numId w:val="87"/>
        </w:numPr>
        <w:spacing w:before="80" w:after="80"/>
        <w:rPr>
          <w:rFonts w:cstheme="minorHAnsi"/>
          <w:color w:val="000000"/>
        </w:rPr>
      </w:pPr>
      <w:r>
        <w:rPr>
          <w:rFonts w:cstheme="minorHAnsi"/>
          <w:color w:val="000000"/>
        </w:rPr>
        <w:t>du cahier des prescriptions techniques ;</w:t>
      </w:r>
    </w:p>
    <w:p w14:paraId="635B7201" w14:textId="77777777" w:rsidR="00921A80" w:rsidRPr="00D039AB" w:rsidRDefault="00921A80" w:rsidP="00D039AB">
      <w:pPr>
        <w:pStyle w:val="Paragraphedeliste"/>
        <w:numPr>
          <w:ilvl w:val="0"/>
          <w:numId w:val="87"/>
        </w:numPr>
        <w:spacing w:before="80" w:after="80"/>
        <w:rPr>
          <w:rFonts w:cstheme="minorHAnsi"/>
          <w:color w:val="000000"/>
        </w:rPr>
      </w:pPr>
      <w:r>
        <w:rPr>
          <w:rFonts w:cstheme="minorHAnsi"/>
          <w:color w:val="000000"/>
        </w:rPr>
        <w:t>du cahier du chantier dans lequel seront écrits et contresignés chaque jour par l’Entrepreneur et le Contrôleur, toutes les instructions, décisions et détails essentiels des travaux, l’avancement des travaux, tous les incidents et accidents survenus, les résultats des essais de pompages, etc.</w:t>
      </w:r>
    </w:p>
    <w:p w14:paraId="463185ED" w14:textId="77777777" w:rsidR="00921A80" w:rsidRPr="00F72250" w:rsidRDefault="00921A80" w:rsidP="00921A80">
      <w:pPr>
        <w:spacing w:before="80" w:after="80"/>
        <w:jc w:val="both"/>
        <w:rPr>
          <w:rFonts w:asciiTheme="minorHAnsi" w:hAnsiTheme="minorHAnsi" w:cstheme="minorHAnsi"/>
          <w:color w:val="000000"/>
        </w:rPr>
      </w:pPr>
      <w:r>
        <w:rPr>
          <w:rFonts w:asciiTheme="minorHAnsi" w:hAnsiTheme="minorHAnsi" w:cstheme="minorHAnsi"/>
          <w:color w:val="000000"/>
        </w:rPr>
        <w:t>Le forage réalisé fera l’objet des documents techniques suivants :</w:t>
      </w:r>
    </w:p>
    <w:p w14:paraId="74EBAEB6" w14:textId="77777777" w:rsidR="00571FFC" w:rsidRPr="00D039AB" w:rsidRDefault="00921A80" w:rsidP="00D039AB">
      <w:pPr>
        <w:pStyle w:val="Paragraphedeliste"/>
        <w:numPr>
          <w:ilvl w:val="0"/>
          <w:numId w:val="69"/>
        </w:numPr>
        <w:spacing w:before="80" w:after="80"/>
        <w:rPr>
          <w:rFonts w:cstheme="minorHAnsi"/>
          <w:color w:val="000000"/>
        </w:rPr>
      </w:pPr>
      <w:r>
        <w:rPr>
          <w:rFonts w:cstheme="minorHAnsi"/>
          <w:color w:val="000000"/>
        </w:rPr>
        <w:t>une fiche de forage où seront mentionnées les caractéristiques techniques de l’ouvrage (débit, profondeur, venues d’eau, coupe du forage, lithologie, etc…) ;</w:t>
      </w:r>
    </w:p>
    <w:p w14:paraId="109A5F40" w14:textId="77777777" w:rsidR="00571FFC" w:rsidRDefault="00885806" w:rsidP="00921A80">
      <w:pPr>
        <w:pStyle w:val="Paragraphedeliste"/>
        <w:numPr>
          <w:ilvl w:val="0"/>
          <w:numId w:val="69"/>
        </w:numPr>
        <w:spacing w:before="80" w:after="80"/>
        <w:rPr>
          <w:rFonts w:cstheme="minorHAnsi"/>
          <w:color w:val="000000"/>
        </w:rPr>
      </w:pPr>
      <w:r>
        <w:rPr>
          <w:rFonts w:cstheme="minorHAnsi"/>
          <w:color w:val="000000"/>
        </w:rPr>
        <w:t>Une fiche présentant les caractéristiques du sol (géotechnique) ;</w:t>
      </w:r>
    </w:p>
    <w:p w14:paraId="0D44D9B8" w14:textId="77777777" w:rsidR="00571FFC" w:rsidRDefault="00921A80" w:rsidP="00921A80">
      <w:pPr>
        <w:pStyle w:val="Paragraphedeliste"/>
        <w:numPr>
          <w:ilvl w:val="0"/>
          <w:numId w:val="69"/>
        </w:numPr>
        <w:spacing w:before="80" w:after="80"/>
        <w:rPr>
          <w:rFonts w:cstheme="minorHAnsi"/>
          <w:color w:val="000000"/>
        </w:rPr>
      </w:pPr>
      <w:r>
        <w:rPr>
          <w:rFonts w:cstheme="minorHAnsi"/>
          <w:color w:val="000000"/>
        </w:rPr>
        <w:t>une fiche de développement comportant les résultats obtenus ;</w:t>
      </w:r>
    </w:p>
    <w:p w14:paraId="2561158D" w14:textId="77777777" w:rsidR="00D039AB" w:rsidRDefault="00921A80" w:rsidP="00921A80">
      <w:pPr>
        <w:pStyle w:val="Paragraphedeliste"/>
        <w:numPr>
          <w:ilvl w:val="0"/>
          <w:numId w:val="69"/>
        </w:numPr>
        <w:spacing w:before="80" w:after="80"/>
        <w:rPr>
          <w:rFonts w:cstheme="minorHAnsi"/>
          <w:color w:val="000000"/>
        </w:rPr>
      </w:pPr>
      <w:r>
        <w:rPr>
          <w:rFonts w:cstheme="minorHAnsi"/>
          <w:color w:val="000000"/>
        </w:rPr>
        <w:t>une fiche d’essai de pompage par paliers ;</w:t>
      </w:r>
    </w:p>
    <w:p w14:paraId="1884946C" w14:textId="77777777" w:rsidR="00D039AB" w:rsidRDefault="00921A80" w:rsidP="00921A80">
      <w:pPr>
        <w:pStyle w:val="Paragraphedeliste"/>
        <w:numPr>
          <w:ilvl w:val="0"/>
          <w:numId w:val="69"/>
        </w:numPr>
        <w:spacing w:before="80" w:after="80"/>
        <w:rPr>
          <w:rFonts w:cstheme="minorHAnsi"/>
          <w:color w:val="000000"/>
        </w:rPr>
      </w:pPr>
      <w:r>
        <w:rPr>
          <w:rFonts w:cstheme="minorHAnsi"/>
          <w:color w:val="000000"/>
        </w:rPr>
        <w:t>une fiche d’essai de pompage longue durée ;</w:t>
      </w:r>
    </w:p>
    <w:p w14:paraId="313EB0AD" w14:textId="77777777" w:rsidR="00921A80" w:rsidRPr="00D039AB" w:rsidRDefault="00921A80" w:rsidP="00921A80">
      <w:pPr>
        <w:pStyle w:val="Paragraphedeliste"/>
        <w:numPr>
          <w:ilvl w:val="0"/>
          <w:numId w:val="69"/>
        </w:numPr>
        <w:spacing w:before="80" w:after="80"/>
        <w:rPr>
          <w:rFonts w:cstheme="minorHAnsi"/>
          <w:color w:val="000000"/>
        </w:rPr>
      </w:pPr>
      <w:r>
        <w:rPr>
          <w:rFonts w:cstheme="minorHAnsi"/>
          <w:color w:val="000000"/>
        </w:rPr>
        <w:t>les fiches d’analyse physico-chimique et bactériologique.</w:t>
      </w:r>
    </w:p>
    <w:p w14:paraId="4D0CB497" w14:textId="77777777" w:rsidR="009234D4" w:rsidRDefault="00921A80" w:rsidP="00921A80">
      <w:pPr>
        <w:spacing w:before="80" w:after="80"/>
        <w:rPr>
          <w:rFonts w:asciiTheme="minorHAnsi" w:hAnsiTheme="minorHAnsi" w:cstheme="minorHAnsi"/>
          <w:color w:val="000000"/>
        </w:rPr>
      </w:pPr>
      <w:r>
        <w:rPr>
          <w:rFonts w:asciiTheme="minorHAnsi" w:hAnsiTheme="minorHAnsi" w:cstheme="minorHAnsi"/>
          <w:color w:val="000000"/>
        </w:rPr>
        <w:t xml:space="preserve">Toutes ces fiches seront conçues par l’Entrepreneur et soumises à l’approbation du contrôle avant le début des travaux. Une copie originale signée par l’entreprise doit être soumise à ACD à la réception technique, et les documents doivent être accessible à tous moments au staff ACD en charge du suivi. </w:t>
      </w:r>
    </w:p>
    <w:p w14:paraId="7B78D33A" w14:textId="77777777" w:rsidR="00804DF0" w:rsidRPr="007F05D3" w:rsidRDefault="00D66EFB" w:rsidP="00D66EFB">
      <w:pPr>
        <w:pStyle w:val="Titre3"/>
        <w:rPr>
          <w:color w:val="1F4E79" w:themeColor="accent5" w:themeShade="80"/>
        </w:rPr>
      </w:pPr>
      <w:r>
        <w:rPr>
          <w:color w:val="1F4E79" w:themeColor="accent5" w:themeShade="80"/>
        </w:rPr>
        <w:t>6.3 Réunion de Chantier</w:t>
      </w:r>
    </w:p>
    <w:p w14:paraId="654C581F" w14:textId="77777777" w:rsidR="00804DF0" w:rsidRPr="009B2DE1" w:rsidRDefault="00804DF0" w:rsidP="00804DF0">
      <w:pPr>
        <w:spacing w:before="80" w:after="80"/>
        <w:rPr>
          <w:rFonts w:asciiTheme="minorHAnsi" w:hAnsiTheme="minorHAnsi" w:cstheme="minorHAnsi"/>
          <w:color w:val="000000"/>
        </w:rPr>
      </w:pPr>
      <w:r>
        <w:rPr>
          <w:rFonts w:asciiTheme="minorHAnsi" w:hAnsiTheme="minorHAnsi" w:cstheme="minorHAnsi"/>
          <w:color w:val="000000"/>
        </w:rPr>
        <w:t>Il sera tenu une réunion de chantier à laquelle l’entreprise est tenue de participer. Sa périodicité est hebdomadaire. Au cours de cette réunion, l’entreprise fera le point de l’avancement des travaux exécutés au cours de la semaine et le cumul des réalisations qui seront en attachement</w:t>
      </w:r>
    </w:p>
    <w:p w14:paraId="3CDD8770" w14:textId="77777777" w:rsidR="002C6713" w:rsidRPr="007F05D3" w:rsidRDefault="0016283E" w:rsidP="002C6713">
      <w:pPr>
        <w:pStyle w:val="Titre3"/>
        <w:rPr>
          <w:rFonts w:cstheme="minorHAnsi"/>
          <w:color w:val="1F4E79" w:themeColor="accent5" w:themeShade="80"/>
        </w:rPr>
      </w:pPr>
      <w:r>
        <w:rPr>
          <w:rFonts w:cstheme="minorHAnsi"/>
          <w:color w:val="1F4E79" w:themeColor="accent5" w:themeShade="80"/>
        </w:rPr>
        <w:t>6.4 Contrôle qualité</w:t>
      </w:r>
    </w:p>
    <w:p w14:paraId="19A195ED"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Maître d’Ouvrage assurera le suivi technique et le contrôle qualité de l’ensemble des prestations réalisées dans le cadre de la mission.</w:t>
      </w:r>
    </w:p>
    <w:p w14:paraId="67016E73"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À cet effet, il se réserve le droit :</w:t>
      </w:r>
    </w:p>
    <w:p w14:paraId="3CF72B50" w14:textId="77777777" w:rsidR="002C6713" w:rsidRPr="002C6713" w:rsidRDefault="002C6713" w:rsidP="00E5261E">
      <w:pPr>
        <w:numPr>
          <w:ilvl w:val="0"/>
          <w:numId w:val="23"/>
        </w:numPr>
        <w:spacing w:before="80" w:after="80"/>
        <w:jc w:val="both"/>
        <w:rPr>
          <w:rFonts w:asciiTheme="minorHAnsi" w:hAnsiTheme="minorHAnsi" w:cstheme="minorHAnsi"/>
          <w:color w:val="000000"/>
        </w:rPr>
      </w:pPr>
      <w:r>
        <w:rPr>
          <w:rFonts w:asciiTheme="minorHAnsi" w:hAnsiTheme="minorHAnsi" w:cstheme="minorHAnsi"/>
          <w:color w:val="000000"/>
        </w:rPr>
        <w:t xml:space="preserve">d’examiner et d’évaluer tous les livrables produits ; </w:t>
      </w:r>
    </w:p>
    <w:p w14:paraId="7145675D" w14:textId="77777777" w:rsidR="002C6713" w:rsidRPr="002C6713" w:rsidRDefault="002C6713" w:rsidP="00E5261E">
      <w:pPr>
        <w:numPr>
          <w:ilvl w:val="0"/>
          <w:numId w:val="23"/>
        </w:num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de formuler des observations, commentaires ou demandes de clarification ; </w:t>
      </w:r>
    </w:p>
    <w:p w14:paraId="0E9B49AF" w14:textId="77777777" w:rsidR="002C6713" w:rsidRPr="002C6713" w:rsidRDefault="002C6713" w:rsidP="00E5261E">
      <w:pPr>
        <w:numPr>
          <w:ilvl w:val="0"/>
          <w:numId w:val="23"/>
        </w:numPr>
        <w:spacing w:before="80" w:after="80"/>
        <w:jc w:val="both"/>
        <w:rPr>
          <w:rFonts w:asciiTheme="minorHAnsi" w:hAnsiTheme="minorHAnsi" w:cstheme="minorHAnsi"/>
          <w:color w:val="000000"/>
        </w:rPr>
      </w:pPr>
      <w:r>
        <w:rPr>
          <w:rFonts w:asciiTheme="minorHAnsi" w:hAnsiTheme="minorHAnsi" w:cstheme="minorHAnsi"/>
          <w:color w:val="000000"/>
        </w:rPr>
        <w:t xml:space="preserve">de demander toute correction ou révision jugée nécessaire ; </w:t>
      </w:r>
    </w:p>
    <w:p w14:paraId="76666B74" w14:textId="77777777" w:rsidR="002C6713" w:rsidRPr="002C6713" w:rsidRDefault="002C6713" w:rsidP="00E5261E">
      <w:pPr>
        <w:numPr>
          <w:ilvl w:val="0"/>
          <w:numId w:val="23"/>
        </w:numPr>
        <w:spacing w:before="80" w:after="80"/>
        <w:jc w:val="both"/>
        <w:rPr>
          <w:rFonts w:asciiTheme="minorHAnsi" w:hAnsiTheme="minorHAnsi" w:cstheme="minorHAnsi"/>
          <w:color w:val="000000"/>
        </w:rPr>
      </w:pPr>
      <w:r>
        <w:rPr>
          <w:rFonts w:asciiTheme="minorHAnsi" w:hAnsiTheme="minorHAnsi" w:cstheme="minorHAnsi"/>
          <w:color w:val="000000"/>
        </w:rPr>
        <w:t xml:space="preserve">de vérifier la conformité des Travaux avec les présents Termes de Référence et les normes techniques en vigueur ; </w:t>
      </w:r>
    </w:p>
    <w:p w14:paraId="523539C6" w14:textId="77777777" w:rsid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prestataire sera tenu de prendre en compte et d’intégrer l’ensemble des observations formulées par le Maître d’Ouvrage dans un délai maximum de cinq (05) jours ouvrables après leur notification. Aucun livrable ne sera considéré comme définitif sans validation formelle du Maître d’Ouvrage.</w:t>
      </w:r>
    </w:p>
    <w:p w14:paraId="5EF64BDA" w14:textId="77777777" w:rsidR="00804DF0" w:rsidRPr="007F05D3" w:rsidRDefault="009B2DE1" w:rsidP="009B2DE1">
      <w:pPr>
        <w:pStyle w:val="Titre3"/>
        <w:rPr>
          <w:color w:val="1F4E79" w:themeColor="accent5" w:themeShade="80"/>
        </w:rPr>
      </w:pPr>
      <w:r>
        <w:rPr>
          <w:color w:val="1F4E79" w:themeColor="accent5" w:themeShade="80"/>
        </w:rPr>
        <w:t>6.5 Qualité des Matériaux</w:t>
      </w:r>
    </w:p>
    <w:p w14:paraId="29C8CBC1" w14:textId="77777777" w:rsidR="00D17FDA" w:rsidRPr="00F72250" w:rsidRDefault="00D17FDA" w:rsidP="00D17FDA">
      <w:pPr>
        <w:spacing w:before="80" w:after="80"/>
        <w:jc w:val="both"/>
        <w:rPr>
          <w:rFonts w:asciiTheme="minorHAnsi" w:hAnsiTheme="minorHAnsi" w:cstheme="minorHAnsi"/>
          <w:color w:val="000000"/>
        </w:rPr>
      </w:pPr>
      <w:r>
        <w:rPr>
          <w:rFonts w:asciiTheme="minorHAnsi" w:hAnsiTheme="minorHAnsi" w:cstheme="minorHAnsi"/>
          <w:color w:val="000000"/>
        </w:rPr>
        <w:t>Le nombre et le choix des matériels relève de la responsabilité de l'Entrepreneur. La conception générale de l’ensemble du matériel devra être adaptée aux conditions locales d'utilisation, à l'état des pistes et des accès, au rythme d'exécution défini à l'article 2.1, aux conditions hydrogéologiques et aux profondeurs de forage.</w:t>
      </w:r>
    </w:p>
    <w:p w14:paraId="173D71A0" w14:textId="77777777" w:rsidR="00D17FDA" w:rsidRPr="00D862F5" w:rsidRDefault="00D17FDA" w:rsidP="00D862F5">
      <w:pPr>
        <w:spacing w:before="80" w:after="80"/>
        <w:jc w:val="both"/>
        <w:rPr>
          <w:rFonts w:asciiTheme="minorHAnsi" w:hAnsiTheme="minorHAnsi" w:cstheme="minorHAnsi"/>
          <w:color w:val="000000"/>
        </w:rPr>
      </w:pPr>
      <w:r>
        <w:rPr>
          <w:rFonts w:asciiTheme="minorHAnsi" w:hAnsiTheme="minorHAnsi" w:cstheme="minorHAnsi"/>
          <w:color w:val="000000"/>
        </w:rPr>
        <w:t xml:space="preserve">Le matériel proposé sera en parfait état de fonctionnement. Dans tous les cas, le matériel et les matériaux seront conformes à la liste incluse dans la proposition technique. </w:t>
      </w:r>
    </w:p>
    <w:p w14:paraId="2B3CB7AE" w14:textId="77777777" w:rsidR="009B2DE1" w:rsidRPr="007F05D3" w:rsidRDefault="009B2DE1" w:rsidP="009B2DE1">
      <w:pPr>
        <w:pStyle w:val="Titre3"/>
        <w:rPr>
          <w:color w:val="1F4E79" w:themeColor="accent5" w:themeShade="80"/>
        </w:rPr>
      </w:pPr>
      <w:r>
        <w:rPr>
          <w:color w:val="1F4E79" w:themeColor="accent5" w:themeShade="80"/>
        </w:rPr>
        <w:t>Dispositions générales</w:t>
      </w:r>
    </w:p>
    <w:p w14:paraId="535F5CA9" w14:textId="77777777" w:rsidR="009B2DE1" w:rsidRPr="009B2DE1" w:rsidRDefault="009B2DE1" w:rsidP="009B2DE1">
      <w:pPr>
        <w:spacing w:before="80" w:after="80"/>
        <w:jc w:val="both"/>
        <w:rPr>
          <w:rFonts w:asciiTheme="minorHAnsi" w:hAnsiTheme="minorHAnsi" w:cstheme="minorHAnsi"/>
          <w:color w:val="000000"/>
        </w:rPr>
      </w:pPr>
      <w:r>
        <w:rPr>
          <w:rFonts w:asciiTheme="minorHAnsi" w:hAnsiTheme="minorHAnsi" w:cstheme="minorHAnsi"/>
          <w:color w:val="000000"/>
        </w:rPr>
        <w:t>L'Entrepreneur soumettra à l'approbation du ACD les matériaux qu'il compte employer avec indication de leur nature et de leur provenance. Tous les matériaux reconnus défectueux devront être évacués par l'Entrepreneur à ses frais. L'Entrepreneur assurera sous sa propre responsabilité l'approvisionnement régulier des matériaux pour la bonne marche du chantier. Il reste responsable de la qualité des matériaux mis en œuvre. Il lui appartient de faire effectuer à ses frais toutes les analyses et tous les essais de matériaux nécessaires à une bonne exécution des ouvrages. Toutes les démarches d'obtenir toutes les autorisations ou accords et de régler les frais, redevances ou indemnités pouvant résulter de l'exploitation de carrières ou gisement et de l'emprise des installations de chantiers incombe à l’entreprise.</w:t>
      </w:r>
    </w:p>
    <w:p w14:paraId="0C72A00E" w14:textId="77777777" w:rsidR="009B2DE1" w:rsidRPr="007F05D3" w:rsidRDefault="009B2DE1" w:rsidP="0046737F">
      <w:pPr>
        <w:pStyle w:val="Titre3"/>
        <w:rPr>
          <w:color w:val="1F4E79" w:themeColor="accent5" w:themeShade="80"/>
        </w:rPr>
      </w:pPr>
      <w:r>
        <w:rPr>
          <w:color w:val="1F4E79" w:themeColor="accent5" w:themeShade="80"/>
        </w:rPr>
        <w:t>Ciment</w:t>
      </w:r>
    </w:p>
    <w:p w14:paraId="2472F8B4" w14:textId="77777777" w:rsidR="002C6713" w:rsidRDefault="009B2DE1" w:rsidP="00230A42">
      <w:pPr>
        <w:spacing w:before="80" w:after="80"/>
        <w:jc w:val="both"/>
        <w:rPr>
          <w:rFonts w:asciiTheme="minorHAnsi" w:hAnsiTheme="minorHAnsi" w:cstheme="minorHAnsi"/>
          <w:color w:val="000000"/>
        </w:rPr>
      </w:pPr>
      <w:r>
        <w:rPr>
          <w:rFonts w:asciiTheme="minorHAnsi" w:hAnsiTheme="minorHAnsi" w:cstheme="minorHAnsi"/>
          <w:color w:val="000000"/>
        </w:rPr>
        <w:t>Le ciment à utiliser sera du ciment PORTLAND artificiel CPA 45. Il devra être livré en sacs de 50 kg à l'exclusion de tout autre emballage. Tout sac présentant des grumeaux sera refusé. Les récupérations de poussières de ciment seront interdites.</w:t>
      </w:r>
    </w:p>
    <w:p w14:paraId="69BBCD08" w14:textId="77777777" w:rsidR="007D64AD" w:rsidRPr="007F05D3" w:rsidRDefault="007D64AD" w:rsidP="00CD39F3">
      <w:pPr>
        <w:pStyle w:val="Titre3"/>
        <w:rPr>
          <w:color w:val="1F4E79" w:themeColor="accent5" w:themeShade="80"/>
        </w:rPr>
      </w:pPr>
      <w:r>
        <w:rPr>
          <w:color w:val="1F4E79" w:themeColor="accent5" w:themeShade="80"/>
        </w:rPr>
        <w:t>Granulat pour béton</w:t>
      </w:r>
    </w:p>
    <w:p w14:paraId="64B59C39"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utilisés pour la confection des bétons et mortiers seront fournis par l’Attributaire. La recherche des zones d’empruntes reste à la charge de l’Attributaire. Celui-ci proposera à l’Ingénieur, la nature et la provenance des granulats qu’il souhaite utiliser. Les granulats seront roulés ou concassés.</w:t>
      </w:r>
    </w:p>
    <w:p w14:paraId="26371B43"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refusés par le Responsable des IES doivent être enlevés des lieux de stockage par les soins et aux frais de l’Attributaire dans un délai de cinq (05) jours à partir de la notification de la décision de refus.</w:t>
      </w:r>
    </w:p>
    <w:p w14:paraId="2B1DAA0A" w14:textId="77777777" w:rsidR="007D64AD" w:rsidRPr="007F05D3" w:rsidRDefault="007D64AD" w:rsidP="00650BAB">
      <w:pPr>
        <w:pStyle w:val="Titre3"/>
        <w:rPr>
          <w:color w:val="1F4E79" w:themeColor="accent5" w:themeShade="80"/>
        </w:rPr>
      </w:pPr>
      <w:r>
        <w:rPr>
          <w:color w:val="1F4E79" w:themeColor="accent5" w:themeShade="80"/>
        </w:rPr>
        <w:t>Sables</w:t>
      </w:r>
    </w:p>
    <w:p w14:paraId="2C110D29"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Ils doivent être siliceux et exemptés de terre, d’argile et de déchets organiques. Aussi il faut procéder au tamisage des sables pour éliminer les particules fines.</w:t>
      </w:r>
    </w:p>
    <w:p w14:paraId="2532BB55" w14:textId="77777777" w:rsidR="007D64AD" w:rsidRPr="007F05D3" w:rsidRDefault="007D64AD" w:rsidP="00650BAB">
      <w:pPr>
        <w:pStyle w:val="Titre3"/>
        <w:rPr>
          <w:color w:val="1F4E79" w:themeColor="accent5" w:themeShade="80"/>
        </w:rPr>
      </w:pPr>
      <w:r>
        <w:rPr>
          <w:color w:val="1F4E79" w:themeColor="accent5" w:themeShade="80"/>
        </w:rPr>
        <w:t>Graviers</w:t>
      </w:r>
    </w:p>
    <w:p w14:paraId="264972C3"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Ils doivent être durs et résistants, le plus souvent quartzitiques ou granitiques. Les graviers ferrugineux (d’origine latéritique) sont à proscrire.</w:t>
      </w:r>
    </w:p>
    <w:p w14:paraId="6AC4763C"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Si cela est nécessaire, l’Ingénieur conseil peut prescrire que les granulats soient nettoyés par lavage ou dépoussiérage avant emploi.</w:t>
      </w:r>
    </w:p>
    <w:p w14:paraId="0DF8BC02"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refusés par l’Ingénieur conseil doivent être enlevés des lieux de stockage par les soins et aux frais de l’Attributaire dans un délai de cinq (05) jours à partir de la notification de la décision de refus.</w:t>
      </w:r>
    </w:p>
    <w:p w14:paraId="1A5154E6" w14:textId="77777777" w:rsidR="007D64AD" w:rsidRPr="007F05D3" w:rsidRDefault="007D64AD" w:rsidP="00077B6D">
      <w:pPr>
        <w:pStyle w:val="Titre3"/>
        <w:rPr>
          <w:color w:val="1F4E79" w:themeColor="accent5" w:themeShade="80"/>
        </w:rPr>
      </w:pPr>
      <w:r>
        <w:rPr>
          <w:color w:val="1F4E79" w:themeColor="accent5" w:themeShade="80"/>
        </w:rPr>
        <w:t>Fers</w:t>
      </w:r>
    </w:p>
    <w:p w14:paraId="3D32A990"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Les armatures métalliques des différents éléments (buses, ancrages, dalles de fond…) sont composées de fers tors en acier doux de diamètre 06 et 08 mm, ou conforme aux plans. Les caractéristiques des fers sont les suivantes :</w:t>
      </w:r>
    </w:p>
    <w:p w14:paraId="5B9FC104" w14:textId="77777777" w:rsidR="00A24C7E" w:rsidRDefault="007D64AD" w:rsidP="00E5261E">
      <w:pPr>
        <w:pStyle w:val="Paragraphedeliste"/>
        <w:numPr>
          <w:ilvl w:val="0"/>
          <w:numId w:val="85"/>
        </w:numPr>
        <w:spacing w:before="80" w:after="80"/>
        <w:rPr>
          <w:rFonts w:cstheme="minorHAnsi"/>
          <w:color w:val="000000"/>
        </w:rPr>
      </w:pPr>
      <w:r>
        <w:rPr>
          <w:rFonts w:cstheme="minorHAnsi"/>
          <w:color w:val="000000"/>
        </w:rPr>
        <w:t>résistance à la rupture : 38 à42kg/mm2 ;</w:t>
      </w:r>
    </w:p>
    <w:p w14:paraId="1ABCB024" w14:textId="77777777" w:rsidR="00A24C7E" w:rsidRDefault="007D64AD" w:rsidP="00E5261E">
      <w:pPr>
        <w:pStyle w:val="Paragraphedeliste"/>
        <w:numPr>
          <w:ilvl w:val="0"/>
          <w:numId w:val="85"/>
        </w:numPr>
        <w:spacing w:before="80" w:after="80"/>
        <w:rPr>
          <w:rFonts w:cstheme="minorHAnsi"/>
          <w:color w:val="000000"/>
        </w:rPr>
      </w:pPr>
      <w:r>
        <w:rPr>
          <w:rFonts w:cstheme="minorHAnsi"/>
          <w:color w:val="000000"/>
        </w:rPr>
        <w:t>limite nominale d’élasticité : 24 à 26 kg/mm2 ;</w:t>
      </w:r>
    </w:p>
    <w:p w14:paraId="53BE07F4" w14:textId="77777777" w:rsidR="00A24C7E" w:rsidRDefault="007D64AD" w:rsidP="00E5261E">
      <w:pPr>
        <w:pStyle w:val="Paragraphedeliste"/>
        <w:numPr>
          <w:ilvl w:val="0"/>
          <w:numId w:val="85"/>
        </w:numPr>
        <w:spacing w:before="80" w:after="80"/>
        <w:rPr>
          <w:rFonts w:cstheme="minorHAnsi"/>
          <w:color w:val="000000"/>
        </w:rPr>
      </w:pPr>
      <w:r>
        <w:rPr>
          <w:rFonts w:cstheme="minorHAnsi"/>
          <w:color w:val="000000"/>
        </w:rPr>
        <w:t>allongement de rupture : 20 à 22 ;</w:t>
      </w:r>
    </w:p>
    <w:p w14:paraId="3C44024B" w14:textId="77777777" w:rsidR="00A24C7E" w:rsidRDefault="007D64AD" w:rsidP="00E5261E">
      <w:pPr>
        <w:pStyle w:val="Paragraphedeliste"/>
        <w:numPr>
          <w:ilvl w:val="0"/>
          <w:numId w:val="85"/>
        </w:numPr>
        <w:spacing w:before="80" w:after="80"/>
        <w:rPr>
          <w:rFonts w:cstheme="minorHAnsi"/>
          <w:color w:val="000000"/>
        </w:rPr>
      </w:pPr>
      <w:r>
        <w:rPr>
          <w:rFonts w:cstheme="minorHAnsi"/>
          <w:color w:val="000000"/>
        </w:rPr>
        <w:t>taux limite d’utilisation en extension : 14 kg/mm2 ;</w:t>
      </w:r>
    </w:p>
    <w:p w14:paraId="1818CB3E" w14:textId="77777777" w:rsidR="007D64AD" w:rsidRPr="00A24C7E" w:rsidRDefault="007D64AD" w:rsidP="00E5261E">
      <w:pPr>
        <w:pStyle w:val="Paragraphedeliste"/>
        <w:numPr>
          <w:ilvl w:val="0"/>
          <w:numId w:val="85"/>
        </w:numPr>
        <w:spacing w:before="80" w:after="80"/>
        <w:rPr>
          <w:rFonts w:cstheme="minorHAnsi"/>
          <w:color w:val="000000"/>
        </w:rPr>
      </w:pPr>
      <w:r>
        <w:rPr>
          <w:rFonts w:cstheme="minorHAnsi"/>
          <w:color w:val="000000"/>
        </w:rPr>
        <w:t>au cisaillement et au glissement : 11.2 kg/mm2.</w:t>
      </w:r>
    </w:p>
    <w:p w14:paraId="0A39D4C1"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soudures bout à bout dans les armatures sont absolument interdites. Le façonnage des fers sera fait à froid. A l’aide de cales à béton on maintiendra les fers en place de telle manière à avoir un enrobage régulier de part et d’autre de ces derniers.</w:t>
      </w:r>
    </w:p>
    <w:p w14:paraId="67A3B1AC" w14:textId="77777777" w:rsidR="007D64AD" w:rsidRPr="007F05D3" w:rsidRDefault="007D64AD" w:rsidP="00904F52">
      <w:pPr>
        <w:pStyle w:val="Titre3"/>
        <w:rPr>
          <w:color w:val="1F4E79" w:themeColor="accent5" w:themeShade="80"/>
        </w:rPr>
      </w:pPr>
      <w:r>
        <w:rPr>
          <w:color w:val="1F4E79" w:themeColor="accent5" w:themeShade="80"/>
        </w:rPr>
        <w:t xml:space="preserve"> Eau</w:t>
      </w:r>
    </w:p>
    <w:p w14:paraId="0DE41138"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Toute eau utilisée pour la construction sera fournie (achat, transport etc.) par l’entrepreneur et à ses frais. L’eau destinée à être mélangée au ciment, incolore et inodore ne contiendra pas plus de 0,2% en poids de matières en suspension et elle ne doit contenir aucune matière organique en suspension ou dissoute.</w:t>
      </w:r>
    </w:p>
    <w:p w14:paraId="01753CE2" w14:textId="77777777" w:rsidR="007D64AD" w:rsidRPr="007F05D3" w:rsidRDefault="007D64AD" w:rsidP="00904F52">
      <w:pPr>
        <w:pStyle w:val="Titre3"/>
        <w:rPr>
          <w:color w:val="1F4E79" w:themeColor="accent5" w:themeShade="80"/>
        </w:rPr>
      </w:pPr>
      <w:r>
        <w:rPr>
          <w:color w:val="1F4E79" w:themeColor="accent5" w:themeShade="80"/>
        </w:rPr>
        <w:t>Agrégats pour la construction</w:t>
      </w:r>
    </w:p>
    <w:p w14:paraId="09AD4BAC"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Tous les agrégats (sable, gravier, moellon…) pour la construction des superstructures seront fournis (achat, transport etc.) par l'entrepreneur et à ses frais.</w:t>
      </w:r>
    </w:p>
    <w:p w14:paraId="583CC759"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agrégats seront durs, propres et sains, débarrassés par lavage de tous détritus organiques ou terreux, poussières, argiles etc. et criblés avec soin. Tout matériau tendant à se casser en plaques ou aiguilles sera éliminé.</w:t>
      </w:r>
    </w:p>
    <w:p w14:paraId="2EB879B6"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L’entrepreneur sera responsable de la qualité fiable des matériaux utilisés, pour la bonne exécution du travail et pour l’assurance de la qualité finale de la construction pendant toute la période de garantie.</w:t>
      </w:r>
    </w:p>
    <w:p w14:paraId="76220B23" w14:textId="77777777" w:rsidR="007D64AD" w:rsidRPr="007F05D3" w:rsidRDefault="007D64AD" w:rsidP="00904F52">
      <w:pPr>
        <w:pStyle w:val="Titre3"/>
        <w:rPr>
          <w:color w:val="1F4E79" w:themeColor="accent5" w:themeShade="80"/>
        </w:rPr>
      </w:pPr>
      <w:r>
        <w:rPr>
          <w:color w:val="1F4E79" w:themeColor="accent5" w:themeShade="80"/>
        </w:rPr>
        <w:t>Fer d’armature</w:t>
      </w:r>
    </w:p>
    <w:p w14:paraId="13123D9F"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armatures métalliques des raidisseurs et des ancrages sont composées de fers ronds et lisses ou tors en acier doux de diamètre 6 et 8 mm. Les caractéristiques des fers sont les suivantes :</w:t>
      </w:r>
    </w:p>
    <w:p w14:paraId="3DD2B2A3" w14:textId="77777777" w:rsidR="00904F52" w:rsidRDefault="007D64AD" w:rsidP="00E5261E">
      <w:pPr>
        <w:pStyle w:val="Paragraphedeliste"/>
        <w:numPr>
          <w:ilvl w:val="0"/>
          <w:numId w:val="86"/>
        </w:numPr>
        <w:spacing w:before="80" w:after="80"/>
        <w:rPr>
          <w:rFonts w:cstheme="minorHAnsi"/>
          <w:color w:val="000000"/>
        </w:rPr>
      </w:pPr>
      <w:r>
        <w:rPr>
          <w:rFonts w:cstheme="minorHAnsi"/>
          <w:color w:val="000000"/>
        </w:rPr>
        <w:t>Résistance à la rupture :  38 à 42 kg/mm2 ;</w:t>
      </w:r>
    </w:p>
    <w:p w14:paraId="571BE1B1" w14:textId="77777777" w:rsidR="00904F52" w:rsidRDefault="007D64AD" w:rsidP="00E5261E">
      <w:pPr>
        <w:pStyle w:val="Paragraphedeliste"/>
        <w:numPr>
          <w:ilvl w:val="0"/>
          <w:numId w:val="86"/>
        </w:numPr>
        <w:spacing w:before="80" w:after="80"/>
        <w:rPr>
          <w:rFonts w:cstheme="minorHAnsi"/>
          <w:color w:val="000000"/>
        </w:rPr>
      </w:pPr>
      <w:r>
        <w:rPr>
          <w:rFonts w:cstheme="minorHAnsi"/>
          <w:color w:val="000000"/>
        </w:rPr>
        <w:t>Limite nominale d’élasticité : 24 à 26 kg/mm2 ;</w:t>
      </w:r>
    </w:p>
    <w:p w14:paraId="63AE3245" w14:textId="77777777" w:rsidR="00904F52" w:rsidRDefault="007D64AD" w:rsidP="00E5261E">
      <w:pPr>
        <w:pStyle w:val="Paragraphedeliste"/>
        <w:numPr>
          <w:ilvl w:val="0"/>
          <w:numId w:val="86"/>
        </w:numPr>
        <w:spacing w:before="80" w:after="80"/>
        <w:rPr>
          <w:rFonts w:cstheme="minorHAnsi"/>
          <w:color w:val="000000"/>
        </w:rPr>
      </w:pPr>
      <w:r>
        <w:rPr>
          <w:rFonts w:cstheme="minorHAnsi"/>
          <w:color w:val="000000"/>
        </w:rPr>
        <w:t>Allongement de rupture : 20 à 22% ;</w:t>
      </w:r>
    </w:p>
    <w:p w14:paraId="2CCB5B48" w14:textId="77777777" w:rsidR="007D64AD" w:rsidRPr="001D4354" w:rsidRDefault="007D64AD" w:rsidP="00E5261E">
      <w:pPr>
        <w:pStyle w:val="Paragraphedeliste"/>
        <w:numPr>
          <w:ilvl w:val="0"/>
          <w:numId w:val="86"/>
        </w:numPr>
        <w:spacing w:before="80" w:after="80"/>
        <w:rPr>
          <w:rFonts w:cstheme="minorHAnsi"/>
          <w:color w:val="000000"/>
        </w:rPr>
      </w:pPr>
      <w:r>
        <w:rPr>
          <w:rFonts w:cstheme="minorHAnsi"/>
          <w:color w:val="000000"/>
        </w:rPr>
        <w:t>Taux limite d’utilisation : en extension :</w:t>
      </w:r>
      <w:r>
        <w:rPr>
          <w:rFonts w:cstheme="minorHAnsi"/>
          <w:color w:val="000000"/>
        </w:rPr>
        <w:tab/>
        <w:t>14 kg/mm2 ; au cisaillement et au glissement :</w:t>
      </w:r>
      <w:r>
        <w:rPr>
          <w:rFonts w:cstheme="minorHAnsi"/>
          <w:color w:val="000000"/>
        </w:rPr>
        <w:tab/>
        <w:t>11,2 kg/mm2.</w:t>
      </w:r>
    </w:p>
    <w:p w14:paraId="1079A74F"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soudures bout à bout dans les armatures sont absolument interdites. Le façonnage des fers sera fait à froid. A l’aide de cales à béton on maintiendra les fers en place de telle manière à avoir un enrobage régulier de part et d’autre de ces derniers. D’autre part, aucun béton ne sera mis en œuvre sans une vérification préalable des armatures par le maître d’œuvre délégué.</w:t>
      </w:r>
    </w:p>
    <w:p w14:paraId="2614467C" w14:textId="77777777" w:rsidR="007D64AD" w:rsidRPr="00DD7C07" w:rsidRDefault="007D64AD" w:rsidP="001D4354">
      <w:pPr>
        <w:pStyle w:val="Titre3"/>
        <w:rPr>
          <w:color w:val="1F4E79" w:themeColor="accent5" w:themeShade="80"/>
        </w:rPr>
      </w:pPr>
      <w:r>
        <w:rPr>
          <w:color w:val="1F4E79" w:themeColor="accent5" w:themeShade="80"/>
        </w:rPr>
        <w:t>Qualité du béton pour la construction</w:t>
      </w:r>
    </w:p>
    <w:p w14:paraId="72E0D324" w14:textId="77777777" w:rsid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béton devra posséder une résistance à la compression après 28 jours (contrôlée par des essais sur cylindre) et devra respecter les caractéristiques suivantes :</w:t>
      </w:r>
    </w:p>
    <w:p w14:paraId="361112F3" w14:textId="77777777" w:rsidR="007D64AD" w:rsidRPr="007D64AD" w:rsidRDefault="007D64AD" w:rsidP="007D64AD">
      <w:pPr>
        <w:spacing w:before="80" w:after="80"/>
        <w:jc w:val="both"/>
        <w:rPr>
          <w:rFonts w:asciiTheme="minorHAnsi" w:hAnsiTheme="minorHAnsi" w:cstheme="minorHAnsi"/>
          <w:color w:val="000000"/>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7"/>
        <w:gridCol w:w="2406"/>
        <w:gridCol w:w="3544"/>
      </w:tblGrid>
      <w:tr w:rsidR="007D64AD" w:rsidRPr="00D95D28" w14:paraId="5B1B2D51" w14:textId="77777777" w:rsidTr="00A408E5">
        <w:trPr>
          <w:trHeight w:val="505"/>
        </w:trPr>
        <w:tc>
          <w:tcPr>
            <w:tcW w:w="2697" w:type="dxa"/>
            <w:shd w:val="clear" w:color="auto" w:fill="D8D8D8"/>
          </w:tcPr>
          <w:p w14:paraId="4810CC51" w14:textId="77777777" w:rsidR="007D64AD" w:rsidRPr="001276E5" w:rsidRDefault="007D64AD" w:rsidP="00922686">
            <w:pPr>
              <w:pStyle w:val="TableParagraph"/>
              <w:tabs>
                <w:tab w:val="left" w:pos="923"/>
                <w:tab w:val="left" w:pos="1989"/>
              </w:tabs>
              <w:spacing w:before="42"/>
              <w:ind w:left="69" w:right="57"/>
              <w:rPr>
                <w:rFonts w:asciiTheme="minorHAnsi" w:hAnsiTheme="minorHAnsi" w:cstheme="minorHAnsi"/>
                <w:b/>
                <w:lang w:val="fr-FR"/>
              </w:rPr>
            </w:pPr>
            <w:r>
              <w:rPr>
                <w:rFonts w:asciiTheme="minorHAnsi" w:hAnsiTheme="minorHAnsi" w:cstheme="minorHAnsi"/>
                <w:b/>
                <w:spacing w:val="-2"/>
                <w:lang w:val="fr-FR"/>
              </w:rPr>
              <w:t>Dosage</w:t>
            </w:r>
            <w:r>
              <w:rPr>
                <w:rFonts w:asciiTheme="minorHAnsi" w:hAnsiTheme="minorHAnsi" w:cstheme="minorHAnsi"/>
                <w:b/>
                <w:lang w:val="fr-FR"/>
              </w:rPr>
              <w:tab/>
            </w:r>
            <w:r>
              <w:rPr>
                <w:rFonts w:asciiTheme="minorHAnsi" w:hAnsiTheme="minorHAnsi" w:cstheme="minorHAnsi"/>
                <w:b/>
                <w:spacing w:val="-2"/>
                <w:lang w:val="fr-FR"/>
              </w:rPr>
              <w:t>minimum</w:t>
            </w:r>
            <w:r>
              <w:rPr>
                <w:rFonts w:asciiTheme="minorHAnsi" w:hAnsiTheme="minorHAnsi" w:cstheme="minorHAnsi"/>
                <w:b/>
                <w:lang w:val="fr-FR"/>
              </w:rPr>
              <w:tab/>
            </w:r>
            <w:r>
              <w:rPr>
                <w:rFonts w:asciiTheme="minorHAnsi" w:hAnsiTheme="minorHAnsi" w:cstheme="minorHAnsi"/>
                <w:b/>
                <w:spacing w:val="-6"/>
                <w:lang w:val="fr-FR"/>
              </w:rPr>
              <w:t>en</w:t>
            </w:r>
            <w:r>
              <w:rPr>
                <w:rFonts w:asciiTheme="minorHAnsi" w:hAnsiTheme="minorHAnsi" w:cstheme="minorHAnsi"/>
                <w:b/>
                <w:spacing w:val="40"/>
                <w:lang w:val="fr-FR"/>
              </w:rPr>
              <w:t xml:space="preserve"> </w:t>
            </w:r>
            <w:r>
              <w:rPr>
                <w:rFonts w:asciiTheme="minorHAnsi" w:hAnsiTheme="minorHAnsi" w:cstheme="minorHAnsi"/>
                <w:b/>
                <w:lang w:val="fr-FR"/>
              </w:rPr>
              <w:t>ciment par m3 de béton</w:t>
            </w:r>
          </w:p>
        </w:tc>
        <w:tc>
          <w:tcPr>
            <w:tcW w:w="2406" w:type="dxa"/>
            <w:shd w:val="clear" w:color="auto" w:fill="D8D8D8"/>
          </w:tcPr>
          <w:p w14:paraId="477B29AD" w14:textId="77777777" w:rsidR="007D64AD" w:rsidRPr="00D95D28" w:rsidRDefault="007D64AD" w:rsidP="00922686">
            <w:pPr>
              <w:pStyle w:val="TableParagraph"/>
              <w:spacing w:before="148"/>
              <w:ind w:left="69"/>
              <w:rPr>
                <w:rFonts w:asciiTheme="minorHAnsi" w:hAnsiTheme="minorHAnsi" w:cstheme="minorHAnsi"/>
                <w:b/>
              </w:rPr>
            </w:pPr>
            <w:r>
              <w:rPr>
                <w:rFonts w:asciiTheme="minorHAnsi" w:hAnsiTheme="minorHAnsi" w:cstheme="minorHAnsi"/>
                <w:b/>
                <w:spacing w:val="-2"/>
              </w:rPr>
              <w:t>Spécifications</w:t>
            </w:r>
          </w:p>
        </w:tc>
        <w:tc>
          <w:tcPr>
            <w:tcW w:w="3544" w:type="dxa"/>
            <w:shd w:val="clear" w:color="auto" w:fill="D8D8D8"/>
          </w:tcPr>
          <w:p w14:paraId="5AFA9B0D" w14:textId="77777777" w:rsidR="007D64AD" w:rsidRPr="001276E5" w:rsidRDefault="00DD7C07" w:rsidP="00922686">
            <w:pPr>
              <w:pStyle w:val="TableParagraph"/>
              <w:spacing w:before="42"/>
              <w:ind w:left="69"/>
              <w:rPr>
                <w:rFonts w:asciiTheme="minorHAnsi" w:hAnsiTheme="minorHAnsi" w:cstheme="minorHAnsi"/>
                <w:b/>
                <w:lang w:val="fr-FR"/>
              </w:rPr>
            </w:pPr>
            <w:r>
              <w:rPr>
                <w:rFonts w:asciiTheme="minorHAnsi" w:hAnsiTheme="minorHAnsi" w:cstheme="minorHAnsi"/>
                <w:b/>
                <w:lang w:val="fr-FR"/>
              </w:rPr>
              <w:t>Resistance à la compression</w:t>
            </w:r>
            <w:r>
              <w:rPr>
                <w:rFonts w:asciiTheme="minorHAnsi" w:hAnsiTheme="minorHAnsi" w:cstheme="minorHAnsi"/>
                <w:b/>
                <w:spacing w:val="-1"/>
                <w:lang w:val="fr-FR"/>
              </w:rPr>
              <w:t xml:space="preserve"> </w:t>
            </w:r>
            <w:r>
              <w:rPr>
                <w:rFonts w:asciiTheme="minorHAnsi" w:hAnsiTheme="minorHAnsi" w:cstheme="minorHAnsi"/>
                <w:b/>
                <w:lang w:val="fr-FR"/>
              </w:rPr>
              <w:t>après</w:t>
            </w:r>
            <w:r>
              <w:rPr>
                <w:rFonts w:asciiTheme="minorHAnsi" w:hAnsiTheme="minorHAnsi" w:cstheme="minorHAnsi"/>
                <w:b/>
                <w:spacing w:val="40"/>
                <w:lang w:val="fr-FR"/>
              </w:rPr>
              <w:t xml:space="preserve"> </w:t>
            </w:r>
            <w:r>
              <w:rPr>
                <w:rFonts w:asciiTheme="minorHAnsi" w:hAnsiTheme="minorHAnsi" w:cstheme="minorHAnsi"/>
                <w:b/>
                <w:lang w:val="fr-FR"/>
              </w:rPr>
              <w:t>28 jours par essais sur cylindre</w:t>
            </w:r>
          </w:p>
        </w:tc>
      </w:tr>
      <w:tr w:rsidR="007D64AD" w:rsidRPr="00D95D28" w14:paraId="467421B6" w14:textId="77777777" w:rsidTr="00A408E5">
        <w:trPr>
          <w:trHeight w:val="421"/>
        </w:trPr>
        <w:tc>
          <w:tcPr>
            <w:tcW w:w="2697" w:type="dxa"/>
          </w:tcPr>
          <w:p w14:paraId="3CA67656" w14:textId="77777777" w:rsidR="007D64AD" w:rsidRPr="00D95D28" w:rsidRDefault="007D64AD" w:rsidP="00922686">
            <w:pPr>
              <w:pStyle w:val="TableParagraph"/>
              <w:spacing w:before="104"/>
              <w:ind w:left="69"/>
              <w:rPr>
                <w:rFonts w:asciiTheme="minorHAnsi" w:hAnsiTheme="minorHAnsi" w:cstheme="minorHAnsi"/>
              </w:rPr>
            </w:pPr>
            <w:r>
              <w:rPr>
                <w:rFonts w:asciiTheme="minorHAnsi" w:hAnsiTheme="minorHAnsi" w:cstheme="minorHAnsi"/>
              </w:rPr>
              <w:t>250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59168906" w14:textId="77777777" w:rsidR="007D64AD" w:rsidRPr="001276E5" w:rsidRDefault="007D64AD" w:rsidP="009F0CD5">
            <w:pPr>
              <w:pStyle w:val="TableParagraph"/>
              <w:spacing w:before="104"/>
              <w:ind w:left="69"/>
              <w:jc w:val="both"/>
              <w:rPr>
                <w:rFonts w:asciiTheme="minorHAnsi" w:hAnsiTheme="minorHAnsi" w:cstheme="minorHAnsi"/>
                <w:lang w:val="fr-FR"/>
              </w:rPr>
            </w:pPr>
            <w:r>
              <w:rPr>
                <w:rFonts w:asciiTheme="minorHAnsi" w:hAnsiTheme="minorHAnsi" w:cstheme="minorHAnsi"/>
                <w:lang w:val="fr-FR"/>
              </w:rPr>
              <w:t>Béton</w:t>
            </w:r>
            <w:r>
              <w:rPr>
                <w:rFonts w:asciiTheme="minorHAnsi" w:hAnsiTheme="minorHAnsi" w:cstheme="minorHAnsi"/>
                <w:spacing w:val="-9"/>
                <w:lang w:val="fr-FR"/>
              </w:rPr>
              <w:t xml:space="preserve"> </w:t>
            </w:r>
            <w:r>
              <w:rPr>
                <w:rFonts w:asciiTheme="minorHAnsi" w:hAnsiTheme="minorHAnsi" w:cstheme="minorHAnsi"/>
                <w:lang w:val="fr-FR"/>
              </w:rPr>
              <w:t>non</w:t>
            </w:r>
            <w:r>
              <w:rPr>
                <w:rFonts w:asciiTheme="minorHAnsi" w:hAnsiTheme="minorHAnsi" w:cstheme="minorHAnsi"/>
                <w:spacing w:val="-9"/>
                <w:lang w:val="fr-FR"/>
              </w:rPr>
              <w:t xml:space="preserve"> </w:t>
            </w:r>
            <w:r>
              <w:rPr>
                <w:rFonts w:asciiTheme="minorHAnsi" w:hAnsiTheme="minorHAnsi" w:cstheme="minorHAnsi"/>
                <w:lang w:val="fr-FR"/>
              </w:rPr>
              <w:t>armé</w:t>
            </w:r>
            <w:r>
              <w:rPr>
                <w:rFonts w:asciiTheme="minorHAnsi" w:hAnsiTheme="minorHAnsi" w:cstheme="minorHAnsi"/>
                <w:spacing w:val="-7"/>
                <w:lang w:val="fr-FR"/>
              </w:rPr>
              <w:t xml:space="preserve"> </w:t>
            </w:r>
            <w:r>
              <w:rPr>
                <w:rFonts w:asciiTheme="minorHAnsi" w:hAnsiTheme="minorHAnsi" w:cstheme="minorHAnsi"/>
                <w:lang w:val="fr-FR"/>
              </w:rPr>
              <w:t>(ou</w:t>
            </w:r>
            <w:r>
              <w:rPr>
                <w:rFonts w:asciiTheme="minorHAnsi" w:hAnsiTheme="minorHAnsi" w:cstheme="minorHAnsi"/>
                <w:spacing w:val="-8"/>
                <w:lang w:val="fr-FR"/>
              </w:rPr>
              <w:t xml:space="preserve"> </w:t>
            </w:r>
            <w:r>
              <w:rPr>
                <w:rFonts w:asciiTheme="minorHAnsi" w:hAnsiTheme="minorHAnsi" w:cstheme="minorHAnsi"/>
                <w:lang w:val="fr-FR"/>
              </w:rPr>
              <w:t>béton</w:t>
            </w:r>
            <w:r>
              <w:rPr>
                <w:rFonts w:asciiTheme="minorHAnsi" w:hAnsiTheme="minorHAnsi" w:cstheme="minorHAnsi"/>
                <w:spacing w:val="-7"/>
                <w:lang w:val="fr-FR"/>
              </w:rPr>
              <w:t xml:space="preserve"> </w:t>
            </w:r>
            <w:r>
              <w:rPr>
                <w:rFonts w:asciiTheme="minorHAnsi" w:hAnsiTheme="minorHAnsi" w:cstheme="minorHAnsi"/>
                <w:lang w:val="fr-FR"/>
              </w:rPr>
              <w:t>avec</w:t>
            </w:r>
            <w:r>
              <w:rPr>
                <w:rFonts w:asciiTheme="minorHAnsi" w:hAnsiTheme="minorHAnsi" w:cstheme="minorHAnsi"/>
                <w:spacing w:val="-6"/>
                <w:lang w:val="fr-FR"/>
              </w:rPr>
              <w:t xml:space="preserve"> </w:t>
            </w:r>
            <w:r>
              <w:rPr>
                <w:rFonts w:asciiTheme="minorHAnsi" w:hAnsiTheme="minorHAnsi" w:cstheme="minorHAnsi"/>
                <w:lang w:val="fr-FR"/>
              </w:rPr>
              <w:t>faible</w:t>
            </w:r>
            <w:r>
              <w:rPr>
                <w:rFonts w:asciiTheme="minorHAnsi" w:hAnsiTheme="minorHAnsi" w:cstheme="minorHAnsi"/>
                <w:spacing w:val="-6"/>
                <w:lang w:val="fr-FR"/>
              </w:rPr>
              <w:t xml:space="preserve"> </w:t>
            </w:r>
            <w:r>
              <w:rPr>
                <w:rFonts w:asciiTheme="minorHAnsi" w:hAnsiTheme="minorHAnsi" w:cstheme="minorHAnsi"/>
                <w:spacing w:val="-2"/>
                <w:lang w:val="fr-FR"/>
              </w:rPr>
              <w:t>armature)</w:t>
            </w:r>
          </w:p>
        </w:tc>
        <w:tc>
          <w:tcPr>
            <w:tcW w:w="3544" w:type="dxa"/>
          </w:tcPr>
          <w:p w14:paraId="50938578" w14:textId="77777777" w:rsidR="007D64AD" w:rsidRPr="00D95D28" w:rsidRDefault="007D64AD" w:rsidP="00922686">
            <w:pPr>
              <w:pStyle w:val="TableParagraph"/>
              <w:spacing w:before="104"/>
              <w:ind w:left="69"/>
              <w:rPr>
                <w:rFonts w:asciiTheme="minorHAnsi" w:hAnsiTheme="minorHAnsi" w:cstheme="minorHAnsi"/>
              </w:rPr>
            </w:pPr>
            <w:r>
              <w:rPr>
                <w:rFonts w:asciiTheme="minorHAnsi" w:hAnsiTheme="minorHAnsi" w:cstheme="minorHAnsi"/>
              </w:rPr>
              <w:t>16</w:t>
            </w:r>
            <w:r>
              <w:rPr>
                <w:rFonts w:asciiTheme="minorHAnsi" w:hAnsiTheme="minorHAnsi" w:cstheme="minorHAnsi"/>
                <w:spacing w:val="3"/>
              </w:rPr>
              <w:t xml:space="preserve"> </w:t>
            </w:r>
            <w:r>
              <w:rPr>
                <w:rFonts w:asciiTheme="minorHAnsi" w:hAnsiTheme="minorHAnsi" w:cstheme="minorHAnsi"/>
                <w:spacing w:val="-2"/>
              </w:rPr>
              <w:t>MN/m2</w:t>
            </w:r>
          </w:p>
        </w:tc>
      </w:tr>
      <w:tr w:rsidR="007D64AD" w:rsidRPr="00D95D28" w14:paraId="2C6F17D1" w14:textId="77777777" w:rsidTr="00A408E5">
        <w:trPr>
          <w:trHeight w:val="434"/>
        </w:trPr>
        <w:tc>
          <w:tcPr>
            <w:tcW w:w="2697" w:type="dxa"/>
          </w:tcPr>
          <w:p w14:paraId="703E2A24"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lastRenderedPageBreak/>
              <w:t>300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1BE39DEB"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Béton</w:t>
            </w:r>
            <w:r>
              <w:rPr>
                <w:rFonts w:asciiTheme="minorHAnsi" w:hAnsiTheme="minorHAnsi" w:cstheme="minorHAnsi"/>
                <w:spacing w:val="-1"/>
              </w:rPr>
              <w:t xml:space="preserve"> </w:t>
            </w:r>
            <w:r>
              <w:rPr>
                <w:rFonts w:asciiTheme="minorHAnsi" w:hAnsiTheme="minorHAnsi" w:cstheme="minorHAnsi"/>
              </w:rPr>
              <w:t>non</w:t>
            </w:r>
            <w:r>
              <w:rPr>
                <w:rFonts w:asciiTheme="minorHAnsi" w:hAnsiTheme="minorHAnsi" w:cstheme="minorHAnsi"/>
                <w:spacing w:val="-1"/>
              </w:rPr>
              <w:t xml:space="preserve"> </w:t>
            </w:r>
            <w:r>
              <w:rPr>
                <w:rFonts w:asciiTheme="minorHAnsi" w:hAnsiTheme="minorHAnsi" w:cstheme="minorHAnsi"/>
                <w:spacing w:val="-4"/>
              </w:rPr>
              <w:t>armé</w:t>
            </w:r>
          </w:p>
        </w:tc>
        <w:tc>
          <w:tcPr>
            <w:tcW w:w="3544" w:type="dxa"/>
          </w:tcPr>
          <w:p w14:paraId="062DF726" w14:textId="77777777" w:rsidR="007D64AD" w:rsidRPr="00D95D28" w:rsidRDefault="007D64AD" w:rsidP="00922686">
            <w:pPr>
              <w:pStyle w:val="TableParagraph"/>
              <w:spacing w:before="112"/>
              <w:ind w:left="70"/>
              <w:rPr>
                <w:rFonts w:asciiTheme="minorHAnsi" w:hAnsiTheme="minorHAnsi" w:cstheme="minorHAnsi"/>
              </w:rPr>
            </w:pPr>
            <w:r>
              <w:rPr>
                <w:rFonts w:asciiTheme="minorHAnsi" w:hAnsiTheme="minorHAnsi" w:cstheme="minorHAnsi"/>
              </w:rPr>
              <w:t>20</w:t>
            </w:r>
            <w:r>
              <w:rPr>
                <w:rFonts w:asciiTheme="minorHAnsi" w:hAnsiTheme="minorHAnsi" w:cstheme="minorHAnsi"/>
                <w:spacing w:val="2"/>
              </w:rPr>
              <w:t xml:space="preserve"> </w:t>
            </w:r>
            <w:r>
              <w:rPr>
                <w:rFonts w:asciiTheme="minorHAnsi" w:hAnsiTheme="minorHAnsi" w:cstheme="minorHAnsi"/>
                <w:spacing w:val="-2"/>
              </w:rPr>
              <w:t>MN/m2</w:t>
            </w:r>
          </w:p>
        </w:tc>
      </w:tr>
      <w:tr w:rsidR="007D64AD" w:rsidRPr="00D95D28" w14:paraId="1D0B90C9" w14:textId="77777777" w:rsidTr="00A408E5">
        <w:trPr>
          <w:trHeight w:val="436"/>
        </w:trPr>
        <w:tc>
          <w:tcPr>
            <w:tcW w:w="2697" w:type="dxa"/>
          </w:tcPr>
          <w:p w14:paraId="3CF16A71"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350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148D4FC3"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Béton</w:t>
            </w:r>
            <w:r>
              <w:rPr>
                <w:rFonts w:asciiTheme="minorHAnsi" w:hAnsiTheme="minorHAnsi" w:cstheme="minorHAnsi"/>
                <w:spacing w:val="-1"/>
              </w:rPr>
              <w:t xml:space="preserve"> </w:t>
            </w:r>
            <w:r>
              <w:rPr>
                <w:rFonts w:asciiTheme="minorHAnsi" w:hAnsiTheme="minorHAnsi" w:cstheme="minorHAnsi"/>
              </w:rPr>
              <w:t>non</w:t>
            </w:r>
            <w:r>
              <w:rPr>
                <w:rFonts w:asciiTheme="minorHAnsi" w:hAnsiTheme="minorHAnsi" w:cstheme="minorHAnsi"/>
                <w:spacing w:val="-1"/>
              </w:rPr>
              <w:t xml:space="preserve"> </w:t>
            </w:r>
            <w:r>
              <w:rPr>
                <w:rFonts w:asciiTheme="minorHAnsi" w:hAnsiTheme="minorHAnsi" w:cstheme="minorHAnsi"/>
                <w:spacing w:val="-4"/>
              </w:rPr>
              <w:t>armé</w:t>
            </w:r>
          </w:p>
        </w:tc>
        <w:tc>
          <w:tcPr>
            <w:tcW w:w="3544" w:type="dxa"/>
          </w:tcPr>
          <w:p w14:paraId="0C39B619" w14:textId="77777777" w:rsidR="007D64AD" w:rsidRPr="00D95D28" w:rsidRDefault="007D64AD" w:rsidP="00922686">
            <w:pPr>
              <w:pStyle w:val="TableParagraph"/>
              <w:spacing w:before="112"/>
              <w:ind w:left="70"/>
              <w:rPr>
                <w:rFonts w:asciiTheme="minorHAnsi" w:hAnsiTheme="minorHAnsi" w:cstheme="minorHAnsi"/>
              </w:rPr>
            </w:pPr>
            <w:r>
              <w:rPr>
                <w:rFonts w:asciiTheme="minorHAnsi" w:hAnsiTheme="minorHAnsi" w:cstheme="minorHAnsi"/>
              </w:rPr>
              <w:t>25</w:t>
            </w:r>
            <w:r>
              <w:rPr>
                <w:rFonts w:asciiTheme="minorHAnsi" w:hAnsiTheme="minorHAnsi" w:cstheme="minorHAnsi"/>
                <w:spacing w:val="2"/>
              </w:rPr>
              <w:t xml:space="preserve"> </w:t>
            </w:r>
            <w:r>
              <w:rPr>
                <w:rFonts w:asciiTheme="minorHAnsi" w:hAnsiTheme="minorHAnsi" w:cstheme="minorHAnsi"/>
                <w:spacing w:val="-2"/>
              </w:rPr>
              <w:t>MN/m2</w:t>
            </w:r>
          </w:p>
        </w:tc>
      </w:tr>
    </w:tbl>
    <w:p w14:paraId="5FBE2F3B" w14:textId="77777777" w:rsidR="009F0CD5" w:rsidRDefault="009F0CD5" w:rsidP="007D64AD">
      <w:pPr>
        <w:spacing w:before="80" w:after="80"/>
        <w:jc w:val="both"/>
        <w:rPr>
          <w:rFonts w:asciiTheme="minorHAnsi" w:hAnsiTheme="minorHAnsi" w:cstheme="minorHAnsi"/>
          <w:color w:val="000000"/>
        </w:rPr>
      </w:pPr>
    </w:p>
    <w:p w14:paraId="1E26DDD3" w14:textId="77777777" w:rsidR="007D64AD" w:rsidRPr="00DD7C07" w:rsidRDefault="007D64AD" w:rsidP="009F0CD5">
      <w:pPr>
        <w:pStyle w:val="Titre3"/>
        <w:rPr>
          <w:color w:val="1F4E79" w:themeColor="accent5" w:themeShade="80"/>
        </w:rPr>
      </w:pPr>
      <w:r>
        <w:rPr>
          <w:color w:val="1F4E79" w:themeColor="accent5" w:themeShade="80"/>
        </w:rPr>
        <w:t>Mortier de ciment pour la construction en maçonnerie</w:t>
      </w:r>
    </w:p>
    <w:p w14:paraId="5418B700"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mortier de ciment 1/3 (par volume) sera mélangé par des moyens convenables.</w:t>
      </w:r>
    </w:p>
    <w:p w14:paraId="5331628D" w14:textId="77777777" w:rsidR="009F0CD5"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ciment et le sable seront mélangés soigneusement à sec, après quoi il sera procédé à l’addition d’eau d'une quantité telle que le mortier soit ferme et souple.</w:t>
      </w:r>
    </w:p>
    <w:p w14:paraId="289E961D" w14:textId="77777777" w:rsidR="007D64AD" w:rsidRPr="009F0CD5" w:rsidRDefault="007D64AD" w:rsidP="009F0CD5">
      <w:pPr>
        <w:pStyle w:val="Titre3"/>
      </w:pPr>
      <w:r>
        <w:t>Composition du béton</w:t>
      </w:r>
    </w:p>
    <w:p w14:paraId="66F196AC" w14:textId="77777777" w:rsidR="007D64AD" w:rsidRPr="00D862F5"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agrégats doivent avoir un caractère homogène. Afin d’obtenir un béton de qualité uniforme, il faut que tous les matériaux soient pesés dans les proportions arrêtées par les essais préliminaires et approuvés par le représentant du projet. En particulier, le dosage d’eau doit être mesuré d’une façon efficace. La résistance du béton doit être obtenue par une granulométrie adéquate des agrégats, plutôt que par un dosage abondant de ciment.</w:t>
      </w:r>
    </w:p>
    <w:p w14:paraId="5D2E30E7" w14:textId="77777777" w:rsidR="007368AF" w:rsidRPr="00E92EB8" w:rsidRDefault="0016283E">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7. QUALIFICATIONS ET EXPÉRIENCES REQUISES</w:t>
      </w:r>
    </w:p>
    <w:p w14:paraId="501707C0" w14:textId="77777777" w:rsidR="002C6713" w:rsidRPr="002C6713" w:rsidRDefault="002C6713" w:rsidP="002C6713">
      <w:pPr>
        <w:spacing w:before="60" w:after="60"/>
        <w:rPr>
          <w:rFonts w:asciiTheme="minorHAnsi" w:hAnsiTheme="minorHAnsi" w:cstheme="minorHAnsi"/>
          <w:color w:val="000000"/>
          <w:sz w:val="2"/>
          <w:szCs w:val="2"/>
        </w:rPr>
      </w:pPr>
    </w:p>
    <w:p w14:paraId="1E9137EE"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Le prestataire soumissionnaire devra démontrer qu’il dispose des capacités techniques, organisationnelles et professionnelles nécessaires pour assurer la bonne exécution des travaux dans le respect des normes de qualité requises.</w:t>
      </w:r>
    </w:p>
    <w:p w14:paraId="441B5D82"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À ce titre, le soumissionnaire devra justifier des éléments suivants :</w:t>
      </w:r>
    </w:p>
    <w:p w14:paraId="68DF18F8"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expérience générale d’au moins cinq (05) années dans la conduite des travaux similaires, notamment dans les domaines : </w:t>
      </w:r>
    </w:p>
    <w:p w14:paraId="51CDCCA4"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des aménagements hydro-agricoles ; </w:t>
      </w:r>
    </w:p>
    <w:p w14:paraId="5F3094A8"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des périmètres irrigués et maraîchers ; </w:t>
      </w:r>
    </w:p>
    <w:p w14:paraId="65C3CC24"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 l’hydraulique agricole ; </w:t>
      </w:r>
    </w:p>
    <w:p w14:paraId="237B7C7D"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 l’hydrogéologie ; </w:t>
      </w:r>
    </w:p>
    <w:p w14:paraId="5363811B"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des systèmes d’irrigation et du pompage solaire ; </w:t>
      </w:r>
    </w:p>
    <w:p w14:paraId="2B5CBD67"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expérience spécifique avérée dans la réalisation d’au moins trois (03) missions similaires au cours des cinq (05) dernières années, portant sur des Travaux de Jardins scolaires ou d’aménagements irrigués effectivement réalisés et réceptionnés ; </w:t>
      </w:r>
    </w:p>
    <w:p w14:paraId="1FDAF508"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bonne connaissance des contextes agro climatiques, hydrologiques et socio-économiques du Burkina Faso ou des pays de l’Afrique de l’Ouest présentant des caractéristiques similaires ; </w:t>
      </w:r>
    </w:p>
    <w:p w14:paraId="2DF6FADD"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La disponibilité d’une équipe pluridisciplinaire qualifiée comprenant, au minimum, les profils techniques prévus à l’Article 6.2 de la Section II du présent Dossier d’Appel d’Offres ; </w:t>
      </w:r>
    </w:p>
    <w:p w14:paraId="7702CAA5"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La capacité à mobiliser un personnel expérimenté et opérationnel pendant toute la durée de la mission ; </w:t>
      </w:r>
    </w:p>
    <w:p w14:paraId="41251E64"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La disponibilité des équipements techniques et logistiques nécessaires à la bonne exécution des prestations, notamment : </w:t>
      </w:r>
    </w:p>
    <w:p w14:paraId="480BC54F"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équipements de levés topographiques ; </w:t>
      </w:r>
    </w:p>
    <w:p w14:paraId="069D3F85"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matériels de géoréférencement GPS ; </w:t>
      </w:r>
    </w:p>
    <w:p w14:paraId="599A804C"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outils de collecte et de traitement des données ; </w:t>
      </w:r>
    </w:p>
    <w:p w14:paraId="1738B92E"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équipements de sondage et d’échantillonnage ; </w:t>
      </w:r>
    </w:p>
    <w:p w14:paraId="7624DDD1"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logiciels de conception, de calcul hydraulique et de dessin technique ; </w:t>
      </w:r>
    </w:p>
    <w:p w14:paraId="7F5E9F65"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moyens logistiques de déplacement sur les sites ; </w:t>
      </w:r>
    </w:p>
    <w:p w14:paraId="6C15EB49"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capacité démontrée en matière de production de documents techniques de qualité, notamment : </w:t>
      </w:r>
    </w:p>
    <w:p w14:paraId="1FF04AA1"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lastRenderedPageBreak/>
        <w:t xml:space="preserve">rapports des travaux ; </w:t>
      </w:r>
    </w:p>
    <w:p w14:paraId="606BC6BF"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plans d’exécution ; </w:t>
      </w:r>
    </w:p>
    <w:p w14:paraId="21B4796F"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notes de calcul ; </w:t>
      </w:r>
    </w:p>
    <w:p w14:paraId="23A36E51"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devis quantitatifs et estimatifs ; </w:t>
      </w:r>
    </w:p>
    <w:p w14:paraId="4FCBEED8"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dossiers d’appel d’offres travaux. </w:t>
      </w:r>
    </w:p>
    <w:p w14:paraId="5D96B101"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Le Maître d’Ouvrage se réserve le droit de vérifier l’authenticité des références techniques et administratives fournies par le soumissionnaire.</w:t>
      </w:r>
    </w:p>
    <w:p w14:paraId="791159B6" w14:textId="77777777" w:rsidR="007368AF" w:rsidRPr="00E92EB8" w:rsidRDefault="0016283E">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8. OBLIGATIONS DU MAITRE D'OUVRAGE</w:t>
      </w:r>
    </w:p>
    <w:p w14:paraId="29AB9FF7" w14:textId="77777777" w:rsidR="002C6713" w:rsidRPr="002C6713" w:rsidRDefault="002C6713" w:rsidP="002C6713">
      <w:pPr>
        <w:rPr>
          <w:rFonts w:asciiTheme="minorHAnsi" w:hAnsiTheme="minorHAnsi" w:cstheme="minorHAnsi"/>
          <w:color w:val="000000"/>
        </w:rPr>
      </w:pPr>
      <w:r>
        <w:rPr>
          <w:rFonts w:asciiTheme="minorHAnsi" w:hAnsiTheme="minorHAnsi" w:cstheme="minorHAnsi"/>
          <w:color w:val="000000"/>
        </w:rPr>
        <w:t>Dans le cadre de la mise en œuvre de la présente mission, l’Association Action Citoyenne pour le Développement (ACD), en qualité de Maître d’Ouvrage, s’engage à fournir des travaux l’appui institutionnel et administratif nécessaire au bon déroulement des prestations.</w:t>
      </w:r>
    </w:p>
    <w:p w14:paraId="3824A285" w14:textId="77777777" w:rsidR="002C6713" w:rsidRPr="002C6713" w:rsidRDefault="002C6713" w:rsidP="002C6713">
      <w:pPr>
        <w:rPr>
          <w:rFonts w:asciiTheme="minorHAnsi" w:hAnsiTheme="minorHAnsi" w:cstheme="minorHAnsi"/>
          <w:color w:val="000000"/>
        </w:rPr>
      </w:pPr>
      <w:r>
        <w:rPr>
          <w:rFonts w:asciiTheme="minorHAnsi" w:hAnsiTheme="minorHAnsi" w:cstheme="minorHAnsi"/>
          <w:color w:val="000000"/>
        </w:rPr>
        <w:t>À ce titre, ACD s’engage notamment à :</w:t>
      </w:r>
    </w:p>
    <w:p w14:paraId="707B8F59"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Mettre à la disposition du bureau des travaux l’ensemble des documents et informations disponibles utiles à la mission, notamment : </w:t>
      </w:r>
    </w:p>
    <w:p w14:paraId="4F372AAA"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rapports des travaux antérieures ; </w:t>
      </w:r>
    </w:p>
    <w:p w14:paraId="126C93CD"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données météorologiques et hydrologiques disponibles ; </w:t>
      </w:r>
    </w:p>
    <w:p w14:paraId="6A6EE35B"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plans existants ; </w:t>
      </w:r>
    </w:p>
    <w:p w14:paraId="3B1509A1"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données techniques et administratives pertinentes ; </w:t>
      </w:r>
    </w:p>
    <w:p w14:paraId="311F2AB9"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Faciliter l’accès aux différents sites concernés par les Travaux ainsi que les contacts avec : </w:t>
      </w:r>
    </w:p>
    <w:p w14:paraId="13B6CEC1"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autorités administratives ; </w:t>
      </w:r>
    </w:p>
    <w:p w14:paraId="672689E4"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services techniques déconcentrés ; </w:t>
      </w:r>
    </w:p>
    <w:p w14:paraId="4C84F07B"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autorités coutumières ; </w:t>
      </w:r>
    </w:p>
    <w:p w14:paraId="230A73CE"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les communautés bénéficiaires et organisations locales ; </w:t>
      </w:r>
    </w:p>
    <w:p w14:paraId="6309667F"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Désigner un point focal ou une équipe technique chargée : </w:t>
      </w:r>
    </w:p>
    <w:p w14:paraId="7AAE0CF8"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du suivi de la mission ; </w:t>
      </w:r>
    </w:p>
    <w:p w14:paraId="02348972"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 la coordination avec L’entreprise; </w:t>
      </w:r>
    </w:p>
    <w:p w14:paraId="34899DED"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 la validation technique des livrables ; </w:t>
      </w:r>
    </w:p>
    <w:p w14:paraId="1E7C59D4" w14:textId="77777777" w:rsidR="002C6713" w:rsidRPr="002C6713" w:rsidRDefault="002C6713" w:rsidP="00E5261E">
      <w:pPr>
        <w:numPr>
          <w:ilvl w:val="1"/>
          <w:numId w:val="25"/>
        </w:numPr>
        <w:spacing w:before="60" w:after="60"/>
        <w:jc w:val="both"/>
        <w:rPr>
          <w:rFonts w:asciiTheme="minorHAnsi" w:hAnsiTheme="minorHAnsi" w:cstheme="minorHAnsi"/>
        </w:rPr>
      </w:pPr>
      <w:r>
        <w:rPr>
          <w:rFonts w:asciiTheme="minorHAnsi" w:hAnsiTheme="minorHAnsi" w:cstheme="minorHAnsi"/>
        </w:rPr>
        <w:t xml:space="preserve">de la transmission des observations et recommandations ; </w:t>
      </w:r>
    </w:p>
    <w:p w14:paraId="238EE47F"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Examiner les livrables transmis par L’entreprise dans un délai maximal de sept (07) jours ouvrables suivant leur réception ; </w:t>
      </w:r>
    </w:p>
    <w:p w14:paraId="3BE0A4BE"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Communiquer au bureau des travaux les observations, commentaires et demandes de révision nécessaires dans les délais requis ; </w:t>
      </w:r>
    </w:p>
    <w:p w14:paraId="341CE73D"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Assurer la validation des différentes étapes de la mission conformément aux dispositions contractuelles ; </w:t>
      </w:r>
    </w:p>
    <w:p w14:paraId="53DFDD4F"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Procéder aux paiements des prestations conformément aux modalités et au calendrier définis dans le contrat de prestation de services ; </w:t>
      </w:r>
    </w:p>
    <w:p w14:paraId="4E3A0AD9" w14:textId="77777777" w:rsidR="002C6713" w:rsidRPr="002C6713" w:rsidRDefault="002C6713" w:rsidP="00E5261E">
      <w:pPr>
        <w:numPr>
          <w:ilvl w:val="0"/>
          <w:numId w:val="26"/>
        </w:numPr>
        <w:rPr>
          <w:rFonts w:asciiTheme="minorHAnsi" w:hAnsiTheme="minorHAnsi" w:cstheme="minorHAnsi"/>
          <w:color w:val="000000"/>
        </w:rPr>
      </w:pPr>
      <w:r>
        <w:rPr>
          <w:rFonts w:asciiTheme="minorHAnsi" w:hAnsiTheme="minorHAnsi" w:cstheme="minorHAnsi"/>
          <w:color w:val="000000"/>
        </w:rPr>
        <w:t xml:space="preserve">Faciliter, en cas de besoin, les concertations avec les partenaires techniques et financiers impliqués dans le projet. </w:t>
      </w:r>
    </w:p>
    <w:p w14:paraId="23BEF6EF" w14:textId="77777777" w:rsidR="002C6713" w:rsidRPr="002C6713" w:rsidRDefault="002C6713" w:rsidP="002C6713">
      <w:pPr>
        <w:rPr>
          <w:rFonts w:asciiTheme="minorHAnsi" w:hAnsiTheme="minorHAnsi" w:cstheme="minorHAnsi"/>
          <w:color w:val="000000"/>
        </w:rPr>
      </w:pPr>
      <w:r>
        <w:rPr>
          <w:rFonts w:asciiTheme="minorHAnsi" w:hAnsiTheme="minorHAnsi" w:cstheme="minorHAnsi"/>
          <w:color w:val="000000"/>
        </w:rPr>
        <w:t>Le Maître d’Ouvrage demeure responsable de la validation finale des Travaux et des documents techniques produits dans le cadre de la mission.</w:t>
      </w:r>
    </w:p>
    <w:p w14:paraId="7013E8F7" w14:textId="77777777" w:rsidR="002C6713" w:rsidRDefault="002C6713">
      <w:pPr>
        <w:rPr>
          <w:rFonts w:asciiTheme="minorHAnsi" w:hAnsiTheme="minorHAnsi" w:cstheme="minorHAnsi"/>
          <w:color w:val="000000"/>
        </w:rPr>
      </w:pPr>
    </w:p>
    <w:p w14:paraId="46DD4A22" w14:textId="77777777" w:rsidR="002C6713" w:rsidRDefault="002C6713">
      <w:pPr>
        <w:rPr>
          <w:rFonts w:asciiTheme="minorHAnsi" w:hAnsiTheme="minorHAnsi" w:cstheme="minorHAnsi"/>
          <w:color w:val="000000"/>
        </w:rPr>
      </w:pPr>
    </w:p>
    <w:p w14:paraId="3271E4AD" w14:textId="77777777" w:rsidR="002C6713" w:rsidRDefault="002C6713">
      <w:pPr>
        <w:rPr>
          <w:rFonts w:asciiTheme="minorHAnsi" w:hAnsiTheme="minorHAnsi" w:cstheme="minorHAnsi"/>
          <w:color w:val="000000"/>
        </w:rPr>
      </w:pPr>
    </w:p>
    <w:p w14:paraId="565E9105" w14:textId="77777777" w:rsidR="002C6713" w:rsidRDefault="002C6713">
      <w:pPr>
        <w:rPr>
          <w:rFonts w:asciiTheme="minorHAnsi" w:hAnsiTheme="minorHAnsi" w:cstheme="minorHAnsi"/>
          <w:color w:val="000000"/>
        </w:rPr>
      </w:pPr>
    </w:p>
    <w:p w14:paraId="04EE544C" w14:textId="77777777" w:rsidR="001059FC" w:rsidRDefault="001059FC">
      <w:pPr>
        <w:rPr>
          <w:rFonts w:asciiTheme="minorHAnsi" w:hAnsiTheme="minorHAnsi" w:cstheme="minorHAnsi"/>
          <w:color w:val="000000"/>
        </w:rPr>
      </w:pPr>
    </w:p>
    <w:p w14:paraId="4624952A" w14:textId="77777777" w:rsidR="001059FC" w:rsidRDefault="001059FC">
      <w:pPr>
        <w:rPr>
          <w:rFonts w:asciiTheme="minorHAnsi" w:hAnsiTheme="minorHAnsi" w:cstheme="minorHAnsi"/>
          <w:color w:val="000000"/>
        </w:rPr>
      </w:pPr>
    </w:p>
    <w:p w14:paraId="047B56E2" w14:textId="77777777" w:rsidR="001059FC" w:rsidRDefault="001059FC">
      <w:pPr>
        <w:rPr>
          <w:rFonts w:asciiTheme="minorHAnsi" w:hAnsiTheme="minorHAnsi" w:cstheme="minorHAnsi"/>
          <w:color w:val="000000"/>
        </w:rPr>
      </w:pPr>
    </w:p>
    <w:p w14:paraId="24A2B303" w14:textId="77777777" w:rsidR="001059FC" w:rsidRDefault="001059FC">
      <w:pPr>
        <w:rPr>
          <w:rFonts w:asciiTheme="minorHAnsi" w:hAnsiTheme="minorHAnsi" w:cstheme="minorHAnsi"/>
          <w:color w:val="000000"/>
        </w:rPr>
      </w:pPr>
    </w:p>
    <w:p w14:paraId="10BA4F83" w14:textId="77777777" w:rsidR="007368AF" w:rsidRPr="008E0DAE" w:rsidRDefault="0016283E" w:rsidP="00DC6C0B">
      <w:pPr>
        <w:shd w:val="clear" w:color="auto" w:fill="1F4E79"/>
        <w:spacing w:before="400" w:after="200" w:line="276" w:lineRule="auto"/>
        <w:jc w:val="center"/>
        <w:rPr>
          <w:rFonts w:asciiTheme="minorHAnsi" w:hAnsiTheme="minorHAnsi" w:cstheme="minorHAnsi"/>
        </w:rPr>
      </w:pPr>
      <w:r>
        <w:rPr>
          <w:rFonts w:asciiTheme="minorHAnsi" w:hAnsiTheme="minorHAnsi" w:cstheme="minorHAnsi"/>
          <w:b/>
          <w:bCs/>
          <w:caps/>
          <w:color w:val="FFFFFF"/>
          <w:sz w:val="32"/>
          <w:szCs w:val="32"/>
        </w:rPr>
        <w:lastRenderedPageBreak/>
        <w:t>SECTION V : BORDEREAU DES PRIX ET DEVIS ESTIMATIF</w:t>
      </w:r>
    </w:p>
    <w:p w14:paraId="56890AC3" w14:textId="77777777" w:rsidR="002732B6" w:rsidRPr="002732B6" w:rsidRDefault="002732B6" w:rsidP="002732B6">
      <w:pPr>
        <w:spacing w:before="80" w:after="80"/>
        <w:jc w:val="both"/>
        <w:rPr>
          <w:rFonts w:asciiTheme="minorHAnsi" w:hAnsiTheme="minorHAnsi" w:cstheme="minorHAnsi"/>
          <w:color w:val="000000"/>
        </w:rPr>
      </w:pPr>
      <w:r>
        <w:rPr>
          <w:rFonts w:asciiTheme="minorHAnsi" w:hAnsiTheme="minorHAnsi" w:cstheme="minorHAnsi"/>
          <w:b/>
          <w:bCs/>
          <w:color w:val="000000"/>
        </w:rPr>
        <w:t>Nom du soumissionnaire :</w:t>
      </w:r>
      <w:r>
        <w:rPr>
          <w:rFonts w:asciiTheme="minorHAnsi" w:hAnsiTheme="minorHAnsi" w:cstheme="minorHAnsi"/>
          <w:color w:val="000000"/>
        </w:rPr>
        <w:t xml:space="preserve"> ___________________________________________</w:t>
      </w:r>
    </w:p>
    <w:p w14:paraId="626EC131" w14:textId="77777777" w:rsidR="002732B6" w:rsidRP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b/>
          <w:bCs/>
          <w:color w:val="000000"/>
        </w:rPr>
        <w:t>Objet du marché :</w:t>
      </w:r>
      <w:r>
        <w:rPr>
          <w:rFonts w:asciiTheme="minorHAnsi" w:hAnsiTheme="minorHAnsi" w:cstheme="minorHAnsi"/>
          <w:color w:val="000000"/>
        </w:rPr>
        <w:t xml:space="preserve"> Réalisation des Travaux de Six (06) Jardins scolaires avec forages équipés suivi numéro de lot</w:t>
      </w:r>
    </w:p>
    <w:p w14:paraId="4DF65349" w14:textId="77777777" w:rsidR="002732B6" w:rsidRP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color w:val="000000"/>
        </w:rPr>
        <w:t>Le présent bordereau des prix et devis estimatif a pour objet de permettre au soumissionnaire de présenter son offre financière détaillée pour l’exécution de l’ensemble des prestations prévues dans le cadre de la mission.</w:t>
      </w:r>
    </w:p>
    <w:p w14:paraId="7DE5F33A" w14:textId="77777777" w:rsid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color w:val="000000"/>
        </w:rPr>
        <w:t>Les prix indiqués par le soumissionnaire devront être exprimés en Francs CFA et comprendre toutes les charges nécessaires à la bonne exécution des travaux.</w:t>
      </w:r>
    </w:p>
    <w:p w14:paraId="79B104DB" w14:textId="77777777" w:rsidR="00705BB9" w:rsidRDefault="00705BB9" w:rsidP="00BA643E">
      <w:pPr>
        <w:spacing w:before="80" w:after="80" w:line="276" w:lineRule="auto"/>
        <w:jc w:val="both"/>
        <w:rPr>
          <w:rFonts w:asciiTheme="minorHAnsi" w:hAnsiTheme="minorHAnsi" w:cstheme="minorHAnsi"/>
          <w:color w:val="000000"/>
        </w:rPr>
      </w:pPr>
    </w:p>
    <w:p w14:paraId="17145174" w14:textId="77777777" w:rsidR="009C3CB9" w:rsidRDefault="009C3CB9" w:rsidP="00BA643E">
      <w:pPr>
        <w:spacing w:before="80" w:after="80" w:line="276" w:lineRule="auto"/>
        <w:jc w:val="both"/>
        <w:rPr>
          <w:rFonts w:asciiTheme="minorHAnsi" w:hAnsiTheme="minorHAnsi" w:cstheme="minorHAnsi"/>
          <w:color w:val="000000"/>
        </w:rPr>
      </w:pPr>
    </w:p>
    <w:p w14:paraId="0185876A" w14:textId="77777777" w:rsidR="00BD3033" w:rsidRDefault="00BD3033" w:rsidP="00BA643E">
      <w:pPr>
        <w:spacing w:before="80" w:after="80" w:line="276" w:lineRule="auto"/>
        <w:jc w:val="both"/>
        <w:rPr>
          <w:rFonts w:asciiTheme="minorHAnsi" w:hAnsiTheme="minorHAnsi" w:cstheme="minorHAnsi"/>
          <w:color w:val="000000"/>
        </w:rPr>
      </w:pPr>
    </w:p>
    <w:p w14:paraId="7AA8B0CA" w14:textId="77777777" w:rsidR="00F3483F" w:rsidRDefault="00F3483F" w:rsidP="00BA643E">
      <w:pPr>
        <w:spacing w:before="80" w:after="80" w:line="276" w:lineRule="auto"/>
        <w:jc w:val="both"/>
        <w:rPr>
          <w:rFonts w:asciiTheme="minorHAnsi" w:hAnsiTheme="minorHAnsi" w:cstheme="minorHAnsi"/>
          <w:color w:val="000000"/>
        </w:rPr>
      </w:pPr>
    </w:p>
    <w:p w14:paraId="349339EF" w14:textId="77777777" w:rsidR="00F3483F" w:rsidRDefault="00F3483F" w:rsidP="00BA643E">
      <w:pPr>
        <w:spacing w:before="80" w:after="80" w:line="276" w:lineRule="auto"/>
        <w:jc w:val="both"/>
        <w:rPr>
          <w:rFonts w:asciiTheme="minorHAnsi" w:hAnsiTheme="minorHAnsi" w:cstheme="minorHAnsi"/>
          <w:color w:val="000000"/>
        </w:rPr>
      </w:pPr>
    </w:p>
    <w:p w14:paraId="0F225148" w14:textId="77777777" w:rsidR="00F3483F" w:rsidRDefault="00F3483F" w:rsidP="00BA643E">
      <w:pPr>
        <w:spacing w:before="80" w:after="80" w:line="276" w:lineRule="auto"/>
        <w:jc w:val="both"/>
        <w:rPr>
          <w:rFonts w:asciiTheme="minorHAnsi" w:hAnsiTheme="minorHAnsi" w:cstheme="minorHAnsi"/>
          <w:color w:val="000000"/>
        </w:rPr>
      </w:pPr>
    </w:p>
    <w:p w14:paraId="3294E743" w14:textId="77777777" w:rsidR="00F3483F" w:rsidRDefault="00F3483F" w:rsidP="00BA643E">
      <w:pPr>
        <w:spacing w:before="80" w:after="80" w:line="276" w:lineRule="auto"/>
        <w:jc w:val="both"/>
        <w:rPr>
          <w:rFonts w:asciiTheme="minorHAnsi" w:hAnsiTheme="minorHAnsi" w:cstheme="minorHAnsi"/>
          <w:color w:val="000000"/>
        </w:rPr>
      </w:pPr>
    </w:p>
    <w:p w14:paraId="1578C059" w14:textId="77777777" w:rsidR="00F3483F" w:rsidRDefault="00F3483F" w:rsidP="00BA643E">
      <w:pPr>
        <w:spacing w:before="80" w:after="80" w:line="276" w:lineRule="auto"/>
        <w:jc w:val="both"/>
        <w:rPr>
          <w:rFonts w:asciiTheme="minorHAnsi" w:hAnsiTheme="minorHAnsi" w:cstheme="minorHAnsi"/>
          <w:color w:val="000000"/>
        </w:rPr>
      </w:pPr>
    </w:p>
    <w:p w14:paraId="5477C2FD" w14:textId="77777777" w:rsidR="00F3483F" w:rsidRDefault="00F3483F" w:rsidP="00BA643E">
      <w:pPr>
        <w:spacing w:before="80" w:after="80" w:line="276" w:lineRule="auto"/>
        <w:jc w:val="both"/>
        <w:rPr>
          <w:rFonts w:asciiTheme="minorHAnsi" w:hAnsiTheme="minorHAnsi" w:cstheme="minorHAnsi"/>
          <w:color w:val="000000"/>
        </w:rPr>
      </w:pPr>
    </w:p>
    <w:p w14:paraId="118047A5" w14:textId="77777777" w:rsidR="00F3483F" w:rsidRDefault="00F3483F" w:rsidP="00BA643E">
      <w:pPr>
        <w:spacing w:before="80" w:after="80" w:line="276" w:lineRule="auto"/>
        <w:jc w:val="both"/>
        <w:rPr>
          <w:rFonts w:asciiTheme="minorHAnsi" w:hAnsiTheme="minorHAnsi" w:cstheme="minorHAnsi"/>
          <w:color w:val="000000"/>
        </w:rPr>
      </w:pPr>
    </w:p>
    <w:p w14:paraId="01492F5B" w14:textId="77777777" w:rsidR="00F3483F" w:rsidRDefault="00F3483F" w:rsidP="00BA643E">
      <w:pPr>
        <w:spacing w:before="80" w:after="80" w:line="276" w:lineRule="auto"/>
        <w:jc w:val="both"/>
        <w:rPr>
          <w:rFonts w:asciiTheme="minorHAnsi" w:hAnsiTheme="minorHAnsi" w:cstheme="minorHAnsi"/>
          <w:color w:val="000000"/>
        </w:rPr>
      </w:pPr>
    </w:p>
    <w:p w14:paraId="6FAA6230" w14:textId="77777777" w:rsidR="00F3483F" w:rsidRDefault="00F3483F" w:rsidP="00BA643E">
      <w:pPr>
        <w:spacing w:before="80" w:after="80" w:line="276" w:lineRule="auto"/>
        <w:jc w:val="both"/>
        <w:rPr>
          <w:rFonts w:asciiTheme="minorHAnsi" w:hAnsiTheme="minorHAnsi" w:cstheme="minorHAnsi"/>
          <w:color w:val="000000"/>
        </w:rPr>
      </w:pPr>
    </w:p>
    <w:p w14:paraId="7685CB1D" w14:textId="77777777" w:rsidR="00F3483F" w:rsidRDefault="00F3483F" w:rsidP="00BA643E">
      <w:pPr>
        <w:spacing w:before="80" w:after="80" w:line="276" w:lineRule="auto"/>
        <w:jc w:val="both"/>
        <w:rPr>
          <w:rFonts w:asciiTheme="minorHAnsi" w:hAnsiTheme="minorHAnsi" w:cstheme="minorHAnsi"/>
          <w:color w:val="000000"/>
        </w:rPr>
      </w:pPr>
    </w:p>
    <w:p w14:paraId="05CE10B3" w14:textId="77777777" w:rsidR="00F3483F" w:rsidRDefault="00F3483F" w:rsidP="00BA643E">
      <w:pPr>
        <w:spacing w:before="80" w:after="80" w:line="276" w:lineRule="auto"/>
        <w:jc w:val="both"/>
        <w:rPr>
          <w:rFonts w:asciiTheme="minorHAnsi" w:hAnsiTheme="minorHAnsi" w:cstheme="minorHAnsi"/>
          <w:color w:val="000000"/>
        </w:rPr>
      </w:pPr>
    </w:p>
    <w:p w14:paraId="4D634B90" w14:textId="77777777" w:rsidR="00F3483F" w:rsidRDefault="00F3483F" w:rsidP="00BA643E">
      <w:pPr>
        <w:spacing w:before="80" w:after="80" w:line="276" w:lineRule="auto"/>
        <w:jc w:val="both"/>
        <w:rPr>
          <w:rFonts w:asciiTheme="minorHAnsi" w:hAnsiTheme="minorHAnsi" w:cstheme="minorHAnsi"/>
          <w:color w:val="000000"/>
        </w:rPr>
      </w:pPr>
    </w:p>
    <w:p w14:paraId="7556B76A" w14:textId="77777777" w:rsidR="00F3483F" w:rsidRDefault="00F3483F" w:rsidP="00BA643E">
      <w:pPr>
        <w:spacing w:before="80" w:after="80" w:line="276" w:lineRule="auto"/>
        <w:jc w:val="both"/>
        <w:rPr>
          <w:rFonts w:asciiTheme="minorHAnsi" w:hAnsiTheme="minorHAnsi" w:cstheme="minorHAnsi"/>
          <w:color w:val="000000"/>
        </w:rPr>
      </w:pPr>
    </w:p>
    <w:p w14:paraId="1AC75120" w14:textId="77777777" w:rsidR="00F3483F" w:rsidRDefault="00F3483F" w:rsidP="00BA643E">
      <w:pPr>
        <w:spacing w:before="80" w:after="80" w:line="276" w:lineRule="auto"/>
        <w:jc w:val="both"/>
        <w:rPr>
          <w:rFonts w:asciiTheme="minorHAnsi" w:hAnsiTheme="minorHAnsi" w:cstheme="minorHAnsi"/>
          <w:color w:val="000000"/>
        </w:rPr>
      </w:pPr>
    </w:p>
    <w:p w14:paraId="6B7FF697" w14:textId="77777777" w:rsidR="00F3483F" w:rsidRDefault="00F3483F" w:rsidP="00BA643E">
      <w:pPr>
        <w:spacing w:before="80" w:after="80" w:line="276" w:lineRule="auto"/>
        <w:jc w:val="both"/>
        <w:rPr>
          <w:rFonts w:asciiTheme="minorHAnsi" w:hAnsiTheme="minorHAnsi" w:cstheme="minorHAnsi"/>
          <w:color w:val="000000"/>
        </w:rPr>
      </w:pPr>
    </w:p>
    <w:p w14:paraId="2723E103" w14:textId="77777777" w:rsidR="00F3483F" w:rsidRDefault="00F3483F" w:rsidP="00BA643E">
      <w:pPr>
        <w:spacing w:before="80" w:after="80" w:line="276" w:lineRule="auto"/>
        <w:jc w:val="both"/>
        <w:rPr>
          <w:rFonts w:asciiTheme="minorHAnsi" w:hAnsiTheme="minorHAnsi" w:cstheme="minorHAnsi"/>
          <w:color w:val="000000"/>
        </w:rPr>
      </w:pPr>
    </w:p>
    <w:p w14:paraId="267C0822" w14:textId="77777777" w:rsidR="00F3483F" w:rsidRDefault="00F3483F" w:rsidP="00BA643E">
      <w:pPr>
        <w:spacing w:before="80" w:after="80" w:line="276" w:lineRule="auto"/>
        <w:jc w:val="both"/>
        <w:rPr>
          <w:rFonts w:asciiTheme="minorHAnsi" w:hAnsiTheme="minorHAnsi" w:cstheme="minorHAnsi"/>
          <w:color w:val="000000"/>
        </w:rPr>
      </w:pPr>
    </w:p>
    <w:p w14:paraId="7F50C43C" w14:textId="77777777" w:rsidR="00F3483F" w:rsidRDefault="00F3483F" w:rsidP="00BA643E">
      <w:pPr>
        <w:spacing w:before="80" w:after="80" w:line="276" w:lineRule="auto"/>
        <w:jc w:val="both"/>
        <w:rPr>
          <w:rFonts w:asciiTheme="minorHAnsi" w:hAnsiTheme="minorHAnsi" w:cstheme="minorHAnsi"/>
          <w:color w:val="000000"/>
        </w:rPr>
      </w:pPr>
    </w:p>
    <w:p w14:paraId="5885215D" w14:textId="77777777" w:rsidR="00F3483F" w:rsidRDefault="00F3483F" w:rsidP="00BA643E">
      <w:pPr>
        <w:spacing w:before="80" w:after="80" w:line="276" w:lineRule="auto"/>
        <w:jc w:val="both"/>
        <w:rPr>
          <w:rFonts w:asciiTheme="minorHAnsi" w:hAnsiTheme="minorHAnsi" w:cstheme="minorHAnsi"/>
          <w:color w:val="000000"/>
        </w:rPr>
      </w:pPr>
    </w:p>
    <w:p w14:paraId="065DD876" w14:textId="77777777" w:rsidR="00F3483F" w:rsidRDefault="00F3483F" w:rsidP="00BA643E">
      <w:pPr>
        <w:spacing w:before="80" w:after="80" w:line="276" w:lineRule="auto"/>
        <w:jc w:val="both"/>
        <w:rPr>
          <w:rFonts w:asciiTheme="minorHAnsi" w:hAnsiTheme="minorHAnsi" w:cstheme="minorHAnsi"/>
          <w:color w:val="000000"/>
        </w:rPr>
      </w:pPr>
    </w:p>
    <w:p w14:paraId="5945DB04" w14:textId="77777777" w:rsidR="00F3483F" w:rsidRDefault="00F3483F" w:rsidP="00BA643E">
      <w:pPr>
        <w:spacing w:before="80" w:after="80" w:line="276" w:lineRule="auto"/>
        <w:jc w:val="both"/>
        <w:rPr>
          <w:rFonts w:asciiTheme="minorHAnsi" w:hAnsiTheme="minorHAnsi" w:cstheme="minorHAnsi"/>
          <w:color w:val="000000"/>
        </w:rPr>
      </w:pPr>
    </w:p>
    <w:p w14:paraId="67F01279" w14:textId="77777777" w:rsidR="00BD3033" w:rsidRDefault="00BD3033" w:rsidP="002732B6">
      <w:pPr>
        <w:spacing w:before="80" w:after="80"/>
        <w:jc w:val="both"/>
        <w:rPr>
          <w:rFonts w:asciiTheme="minorHAnsi" w:hAnsiTheme="minorHAnsi" w:cstheme="minorHAnsi"/>
          <w:color w:val="000000"/>
        </w:rPr>
      </w:pPr>
    </w:p>
    <w:p w14:paraId="0001ACFD" w14:textId="77777777" w:rsidR="00BD3033" w:rsidRDefault="00BD3033" w:rsidP="002732B6">
      <w:pPr>
        <w:spacing w:before="80" w:after="80"/>
        <w:jc w:val="both"/>
        <w:rPr>
          <w:rFonts w:asciiTheme="minorHAnsi" w:hAnsiTheme="minorHAnsi" w:cstheme="minorHAnsi"/>
          <w:color w:val="000000"/>
        </w:rPr>
      </w:pPr>
    </w:p>
    <w:p w14:paraId="5B561124" w14:textId="77777777" w:rsidR="00F3483F" w:rsidRDefault="00F3483F" w:rsidP="00F3483F">
      <w:pPr>
        <w:spacing w:before="80" w:after="80"/>
        <w:rPr>
          <w:b/>
          <w:sz w:val="24"/>
        </w:rPr>
      </w:pPr>
      <w:bookmarkStart w:id="13" w:name="_Hlk230944933"/>
      <w:bookmarkStart w:id="14" w:name="_Hlk238113559"/>
      <w:bookmarkStart w:id="15" w:name="_Hlk230944630"/>
    </w:p>
    <w:p w14:paraId="0FDC8ADE" w14:textId="77777777" w:rsidR="0047663B" w:rsidRDefault="00F3483F" w:rsidP="00F3483F">
      <w:pPr>
        <w:spacing w:before="80" w:after="80"/>
        <w:rPr>
          <w:b/>
          <w:sz w:val="24"/>
        </w:rPr>
      </w:pPr>
      <w:r>
        <w:rPr>
          <w:b/>
          <w:sz w:val="24"/>
        </w:rPr>
        <w:t xml:space="preserve">         </w:t>
      </w:r>
    </w:p>
    <w:p w14:paraId="1AC8207F" w14:textId="77777777" w:rsidR="0047663B" w:rsidRDefault="0047663B" w:rsidP="00F3483F">
      <w:pPr>
        <w:spacing w:before="80" w:after="80"/>
        <w:rPr>
          <w:b/>
          <w:sz w:val="24"/>
        </w:rPr>
      </w:pPr>
    </w:p>
    <w:p w14:paraId="0A93644F" w14:textId="77777777" w:rsidR="00FF2215" w:rsidRPr="005E7358" w:rsidRDefault="0047663B" w:rsidP="00F3483F">
      <w:pPr>
        <w:spacing w:before="80" w:after="80"/>
        <w:rPr>
          <w:rFonts w:ascii="Times New Roman" w:hAnsi="Times New Roman" w:cs="Times New Roman"/>
          <w:b/>
          <w:spacing w:val="-2"/>
          <w:sz w:val="24"/>
        </w:rPr>
      </w:pPr>
      <w:r>
        <w:rPr>
          <w:b/>
          <w:sz w:val="24"/>
        </w:rPr>
        <w:lastRenderedPageBreak/>
        <w:t xml:space="preserve">               </w:t>
      </w:r>
      <w:r>
        <w:rPr>
          <w:rFonts w:ascii="Times New Roman" w:hAnsi="Times New Roman" w:cs="Times New Roman"/>
          <w:b/>
          <w:sz w:val="24"/>
        </w:rPr>
        <w:t>DEVIS</w:t>
      </w:r>
      <w:r>
        <w:rPr>
          <w:rFonts w:ascii="Times New Roman" w:hAnsi="Times New Roman" w:cs="Times New Roman"/>
          <w:b/>
          <w:spacing w:val="-3"/>
          <w:sz w:val="24"/>
        </w:rPr>
        <w:t xml:space="preserve"> </w:t>
      </w:r>
      <w:r>
        <w:rPr>
          <w:rFonts w:ascii="Times New Roman" w:hAnsi="Times New Roman" w:cs="Times New Roman"/>
          <w:b/>
          <w:sz w:val="24"/>
        </w:rPr>
        <w:t>QUANTITATIF</w:t>
      </w:r>
      <w:r>
        <w:rPr>
          <w:rFonts w:ascii="Times New Roman" w:hAnsi="Times New Roman" w:cs="Times New Roman"/>
          <w:b/>
          <w:spacing w:val="-3"/>
          <w:sz w:val="24"/>
        </w:rPr>
        <w:t xml:space="preserve"> </w:t>
      </w:r>
      <w:r>
        <w:rPr>
          <w:rFonts w:ascii="Times New Roman" w:hAnsi="Times New Roman" w:cs="Times New Roman"/>
          <w:b/>
          <w:sz w:val="24"/>
        </w:rPr>
        <w:t>ET</w:t>
      </w:r>
      <w:r>
        <w:rPr>
          <w:rFonts w:ascii="Times New Roman" w:hAnsi="Times New Roman" w:cs="Times New Roman"/>
          <w:b/>
          <w:spacing w:val="-2"/>
          <w:sz w:val="24"/>
        </w:rPr>
        <w:t xml:space="preserve"> </w:t>
      </w:r>
      <w:r>
        <w:rPr>
          <w:rFonts w:ascii="Times New Roman" w:hAnsi="Times New Roman" w:cs="Times New Roman"/>
          <w:b/>
          <w:sz w:val="24"/>
        </w:rPr>
        <w:t>ESTIMATIF</w:t>
      </w:r>
      <w:r>
        <w:rPr>
          <w:rFonts w:ascii="Times New Roman" w:hAnsi="Times New Roman" w:cs="Times New Roman"/>
          <w:b/>
          <w:spacing w:val="-3"/>
          <w:sz w:val="24"/>
        </w:rPr>
        <w:t xml:space="preserve"> </w:t>
      </w:r>
      <w:r>
        <w:rPr>
          <w:rFonts w:ascii="Times New Roman" w:hAnsi="Times New Roman" w:cs="Times New Roman"/>
          <w:b/>
          <w:sz w:val="24"/>
        </w:rPr>
        <w:t>_</w:t>
      </w:r>
      <w:r>
        <w:rPr>
          <w:rFonts w:ascii="Times New Roman" w:hAnsi="Times New Roman" w:cs="Times New Roman"/>
          <w:b/>
          <w:spacing w:val="-2"/>
          <w:sz w:val="24"/>
        </w:rPr>
        <w:t xml:space="preserve"> </w:t>
      </w:r>
      <w:r>
        <w:rPr>
          <w:rFonts w:ascii="Times New Roman" w:hAnsi="Times New Roman" w:cs="Times New Roman"/>
          <w:b/>
          <w:sz w:val="24"/>
        </w:rPr>
        <w:t>Lot</w:t>
      </w:r>
      <w:r>
        <w:rPr>
          <w:rFonts w:ascii="Times New Roman" w:hAnsi="Times New Roman" w:cs="Times New Roman"/>
          <w:b/>
          <w:spacing w:val="-2"/>
          <w:sz w:val="24"/>
        </w:rPr>
        <w:t xml:space="preserve"> </w:t>
      </w:r>
      <w:r>
        <w:rPr>
          <w:rFonts w:ascii="Times New Roman" w:hAnsi="Times New Roman" w:cs="Times New Roman"/>
          <w:b/>
          <w:sz w:val="24"/>
        </w:rPr>
        <w:t>1</w:t>
      </w:r>
      <w:r>
        <w:rPr>
          <w:rFonts w:ascii="Times New Roman" w:hAnsi="Times New Roman" w:cs="Times New Roman"/>
          <w:b/>
          <w:spacing w:val="-2"/>
          <w:sz w:val="24"/>
        </w:rPr>
        <w:t xml:space="preserve"> et 2 </w:t>
      </w:r>
      <w:bookmarkEnd w:id="13"/>
      <w:r>
        <w:rPr>
          <w:rFonts w:ascii="Times New Roman" w:hAnsi="Times New Roman" w:cs="Times New Roman"/>
          <w:b/>
          <w:spacing w:val="-2"/>
          <w:sz w:val="24"/>
        </w:rPr>
        <w:t>: TAMSIN, GOURGA</w:t>
      </w:r>
    </w:p>
    <w:p w14:paraId="537BD8B4" w14:textId="77777777" w:rsidR="000D4A19" w:rsidRDefault="00302D81" w:rsidP="00FF2215">
      <w:pPr>
        <w:spacing w:before="80" w:after="80"/>
        <w:jc w:val="center"/>
        <w:rPr>
          <w:rFonts w:ascii="Times New Roman" w:hAnsi="Times New Roman" w:cs="Times New Roman"/>
          <w:bCs/>
          <w:spacing w:val="-2"/>
          <w:sz w:val="24"/>
        </w:rPr>
      </w:pPr>
      <w:r>
        <w:rPr>
          <w:rFonts w:ascii="Times New Roman" w:hAnsi="Times New Roman" w:cs="Times New Roman"/>
          <w:bCs/>
          <w:spacing w:val="-2"/>
          <w:sz w:val="24"/>
        </w:rPr>
        <w:t>Travaux d'aménagement du jardin scolaire d'une superficie de 0,25 ha à Gourga (école de wend pouré) et à Tamsin (école watinoma) avec un débit de 5 m3/h</w:t>
      </w:r>
    </w:p>
    <w:p w14:paraId="51355F76" w14:textId="77777777" w:rsidR="00646D65" w:rsidRPr="00302D81" w:rsidRDefault="00646D65" w:rsidP="00FF2215">
      <w:pPr>
        <w:spacing w:before="80" w:after="80"/>
        <w:jc w:val="center"/>
        <w:rPr>
          <w:rFonts w:ascii="Times New Roman" w:hAnsi="Times New Roman" w:cs="Times New Roman"/>
          <w:bCs/>
          <w:spacing w:val="-2"/>
          <w:sz w:val="24"/>
        </w:rPr>
      </w:pPr>
    </w:p>
    <w:tbl>
      <w:tblPr>
        <w:tblW w:w="9209" w:type="dxa"/>
        <w:tblLayout w:type="fixed"/>
        <w:tblCellMar>
          <w:left w:w="70" w:type="dxa"/>
          <w:right w:w="70" w:type="dxa"/>
        </w:tblCellMar>
        <w:tblLook w:val="04A0" w:firstRow="1" w:lastRow="0" w:firstColumn="1" w:lastColumn="0" w:noHBand="0" w:noVBand="1"/>
      </w:tblPr>
      <w:tblGrid>
        <w:gridCol w:w="4974"/>
        <w:gridCol w:w="774"/>
        <w:gridCol w:w="1207"/>
        <w:gridCol w:w="1141"/>
        <w:gridCol w:w="1113"/>
      </w:tblGrid>
      <w:tr w:rsidR="007B3EC4" w:rsidRPr="001F7A6F" w14:paraId="768639F1" w14:textId="77777777" w:rsidTr="007B3EC4">
        <w:trPr>
          <w:trHeight w:val="308"/>
        </w:trPr>
        <w:tc>
          <w:tcPr>
            <w:tcW w:w="4974" w:type="dxa"/>
            <w:tcBorders>
              <w:top w:val="single" w:sz="4" w:space="0" w:color="auto"/>
              <w:left w:val="single" w:sz="4" w:space="0" w:color="auto"/>
              <w:bottom w:val="single" w:sz="4" w:space="0" w:color="auto"/>
              <w:right w:val="single" w:sz="4" w:space="0" w:color="auto"/>
            </w:tcBorders>
            <w:vAlign w:val="center"/>
          </w:tcPr>
          <w:p w14:paraId="079C0531" w14:textId="77777777" w:rsidR="001F7A6F" w:rsidRPr="001F7A6F" w:rsidRDefault="001F7A6F" w:rsidP="000D4A19">
            <w:pP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DESIGNATION</w:t>
            </w:r>
          </w:p>
        </w:tc>
        <w:tc>
          <w:tcPr>
            <w:tcW w:w="774" w:type="dxa"/>
            <w:tcBorders>
              <w:top w:val="single" w:sz="4" w:space="0" w:color="auto"/>
              <w:left w:val="nil"/>
              <w:bottom w:val="single" w:sz="4" w:space="0" w:color="auto"/>
              <w:right w:val="single" w:sz="4" w:space="0" w:color="auto"/>
            </w:tcBorders>
            <w:vAlign w:val="center"/>
          </w:tcPr>
          <w:p w14:paraId="077FDBAE" w14:textId="77777777" w:rsidR="001F7A6F" w:rsidRPr="001F7A6F" w:rsidRDefault="001F7A6F" w:rsidP="000D4A1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UNITE</w:t>
            </w:r>
          </w:p>
        </w:tc>
        <w:tc>
          <w:tcPr>
            <w:tcW w:w="1207" w:type="dxa"/>
            <w:tcBorders>
              <w:top w:val="single" w:sz="4" w:space="0" w:color="auto"/>
              <w:left w:val="nil"/>
              <w:bottom w:val="single" w:sz="4" w:space="0" w:color="auto"/>
              <w:right w:val="single" w:sz="4" w:space="0" w:color="auto"/>
            </w:tcBorders>
            <w:vAlign w:val="center"/>
          </w:tcPr>
          <w:p w14:paraId="4F1B6280" w14:textId="77777777" w:rsidR="001F7A6F" w:rsidRPr="001F7A6F" w:rsidRDefault="001F7A6F" w:rsidP="0047663B">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QUANTITE</w:t>
            </w:r>
          </w:p>
        </w:tc>
        <w:tc>
          <w:tcPr>
            <w:tcW w:w="1141" w:type="dxa"/>
            <w:tcBorders>
              <w:top w:val="single" w:sz="4" w:space="0" w:color="auto"/>
              <w:left w:val="nil"/>
              <w:bottom w:val="single" w:sz="4" w:space="0" w:color="auto"/>
              <w:right w:val="single" w:sz="4" w:space="0" w:color="auto"/>
            </w:tcBorders>
          </w:tcPr>
          <w:p w14:paraId="689E9C7E" w14:textId="77777777" w:rsidR="001F7A6F" w:rsidRPr="001F7A6F" w:rsidRDefault="001F7A6F" w:rsidP="000D4A1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PRIX</w:t>
            </w:r>
          </w:p>
          <w:p w14:paraId="27E67F5E" w14:textId="77777777" w:rsidR="001F7A6F" w:rsidRPr="001F7A6F" w:rsidRDefault="001F7A6F" w:rsidP="000D4A1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UNITAIRE</w:t>
            </w:r>
          </w:p>
        </w:tc>
        <w:tc>
          <w:tcPr>
            <w:tcW w:w="1113" w:type="dxa"/>
            <w:tcBorders>
              <w:top w:val="single" w:sz="4" w:space="0" w:color="auto"/>
              <w:left w:val="nil"/>
              <w:bottom w:val="single" w:sz="4" w:space="0" w:color="auto"/>
              <w:right w:val="single" w:sz="4" w:space="0" w:color="auto"/>
            </w:tcBorders>
          </w:tcPr>
          <w:p w14:paraId="50B0FAB6" w14:textId="77777777" w:rsidR="001F7A6F" w:rsidRPr="001F7A6F" w:rsidRDefault="001F7A6F" w:rsidP="000D4A1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PRIX </w:t>
            </w:r>
          </w:p>
          <w:p w14:paraId="308EEF7C" w14:textId="77777777" w:rsidR="001F7A6F" w:rsidRPr="001F7A6F" w:rsidRDefault="001F7A6F" w:rsidP="000D4A1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TOTAL</w:t>
            </w:r>
          </w:p>
        </w:tc>
      </w:tr>
      <w:tr w:rsidR="001F7A6F" w:rsidRPr="000D4A19" w14:paraId="595C2AD2" w14:textId="77777777" w:rsidTr="007B3EC4">
        <w:trPr>
          <w:trHeight w:val="308"/>
        </w:trPr>
        <w:tc>
          <w:tcPr>
            <w:tcW w:w="4974" w:type="dxa"/>
            <w:tcBorders>
              <w:top w:val="single" w:sz="4" w:space="0" w:color="auto"/>
              <w:left w:val="single" w:sz="4" w:space="0" w:color="auto"/>
              <w:bottom w:val="single" w:sz="4" w:space="0" w:color="auto"/>
              <w:right w:val="single" w:sz="4" w:space="0" w:color="auto"/>
            </w:tcBorders>
            <w:vAlign w:val="center"/>
            <w:hideMark/>
          </w:tcPr>
          <w:p w14:paraId="1669C0D9"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INSTALLATION</w:t>
            </w:r>
          </w:p>
        </w:tc>
        <w:tc>
          <w:tcPr>
            <w:tcW w:w="774" w:type="dxa"/>
            <w:tcBorders>
              <w:top w:val="single" w:sz="4" w:space="0" w:color="auto"/>
              <w:left w:val="nil"/>
              <w:bottom w:val="single" w:sz="4" w:space="0" w:color="auto"/>
              <w:right w:val="single" w:sz="4" w:space="0" w:color="auto"/>
            </w:tcBorders>
            <w:vAlign w:val="center"/>
            <w:hideMark/>
          </w:tcPr>
          <w:p w14:paraId="721806B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single" w:sz="4" w:space="0" w:color="auto"/>
              <w:left w:val="nil"/>
              <w:bottom w:val="single" w:sz="4" w:space="0" w:color="auto"/>
              <w:right w:val="single" w:sz="4" w:space="0" w:color="auto"/>
            </w:tcBorders>
            <w:vAlign w:val="center"/>
            <w:hideMark/>
          </w:tcPr>
          <w:p w14:paraId="1EC5A78B"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single" w:sz="4" w:space="0" w:color="auto"/>
              <w:left w:val="nil"/>
              <w:bottom w:val="single" w:sz="4" w:space="0" w:color="auto"/>
              <w:right w:val="single" w:sz="4" w:space="0" w:color="auto"/>
            </w:tcBorders>
          </w:tcPr>
          <w:p w14:paraId="1FB94110"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single" w:sz="4" w:space="0" w:color="auto"/>
              <w:left w:val="nil"/>
              <w:bottom w:val="single" w:sz="4" w:space="0" w:color="auto"/>
              <w:right w:val="single" w:sz="4" w:space="0" w:color="auto"/>
            </w:tcBorders>
          </w:tcPr>
          <w:p w14:paraId="2101B3D1"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84FAD03"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3FE3A895"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Amenée, installation du chantier, repli du matériel et tous les frais généraux de l'entreprise</w:t>
            </w:r>
          </w:p>
        </w:tc>
        <w:tc>
          <w:tcPr>
            <w:tcW w:w="774" w:type="dxa"/>
            <w:tcBorders>
              <w:top w:val="nil"/>
              <w:left w:val="nil"/>
              <w:bottom w:val="single" w:sz="4" w:space="0" w:color="auto"/>
              <w:right w:val="single" w:sz="4" w:space="0" w:color="auto"/>
            </w:tcBorders>
            <w:vAlign w:val="center"/>
            <w:hideMark/>
          </w:tcPr>
          <w:p w14:paraId="1BC7445B"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69623EF"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08ED6F9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7DF3061"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35596BD"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53AD39A2"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Implantation des ouvrages et parcellement du périmètre, plans d'exécution et de recollement</w:t>
            </w:r>
          </w:p>
        </w:tc>
        <w:tc>
          <w:tcPr>
            <w:tcW w:w="774" w:type="dxa"/>
            <w:tcBorders>
              <w:top w:val="nil"/>
              <w:left w:val="nil"/>
              <w:bottom w:val="single" w:sz="4" w:space="0" w:color="auto"/>
              <w:right w:val="single" w:sz="4" w:space="0" w:color="auto"/>
            </w:tcBorders>
            <w:vAlign w:val="center"/>
            <w:hideMark/>
          </w:tcPr>
          <w:p w14:paraId="3788EB1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AB0D3F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0CC14E94"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EF04A0C"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275A61A" w14:textId="77777777" w:rsidTr="007B3EC4">
        <w:trPr>
          <w:trHeight w:val="945"/>
        </w:trPr>
        <w:tc>
          <w:tcPr>
            <w:tcW w:w="4974" w:type="dxa"/>
            <w:tcBorders>
              <w:top w:val="nil"/>
              <w:left w:val="single" w:sz="4" w:space="0" w:color="auto"/>
              <w:bottom w:val="single" w:sz="4" w:space="0" w:color="auto"/>
              <w:right w:val="single" w:sz="4" w:space="0" w:color="auto"/>
            </w:tcBorders>
            <w:vAlign w:val="center"/>
            <w:hideMark/>
          </w:tcPr>
          <w:p w14:paraId="5584852F"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Panneau d’identification du périmètre de dimension 100x120 fixé sur un support de pied en IPN de 100 ancré de 0.50 m dans le sol et 1.00 m hors sol portant les indications qui seront précisées par le maitre d'ouvrage</w:t>
            </w:r>
          </w:p>
        </w:tc>
        <w:tc>
          <w:tcPr>
            <w:tcW w:w="774" w:type="dxa"/>
            <w:tcBorders>
              <w:top w:val="nil"/>
              <w:left w:val="nil"/>
              <w:bottom w:val="single" w:sz="4" w:space="0" w:color="auto"/>
              <w:right w:val="single" w:sz="4" w:space="0" w:color="auto"/>
            </w:tcBorders>
            <w:vAlign w:val="center"/>
            <w:hideMark/>
          </w:tcPr>
          <w:p w14:paraId="57F64293"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D64EDD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44048B1F"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D5A0B6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772C64E"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671E1D3"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1</w:t>
            </w:r>
          </w:p>
        </w:tc>
        <w:tc>
          <w:tcPr>
            <w:tcW w:w="774" w:type="dxa"/>
            <w:tcBorders>
              <w:top w:val="nil"/>
              <w:left w:val="nil"/>
              <w:bottom w:val="single" w:sz="4" w:space="0" w:color="auto"/>
              <w:right w:val="single" w:sz="4" w:space="0" w:color="auto"/>
            </w:tcBorders>
            <w:vAlign w:val="center"/>
            <w:hideMark/>
          </w:tcPr>
          <w:p w14:paraId="09F14635"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081F0EB0"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2A83289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4B8FA9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55B200F"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192E6871"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OUVRAGES DE CAPTAGE ET EQUIPEMENTS D'EXHAURE</w:t>
            </w:r>
          </w:p>
        </w:tc>
        <w:tc>
          <w:tcPr>
            <w:tcW w:w="774" w:type="dxa"/>
            <w:tcBorders>
              <w:top w:val="nil"/>
              <w:left w:val="nil"/>
              <w:bottom w:val="single" w:sz="4" w:space="0" w:color="auto"/>
              <w:right w:val="single" w:sz="4" w:space="0" w:color="auto"/>
            </w:tcBorders>
            <w:vAlign w:val="center"/>
            <w:hideMark/>
          </w:tcPr>
          <w:p w14:paraId="2469832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7EDA442A"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1675F1E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5CDDB19"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5FAAA4A"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13E987F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Réalisation de forage à gros débit d'au moins 5m3/h, y compris les implantations géophysique</w:t>
            </w:r>
          </w:p>
        </w:tc>
        <w:tc>
          <w:tcPr>
            <w:tcW w:w="774" w:type="dxa"/>
            <w:tcBorders>
              <w:top w:val="nil"/>
              <w:left w:val="nil"/>
              <w:bottom w:val="single" w:sz="4" w:space="0" w:color="auto"/>
              <w:right w:val="single" w:sz="4" w:space="0" w:color="auto"/>
            </w:tcBorders>
            <w:vAlign w:val="center"/>
            <w:hideMark/>
          </w:tcPr>
          <w:p w14:paraId="0112B2A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55C7DEB"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085784A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087D4C7"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9C14F85"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4C63A41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Pompage par palier (4 paliers de 1h pompage et 1 h remontée)</w:t>
            </w:r>
          </w:p>
        </w:tc>
        <w:tc>
          <w:tcPr>
            <w:tcW w:w="774" w:type="dxa"/>
            <w:tcBorders>
              <w:top w:val="nil"/>
              <w:left w:val="nil"/>
              <w:bottom w:val="single" w:sz="4" w:space="0" w:color="auto"/>
              <w:right w:val="single" w:sz="4" w:space="0" w:color="auto"/>
            </w:tcBorders>
            <w:vAlign w:val="center"/>
            <w:hideMark/>
          </w:tcPr>
          <w:p w14:paraId="259BAE19"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6072CC72"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2F1A29AD"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9BD99C8"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2D82238"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28146E32"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Pompage longue durée 24h </w:t>
            </w:r>
          </w:p>
        </w:tc>
        <w:tc>
          <w:tcPr>
            <w:tcW w:w="774" w:type="dxa"/>
            <w:tcBorders>
              <w:top w:val="nil"/>
              <w:left w:val="nil"/>
              <w:bottom w:val="single" w:sz="4" w:space="0" w:color="auto"/>
              <w:right w:val="single" w:sz="4" w:space="0" w:color="auto"/>
            </w:tcBorders>
            <w:vAlign w:val="center"/>
            <w:hideMark/>
          </w:tcPr>
          <w:p w14:paraId="32D43594"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218383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4630B04E"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4E8678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57F6E43E"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68A5B46E"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Analyses de l'eau (physico-chimique et bactériologique) et toutes sujétions</w:t>
            </w:r>
          </w:p>
        </w:tc>
        <w:tc>
          <w:tcPr>
            <w:tcW w:w="774" w:type="dxa"/>
            <w:tcBorders>
              <w:top w:val="nil"/>
              <w:left w:val="nil"/>
              <w:bottom w:val="single" w:sz="4" w:space="0" w:color="auto"/>
              <w:right w:val="single" w:sz="4" w:space="0" w:color="auto"/>
            </w:tcBorders>
            <w:vAlign w:val="center"/>
            <w:hideMark/>
          </w:tcPr>
          <w:p w14:paraId="3807C3F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CF6AD8F"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3E6D08F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7FDA02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591A2AA"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359F0F2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pompe immergée hybride  compris éssais de marche et câble de sécurité en acier inoxydable et toutes sujétions</w:t>
            </w:r>
          </w:p>
        </w:tc>
        <w:tc>
          <w:tcPr>
            <w:tcW w:w="774" w:type="dxa"/>
            <w:tcBorders>
              <w:top w:val="nil"/>
              <w:left w:val="nil"/>
              <w:bottom w:val="single" w:sz="4" w:space="0" w:color="auto"/>
              <w:right w:val="single" w:sz="4" w:space="0" w:color="auto"/>
            </w:tcBorders>
            <w:vAlign w:val="center"/>
            <w:hideMark/>
          </w:tcPr>
          <w:p w14:paraId="3214B225"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5F02F5A7"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0F96FB10"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E2A3DC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2246052"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5F1A0848"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d'une colonne montante de type PEHD (flexible) DN 90</w:t>
            </w:r>
          </w:p>
        </w:tc>
        <w:tc>
          <w:tcPr>
            <w:tcW w:w="774" w:type="dxa"/>
            <w:tcBorders>
              <w:top w:val="nil"/>
              <w:left w:val="nil"/>
              <w:bottom w:val="single" w:sz="4" w:space="0" w:color="auto"/>
              <w:right w:val="single" w:sz="4" w:space="0" w:color="auto"/>
            </w:tcBorders>
            <w:vAlign w:val="center"/>
            <w:hideMark/>
          </w:tcPr>
          <w:p w14:paraId="04BC98A9"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207" w:type="dxa"/>
            <w:tcBorders>
              <w:top w:val="nil"/>
              <w:left w:val="nil"/>
              <w:bottom w:val="single" w:sz="4" w:space="0" w:color="auto"/>
              <w:right w:val="single" w:sz="4" w:space="0" w:color="auto"/>
            </w:tcBorders>
            <w:vAlign w:val="center"/>
            <w:hideMark/>
          </w:tcPr>
          <w:p w14:paraId="52395174"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141" w:type="dxa"/>
            <w:tcBorders>
              <w:top w:val="nil"/>
              <w:left w:val="nil"/>
              <w:bottom w:val="single" w:sz="4" w:space="0" w:color="auto"/>
              <w:right w:val="single" w:sz="4" w:space="0" w:color="auto"/>
            </w:tcBorders>
          </w:tcPr>
          <w:p w14:paraId="7BF6A29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FC921D9"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7CB1966" w14:textId="77777777" w:rsidTr="007B3EC4">
        <w:trPr>
          <w:trHeight w:val="1260"/>
        </w:trPr>
        <w:tc>
          <w:tcPr>
            <w:tcW w:w="4974" w:type="dxa"/>
            <w:tcBorders>
              <w:top w:val="nil"/>
              <w:left w:val="single" w:sz="4" w:space="0" w:color="auto"/>
              <w:bottom w:val="single" w:sz="4" w:space="0" w:color="auto"/>
              <w:right w:val="single" w:sz="4" w:space="0" w:color="auto"/>
            </w:tcBorders>
            <w:vAlign w:val="center"/>
            <w:hideMark/>
          </w:tcPr>
          <w:p w14:paraId="688FDF23"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Construction de tête de forage, fourniture, pose et raccordement d'équipements hydromécaniques (ventouse, coudes M/F, bride ronde filetée, compteur, clapet anti-retour, vanne, robinet de prise d'échantillon …) dans la tête de forage conformément aux plans y compris butée et support.</w:t>
            </w:r>
          </w:p>
        </w:tc>
        <w:tc>
          <w:tcPr>
            <w:tcW w:w="774" w:type="dxa"/>
            <w:tcBorders>
              <w:top w:val="nil"/>
              <w:left w:val="nil"/>
              <w:bottom w:val="single" w:sz="4" w:space="0" w:color="auto"/>
              <w:right w:val="single" w:sz="4" w:space="0" w:color="auto"/>
            </w:tcBorders>
            <w:vAlign w:val="center"/>
            <w:hideMark/>
          </w:tcPr>
          <w:p w14:paraId="72702824"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kit </w:t>
            </w:r>
          </w:p>
        </w:tc>
        <w:tc>
          <w:tcPr>
            <w:tcW w:w="1207" w:type="dxa"/>
            <w:tcBorders>
              <w:top w:val="nil"/>
              <w:left w:val="nil"/>
              <w:bottom w:val="single" w:sz="4" w:space="0" w:color="auto"/>
              <w:right w:val="single" w:sz="4" w:space="0" w:color="auto"/>
            </w:tcBorders>
            <w:vAlign w:val="center"/>
            <w:hideMark/>
          </w:tcPr>
          <w:p w14:paraId="53C0D288"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2759832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009172E"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2CEE6EA" w14:textId="77777777" w:rsidTr="007B3EC4">
        <w:trPr>
          <w:trHeight w:val="945"/>
        </w:trPr>
        <w:tc>
          <w:tcPr>
            <w:tcW w:w="4974" w:type="dxa"/>
            <w:tcBorders>
              <w:top w:val="nil"/>
              <w:left w:val="single" w:sz="4" w:space="0" w:color="auto"/>
              <w:bottom w:val="single" w:sz="4" w:space="0" w:color="auto"/>
              <w:right w:val="single" w:sz="4" w:space="0" w:color="auto"/>
            </w:tcBorders>
            <w:vAlign w:val="center"/>
            <w:hideMark/>
          </w:tcPr>
          <w:p w14:paraId="759A4826"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coffret étanche équipée de bornes de jonction pour le raccordement des câbles dans l'abri de la tête de forage, y compris toutes sujétions</w:t>
            </w:r>
          </w:p>
        </w:tc>
        <w:tc>
          <w:tcPr>
            <w:tcW w:w="774" w:type="dxa"/>
            <w:tcBorders>
              <w:top w:val="nil"/>
              <w:left w:val="nil"/>
              <w:bottom w:val="single" w:sz="4" w:space="0" w:color="auto"/>
              <w:right w:val="single" w:sz="4" w:space="0" w:color="auto"/>
            </w:tcBorders>
            <w:vAlign w:val="center"/>
            <w:hideMark/>
          </w:tcPr>
          <w:p w14:paraId="3ACEE1C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2DB94306"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374D16F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3760C9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8D6BF05"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567D467E"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de sonde de détection de niveau</w:t>
            </w:r>
          </w:p>
        </w:tc>
        <w:tc>
          <w:tcPr>
            <w:tcW w:w="774" w:type="dxa"/>
            <w:tcBorders>
              <w:top w:val="nil"/>
              <w:left w:val="nil"/>
              <w:bottom w:val="single" w:sz="4" w:space="0" w:color="auto"/>
              <w:right w:val="single" w:sz="4" w:space="0" w:color="auto"/>
            </w:tcBorders>
            <w:vAlign w:val="center"/>
            <w:hideMark/>
          </w:tcPr>
          <w:p w14:paraId="1F06456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EA1C4BB"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2F050FE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03EEB53"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848D970" w14:textId="77777777" w:rsidTr="007B3EC4">
        <w:trPr>
          <w:trHeight w:val="945"/>
        </w:trPr>
        <w:tc>
          <w:tcPr>
            <w:tcW w:w="4974" w:type="dxa"/>
            <w:tcBorders>
              <w:top w:val="nil"/>
              <w:left w:val="single" w:sz="4" w:space="0" w:color="auto"/>
              <w:bottom w:val="single" w:sz="4" w:space="0" w:color="auto"/>
              <w:right w:val="single" w:sz="4" w:space="0" w:color="auto"/>
            </w:tcBorders>
            <w:vAlign w:val="center"/>
            <w:hideMark/>
          </w:tcPr>
          <w:p w14:paraId="216B0400"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Puits de terre équipé et mise à la terre des équipements électromécanique du forage, des masses métalliques et du neutre du groupe électrogène, y compris toutes sujétions.</w:t>
            </w:r>
          </w:p>
        </w:tc>
        <w:tc>
          <w:tcPr>
            <w:tcW w:w="774" w:type="dxa"/>
            <w:tcBorders>
              <w:top w:val="nil"/>
              <w:left w:val="nil"/>
              <w:bottom w:val="single" w:sz="4" w:space="0" w:color="auto"/>
              <w:right w:val="single" w:sz="4" w:space="0" w:color="auto"/>
            </w:tcBorders>
            <w:vAlign w:val="center"/>
            <w:hideMark/>
          </w:tcPr>
          <w:p w14:paraId="21853E0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0FA97E11"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74561EC0"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6E69E0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D10292D"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DCAA3A9"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2</w:t>
            </w:r>
          </w:p>
        </w:tc>
        <w:tc>
          <w:tcPr>
            <w:tcW w:w="774" w:type="dxa"/>
            <w:tcBorders>
              <w:top w:val="nil"/>
              <w:left w:val="nil"/>
              <w:bottom w:val="single" w:sz="4" w:space="0" w:color="auto"/>
              <w:right w:val="single" w:sz="4" w:space="0" w:color="auto"/>
            </w:tcBorders>
            <w:vAlign w:val="center"/>
            <w:hideMark/>
          </w:tcPr>
          <w:p w14:paraId="01F55B8C"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CC5B279"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075C90A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526D042"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0966620"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0087BD7"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SOURCE D'ENERGIE / ENERGIE SOLAIRE</w:t>
            </w:r>
          </w:p>
        </w:tc>
        <w:tc>
          <w:tcPr>
            <w:tcW w:w="774" w:type="dxa"/>
            <w:tcBorders>
              <w:top w:val="nil"/>
              <w:left w:val="nil"/>
              <w:bottom w:val="single" w:sz="4" w:space="0" w:color="auto"/>
              <w:right w:val="single" w:sz="4" w:space="0" w:color="auto"/>
            </w:tcBorders>
            <w:vAlign w:val="center"/>
            <w:hideMark/>
          </w:tcPr>
          <w:p w14:paraId="5083AE70"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66C7D587"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1B5789E4"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851AE3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DF84394"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64D8BF27"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Fourniture, pose et essai des panneaux solaires mono cristallin de 590 Wc y compris un kit de raccordement, parafoudre DC 600-1000 V, protection</w:t>
            </w:r>
          </w:p>
        </w:tc>
        <w:tc>
          <w:tcPr>
            <w:tcW w:w="774" w:type="dxa"/>
            <w:tcBorders>
              <w:top w:val="nil"/>
              <w:left w:val="nil"/>
              <w:bottom w:val="single" w:sz="4" w:space="0" w:color="auto"/>
              <w:right w:val="single" w:sz="4" w:space="0" w:color="auto"/>
            </w:tcBorders>
            <w:vAlign w:val="center"/>
            <w:hideMark/>
          </w:tcPr>
          <w:p w14:paraId="6A2A19B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6C29D740" w14:textId="77777777" w:rsidR="001F7A6F" w:rsidRPr="000D4A19" w:rsidRDefault="001F7A6F" w:rsidP="0047663B">
            <w:pPr>
              <w:jc w:val="center"/>
              <w:rPr>
                <w:rFonts w:ascii="Times New Roman" w:eastAsia="Times New Roman" w:hAnsi="Times New Roman" w:cs="Times New Roman"/>
              </w:rPr>
            </w:pPr>
            <w:r>
              <w:rPr>
                <w:rFonts w:ascii="Times New Roman" w:eastAsia="Times New Roman" w:hAnsi="Times New Roman" w:cs="Times New Roman"/>
              </w:rPr>
              <w:t>10,00</w:t>
            </w:r>
          </w:p>
        </w:tc>
        <w:tc>
          <w:tcPr>
            <w:tcW w:w="1141" w:type="dxa"/>
            <w:tcBorders>
              <w:top w:val="nil"/>
              <w:left w:val="nil"/>
              <w:bottom w:val="single" w:sz="4" w:space="0" w:color="auto"/>
              <w:right w:val="single" w:sz="4" w:space="0" w:color="auto"/>
            </w:tcBorders>
          </w:tcPr>
          <w:p w14:paraId="1C33948F" w14:textId="77777777" w:rsidR="001F7A6F" w:rsidRPr="000D4A19" w:rsidRDefault="001F7A6F" w:rsidP="000D4A19">
            <w:pPr>
              <w:jc w:val="center"/>
              <w:rPr>
                <w:rFonts w:ascii="Times New Roman" w:eastAsia="Times New Roman" w:hAnsi="Times New Roman" w:cs="Times New Roman"/>
              </w:rPr>
            </w:pPr>
          </w:p>
        </w:tc>
        <w:tc>
          <w:tcPr>
            <w:tcW w:w="1113" w:type="dxa"/>
            <w:tcBorders>
              <w:top w:val="nil"/>
              <w:left w:val="nil"/>
              <w:bottom w:val="single" w:sz="4" w:space="0" w:color="auto"/>
              <w:right w:val="single" w:sz="4" w:space="0" w:color="auto"/>
            </w:tcBorders>
          </w:tcPr>
          <w:p w14:paraId="01D6F16B" w14:textId="77777777" w:rsidR="001F7A6F" w:rsidRPr="000D4A19" w:rsidRDefault="001F7A6F" w:rsidP="000D4A19">
            <w:pPr>
              <w:jc w:val="center"/>
              <w:rPr>
                <w:rFonts w:ascii="Times New Roman" w:eastAsia="Times New Roman" w:hAnsi="Times New Roman" w:cs="Times New Roman"/>
              </w:rPr>
            </w:pPr>
          </w:p>
        </w:tc>
      </w:tr>
      <w:tr w:rsidR="001F7A6F" w:rsidRPr="000D4A19" w14:paraId="598BFC53" w14:textId="77777777" w:rsidTr="007B3EC4">
        <w:trPr>
          <w:trHeight w:val="645"/>
        </w:trPr>
        <w:tc>
          <w:tcPr>
            <w:tcW w:w="4974" w:type="dxa"/>
            <w:tcBorders>
              <w:top w:val="nil"/>
              <w:left w:val="single" w:sz="4" w:space="0" w:color="auto"/>
              <w:bottom w:val="single" w:sz="4" w:space="0" w:color="auto"/>
              <w:right w:val="single" w:sz="4" w:space="0" w:color="auto"/>
            </w:tcBorders>
            <w:vAlign w:val="center"/>
            <w:hideMark/>
          </w:tcPr>
          <w:p w14:paraId="284556F7"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Structure support triangulée inclinaison sud zéro, 15° conformément aux plans</w:t>
            </w:r>
          </w:p>
        </w:tc>
        <w:tc>
          <w:tcPr>
            <w:tcW w:w="774" w:type="dxa"/>
            <w:tcBorders>
              <w:top w:val="nil"/>
              <w:left w:val="nil"/>
              <w:bottom w:val="single" w:sz="4" w:space="0" w:color="auto"/>
              <w:right w:val="single" w:sz="4" w:space="0" w:color="auto"/>
            </w:tcBorders>
            <w:vAlign w:val="center"/>
            <w:hideMark/>
          </w:tcPr>
          <w:p w14:paraId="0726162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5B2D8B05"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7D3B3460"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35546D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DAF276E"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6A5BE1E7"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raccordement et essai d'un contrôleur CU 200, y compris toutes sujétions</w:t>
            </w:r>
          </w:p>
        </w:tc>
        <w:tc>
          <w:tcPr>
            <w:tcW w:w="774" w:type="dxa"/>
            <w:tcBorders>
              <w:top w:val="nil"/>
              <w:left w:val="nil"/>
              <w:bottom w:val="single" w:sz="4" w:space="0" w:color="auto"/>
              <w:right w:val="single" w:sz="4" w:space="0" w:color="auto"/>
            </w:tcBorders>
            <w:vAlign w:val="center"/>
            <w:hideMark/>
          </w:tcPr>
          <w:p w14:paraId="61F64E6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129DBEB"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7DE6A9C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50CF8B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4A57CD2"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388665A"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3</w:t>
            </w:r>
          </w:p>
        </w:tc>
        <w:tc>
          <w:tcPr>
            <w:tcW w:w="774" w:type="dxa"/>
            <w:tcBorders>
              <w:top w:val="nil"/>
              <w:left w:val="nil"/>
              <w:bottom w:val="single" w:sz="4" w:space="0" w:color="auto"/>
              <w:right w:val="single" w:sz="4" w:space="0" w:color="auto"/>
            </w:tcBorders>
            <w:vAlign w:val="center"/>
            <w:hideMark/>
          </w:tcPr>
          <w:p w14:paraId="12CB57C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1DF4036E"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3534500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2EEF7C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7494AC5" w14:textId="77777777" w:rsidTr="007B3EC4">
        <w:trPr>
          <w:trHeight w:val="2205"/>
        </w:trPr>
        <w:tc>
          <w:tcPr>
            <w:tcW w:w="4974" w:type="dxa"/>
            <w:tcBorders>
              <w:top w:val="nil"/>
              <w:left w:val="single" w:sz="4" w:space="0" w:color="auto"/>
              <w:bottom w:val="single" w:sz="4" w:space="0" w:color="auto"/>
              <w:right w:val="single" w:sz="4" w:space="0" w:color="auto"/>
            </w:tcBorders>
            <w:vAlign w:val="center"/>
            <w:hideMark/>
          </w:tcPr>
          <w:p w14:paraId="2BB235BE" w14:textId="77777777" w:rsidR="001F7A6F" w:rsidRPr="000D4A19" w:rsidRDefault="008923AD"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RESERVOIR : Fourniture et pose d'un polytank de 5 m3 sur support metallique en IPN avec une toiture de protection y compris l'ensemble des canalisations d'alimentation, de distribution, de vidange, trop plein, by pass etc., l'ensemble des pièces de raccordement selon le plan joint (té, coude et toutes sujétions); et support en béton armé dosé à 400 kg/m3; investigations géotechniques et notes de calculs et toutes sujetions</w:t>
            </w:r>
          </w:p>
        </w:tc>
        <w:tc>
          <w:tcPr>
            <w:tcW w:w="774" w:type="dxa"/>
            <w:tcBorders>
              <w:top w:val="nil"/>
              <w:left w:val="nil"/>
              <w:bottom w:val="single" w:sz="4" w:space="0" w:color="auto"/>
              <w:right w:val="single" w:sz="4" w:space="0" w:color="auto"/>
            </w:tcBorders>
            <w:vAlign w:val="center"/>
            <w:hideMark/>
          </w:tcPr>
          <w:p w14:paraId="6EC48F5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05BCDEB8"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39B8FD1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8D2BA7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DD3F6EA" w14:textId="77777777" w:rsidTr="007B3EC4">
        <w:trPr>
          <w:trHeight w:val="1575"/>
        </w:trPr>
        <w:tc>
          <w:tcPr>
            <w:tcW w:w="4974" w:type="dxa"/>
            <w:tcBorders>
              <w:top w:val="nil"/>
              <w:left w:val="single" w:sz="4" w:space="0" w:color="auto"/>
              <w:bottom w:val="single" w:sz="4" w:space="0" w:color="auto"/>
              <w:right w:val="single" w:sz="4" w:space="0" w:color="auto"/>
            </w:tcBorders>
            <w:vAlign w:val="center"/>
            <w:hideMark/>
          </w:tcPr>
          <w:p w14:paraId="71C6169E"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Etude géotechnique, Fourniture et pose d'un polytank de 5 m3 hauteur sous radier 8m y compris l'ensemble des canalisations d'alimentation, de distribution, de vidange, trop plein etc., by pass, flotteur, l'ensemble des pièces de raccordement, té, coude   et support métallique conformément aux plans joints y compris toutes sujetions</w:t>
            </w:r>
          </w:p>
        </w:tc>
        <w:tc>
          <w:tcPr>
            <w:tcW w:w="774" w:type="dxa"/>
            <w:tcBorders>
              <w:top w:val="nil"/>
              <w:left w:val="nil"/>
              <w:bottom w:val="single" w:sz="4" w:space="0" w:color="auto"/>
              <w:right w:val="single" w:sz="4" w:space="0" w:color="auto"/>
            </w:tcBorders>
            <w:vAlign w:val="center"/>
            <w:hideMark/>
          </w:tcPr>
          <w:p w14:paraId="575EAE4C"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66518009"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5FA9BEB9"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E0696C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FDF2BB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7B42A9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4</w:t>
            </w:r>
          </w:p>
        </w:tc>
        <w:tc>
          <w:tcPr>
            <w:tcW w:w="774" w:type="dxa"/>
            <w:tcBorders>
              <w:top w:val="nil"/>
              <w:left w:val="nil"/>
              <w:bottom w:val="single" w:sz="4" w:space="0" w:color="auto"/>
              <w:right w:val="single" w:sz="4" w:space="0" w:color="auto"/>
            </w:tcBorders>
            <w:vAlign w:val="center"/>
            <w:hideMark/>
          </w:tcPr>
          <w:p w14:paraId="15D232C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BF1D86D"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48089DE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D9F35C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89C918A"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1F9C370A"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CONDUITES</w:t>
            </w:r>
          </w:p>
        </w:tc>
        <w:tc>
          <w:tcPr>
            <w:tcW w:w="774" w:type="dxa"/>
            <w:tcBorders>
              <w:top w:val="nil"/>
              <w:left w:val="nil"/>
              <w:bottom w:val="single" w:sz="4" w:space="0" w:color="auto"/>
              <w:right w:val="single" w:sz="4" w:space="0" w:color="auto"/>
            </w:tcBorders>
            <w:vAlign w:val="center"/>
            <w:hideMark/>
          </w:tcPr>
          <w:p w14:paraId="46F8394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BBA0693"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6A9B0E9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98AB05C"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1B5963C" w14:textId="77777777" w:rsidTr="007B3EC4">
        <w:trPr>
          <w:trHeight w:val="900"/>
        </w:trPr>
        <w:tc>
          <w:tcPr>
            <w:tcW w:w="4974" w:type="dxa"/>
            <w:tcBorders>
              <w:top w:val="nil"/>
              <w:left w:val="single" w:sz="4" w:space="0" w:color="auto"/>
              <w:bottom w:val="single" w:sz="4" w:space="0" w:color="auto"/>
              <w:right w:val="single" w:sz="4" w:space="0" w:color="auto"/>
            </w:tcBorders>
            <w:vAlign w:val="center"/>
            <w:hideMark/>
          </w:tcPr>
          <w:p w14:paraId="698825F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conduite PEHD de refoulement DN 90 PN 16 y compris, déblai, lit de sable, remblai toutes sujétions de pose et de raccordements</w:t>
            </w:r>
          </w:p>
        </w:tc>
        <w:tc>
          <w:tcPr>
            <w:tcW w:w="774" w:type="dxa"/>
            <w:tcBorders>
              <w:top w:val="nil"/>
              <w:left w:val="nil"/>
              <w:bottom w:val="single" w:sz="4" w:space="0" w:color="auto"/>
              <w:right w:val="single" w:sz="4" w:space="0" w:color="auto"/>
            </w:tcBorders>
            <w:vAlign w:val="center"/>
            <w:hideMark/>
          </w:tcPr>
          <w:p w14:paraId="27261FF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207" w:type="dxa"/>
            <w:tcBorders>
              <w:top w:val="nil"/>
              <w:left w:val="nil"/>
              <w:bottom w:val="single" w:sz="4" w:space="0" w:color="auto"/>
              <w:right w:val="single" w:sz="4" w:space="0" w:color="auto"/>
            </w:tcBorders>
            <w:vAlign w:val="center"/>
            <w:hideMark/>
          </w:tcPr>
          <w:p w14:paraId="7CA63F3E"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141" w:type="dxa"/>
            <w:tcBorders>
              <w:top w:val="nil"/>
              <w:left w:val="nil"/>
              <w:bottom w:val="single" w:sz="4" w:space="0" w:color="auto"/>
              <w:right w:val="single" w:sz="4" w:space="0" w:color="auto"/>
            </w:tcBorders>
          </w:tcPr>
          <w:p w14:paraId="10D523EA"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BCF7B2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56D1DEE2"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6E5165AB"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fouille et pose de conduite PVC DN 63 PN 6 (distribution) déblai, lit de sable, buté, remblai y compris toutes sujetions</w:t>
            </w:r>
          </w:p>
        </w:tc>
        <w:tc>
          <w:tcPr>
            <w:tcW w:w="774" w:type="dxa"/>
            <w:tcBorders>
              <w:top w:val="nil"/>
              <w:left w:val="nil"/>
              <w:bottom w:val="single" w:sz="4" w:space="0" w:color="auto"/>
              <w:right w:val="single" w:sz="4" w:space="0" w:color="auto"/>
            </w:tcBorders>
            <w:vAlign w:val="center"/>
            <w:hideMark/>
          </w:tcPr>
          <w:p w14:paraId="43B6443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207" w:type="dxa"/>
            <w:tcBorders>
              <w:top w:val="nil"/>
              <w:left w:val="nil"/>
              <w:bottom w:val="single" w:sz="4" w:space="0" w:color="auto"/>
              <w:right w:val="single" w:sz="4" w:space="0" w:color="auto"/>
            </w:tcBorders>
            <w:vAlign w:val="center"/>
            <w:hideMark/>
          </w:tcPr>
          <w:p w14:paraId="4263A575"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c>
          <w:tcPr>
            <w:tcW w:w="1141" w:type="dxa"/>
            <w:tcBorders>
              <w:top w:val="nil"/>
              <w:left w:val="nil"/>
              <w:bottom w:val="single" w:sz="4" w:space="0" w:color="auto"/>
              <w:right w:val="single" w:sz="4" w:space="0" w:color="auto"/>
            </w:tcBorders>
          </w:tcPr>
          <w:p w14:paraId="03CF4B2E"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283D6B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3CA96CF"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4C607638"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5</w:t>
            </w:r>
          </w:p>
        </w:tc>
        <w:tc>
          <w:tcPr>
            <w:tcW w:w="774" w:type="dxa"/>
            <w:tcBorders>
              <w:top w:val="nil"/>
              <w:left w:val="nil"/>
              <w:bottom w:val="single" w:sz="4" w:space="0" w:color="auto"/>
              <w:right w:val="single" w:sz="4" w:space="0" w:color="auto"/>
            </w:tcBorders>
            <w:vAlign w:val="center"/>
            <w:hideMark/>
          </w:tcPr>
          <w:p w14:paraId="2BA40E53"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FC640AC"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03ABDB0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2FD8B01"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99314AF"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E0836FA"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ROBINETTERIE</w:t>
            </w:r>
          </w:p>
        </w:tc>
        <w:tc>
          <w:tcPr>
            <w:tcW w:w="774" w:type="dxa"/>
            <w:tcBorders>
              <w:top w:val="nil"/>
              <w:left w:val="nil"/>
              <w:bottom w:val="single" w:sz="4" w:space="0" w:color="auto"/>
              <w:right w:val="single" w:sz="4" w:space="0" w:color="auto"/>
            </w:tcBorders>
            <w:vAlign w:val="center"/>
            <w:hideMark/>
          </w:tcPr>
          <w:p w14:paraId="6C31DC00"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FD1DB45"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40D5B5DE"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1AECA48"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D6BEC6D"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6A8D3FF5"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vannes PVC DN 63 y compris regard sur les secondaires et toutes sujétions</w:t>
            </w:r>
          </w:p>
        </w:tc>
        <w:tc>
          <w:tcPr>
            <w:tcW w:w="774" w:type="dxa"/>
            <w:tcBorders>
              <w:top w:val="nil"/>
              <w:left w:val="nil"/>
              <w:bottom w:val="single" w:sz="4" w:space="0" w:color="auto"/>
              <w:right w:val="single" w:sz="4" w:space="0" w:color="auto"/>
            </w:tcBorders>
            <w:vAlign w:val="center"/>
            <w:hideMark/>
          </w:tcPr>
          <w:p w14:paraId="47DB97A9"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E55F95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534AB134"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37CFFB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F224A46"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5059C15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robinet de puisage type ONEA y compris lyre, regard, Compteur et toute suggestion à l'intérieur du périmètre</w:t>
            </w:r>
          </w:p>
        </w:tc>
        <w:tc>
          <w:tcPr>
            <w:tcW w:w="774" w:type="dxa"/>
            <w:tcBorders>
              <w:top w:val="nil"/>
              <w:left w:val="nil"/>
              <w:bottom w:val="single" w:sz="4" w:space="0" w:color="auto"/>
              <w:right w:val="single" w:sz="4" w:space="0" w:color="auto"/>
            </w:tcBorders>
            <w:vAlign w:val="center"/>
            <w:hideMark/>
          </w:tcPr>
          <w:p w14:paraId="1E5A820B"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13BA14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37A642D5"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05EC7C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EED4D90"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1882F60"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6</w:t>
            </w:r>
          </w:p>
        </w:tc>
        <w:tc>
          <w:tcPr>
            <w:tcW w:w="774" w:type="dxa"/>
            <w:tcBorders>
              <w:top w:val="nil"/>
              <w:left w:val="nil"/>
              <w:bottom w:val="single" w:sz="4" w:space="0" w:color="auto"/>
              <w:right w:val="single" w:sz="4" w:space="0" w:color="auto"/>
            </w:tcBorders>
            <w:vAlign w:val="center"/>
            <w:hideMark/>
          </w:tcPr>
          <w:p w14:paraId="108E7D33"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565C2CD"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6BEF11EE"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D8FC109"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46DE982" w14:textId="77777777" w:rsidTr="007B3EC4">
        <w:trPr>
          <w:trHeight w:val="563"/>
        </w:trPr>
        <w:tc>
          <w:tcPr>
            <w:tcW w:w="4974" w:type="dxa"/>
            <w:tcBorders>
              <w:top w:val="nil"/>
              <w:left w:val="single" w:sz="4" w:space="0" w:color="auto"/>
              <w:bottom w:val="single" w:sz="4" w:space="0" w:color="auto"/>
              <w:right w:val="single" w:sz="4" w:space="0" w:color="auto"/>
            </w:tcBorders>
            <w:vAlign w:val="center"/>
            <w:hideMark/>
          </w:tcPr>
          <w:p w14:paraId="10C5583E"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Bassin d'arrosage 2,5x2x1 conformément aux plans</w:t>
            </w:r>
          </w:p>
        </w:tc>
        <w:tc>
          <w:tcPr>
            <w:tcW w:w="774" w:type="dxa"/>
            <w:tcBorders>
              <w:top w:val="nil"/>
              <w:left w:val="nil"/>
              <w:bottom w:val="single" w:sz="4" w:space="0" w:color="auto"/>
              <w:right w:val="single" w:sz="4" w:space="0" w:color="auto"/>
            </w:tcBorders>
            <w:vAlign w:val="center"/>
            <w:hideMark/>
          </w:tcPr>
          <w:p w14:paraId="7DD70E92"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E570541"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2B715F2A"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75C8BD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FD40671"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7A40CB9"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Fouille pour ancrage (ép. 60 cm)</w:t>
            </w:r>
          </w:p>
        </w:tc>
        <w:tc>
          <w:tcPr>
            <w:tcW w:w="774" w:type="dxa"/>
            <w:tcBorders>
              <w:top w:val="nil"/>
              <w:left w:val="nil"/>
              <w:bottom w:val="single" w:sz="4" w:space="0" w:color="auto"/>
              <w:right w:val="single" w:sz="4" w:space="0" w:color="auto"/>
            </w:tcBorders>
            <w:vAlign w:val="center"/>
            <w:hideMark/>
          </w:tcPr>
          <w:p w14:paraId="2B88EFA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3F5E6FFF"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1,99</w:t>
            </w:r>
          </w:p>
        </w:tc>
        <w:tc>
          <w:tcPr>
            <w:tcW w:w="1141" w:type="dxa"/>
            <w:tcBorders>
              <w:top w:val="nil"/>
              <w:left w:val="nil"/>
              <w:bottom w:val="single" w:sz="4" w:space="0" w:color="auto"/>
              <w:right w:val="single" w:sz="4" w:space="0" w:color="auto"/>
            </w:tcBorders>
          </w:tcPr>
          <w:p w14:paraId="24FB686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BE1C875"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CB5116A"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4082A5F"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(ep. 0,05)</w:t>
            </w:r>
          </w:p>
        </w:tc>
        <w:tc>
          <w:tcPr>
            <w:tcW w:w="774" w:type="dxa"/>
            <w:tcBorders>
              <w:top w:val="nil"/>
              <w:left w:val="nil"/>
              <w:bottom w:val="single" w:sz="4" w:space="0" w:color="auto"/>
              <w:right w:val="single" w:sz="4" w:space="0" w:color="auto"/>
            </w:tcBorders>
            <w:vAlign w:val="center"/>
            <w:hideMark/>
          </w:tcPr>
          <w:p w14:paraId="484E21C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7873A48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0,23</w:t>
            </w:r>
          </w:p>
        </w:tc>
        <w:tc>
          <w:tcPr>
            <w:tcW w:w="1141" w:type="dxa"/>
            <w:tcBorders>
              <w:top w:val="nil"/>
              <w:left w:val="nil"/>
              <w:bottom w:val="single" w:sz="4" w:space="0" w:color="auto"/>
              <w:right w:val="single" w:sz="4" w:space="0" w:color="auto"/>
            </w:tcBorders>
          </w:tcPr>
          <w:p w14:paraId="077B3D24"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DE531D2"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930D5DF"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4969FE5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radier (ép. 15 cm) en double nappe HA8 dosé à 350 kg/m3 conformément aux plans</w:t>
            </w:r>
          </w:p>
        </w:tc>
        <w:tc>
          <w:tcPr>
            <w:tcW w:w="774" w:type="dxa"/>
            <w:tcBorders>
              <w:top w:val="nil"/>
              <w:left w:val="nil"/>
              <w:bottom w:val="single" w:sz="4" w:space="0" w:color="auto"/>
              <w:right w:val="single" w:sz="4" w:space="0" w:color="auto"/>
            </w:tcBorders>
            <w:vAlign w:val="center"/>
            <w:hideMark/>
          </w:tcPr>
          <w:p w14:paraId="024EA8D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1EB12A0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0,69</w:t>
            </w:r>
          </w:p>
        </w:tc>
        <w:tc>
          <w:tcPr>
            <w:tcW w:w="1141" w:type="dxa"/>
            <w:tcBorders>
              <w:top w:val="nil"/>
              <w:left w:val="nil"/>
              <w:bottom w:val="single" w:sz="4" w:space="0" w:color="auto"/>
              <w:right w:val="single" w:sz="4" w:space="0" w:color="auto"/>
            </w:tcBorders>
          </w:tcPr>
          <w:p w14:paraId="0DA5750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F8695E3"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CBE417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1898C87"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poteaux dosé à 350 kg/m3</w:t>
            </w:r>
          </w:p>
        </w:tc>
        <w:tc>
          <w:tcPr>
            <w:tcW w:w="774" w:type="dxa"/>
            <w:tcBorders>
              <w:top w:val="nil"/>
              <w:left w:val="nil"/>
              <w:bottom w:val="single" w:sz="4" w:space="0" w:color="auto"/>
              <w:right w:val="single" w:sz="4" w:space="0" w:color="auto"/>
            </w:tcBorders>
            <w:vAlign w:val="center"/>
            <w:hideMark/>
          </w:tcPr>
          <w:p w14:paraId="04E0D995"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4107E7FE"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0,13</w:t>
            </w:r>
          </w:p>
        </w:tc>
        <w:tc>
          <w:tcPr>
            <w:tcW w:w="1141" w:type="dxa"/>
            <w:tcBorders>
              <w:top w:val="nil"/>
              <w:left w:val="nil"/>
              <w:bottom w:val="single" w:sz="4" w:space="0" w:color="auto"/>
              <w:right w:val="single" w:sz="4" w:space="0" w:color="auto"/>
            </w:tcBorders>
          </w:tcPr>
          <w:p w14:paraId="675BE45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B5310F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565B7C9F"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39E1A65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couronnement (ep. 15 cm) conformément aux plans</w:t>
            </w:r>
          </w:p>
        </w:tc>
        <w:tc>
          <w:tcPr>
            <w:tcW w:w="774" w:type="dxa"/>
            <w:tcBorders>
              <w:top w:val="nil"/>
              <w:left w:val="nil"/>
              <w:bottom w:val="single" w:sz="4" w:space="0" w:color="auto"/>
              <w:right w:val="single" w:sz="4" w:space="0" w:color="auto"/>
            </w:tcBorders>
            <w:vAlign w:val="center"/>
            <w:hideMark/>
          </w:tcPr>
          <w:p w14:paraId="20B6BE4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1DAE9AD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0,21</w:t>
            </w:r>
          </w:p>
        </w:tc>
        <w:tc>
          <w:tcPr>
            <w:tcW w:w="1141" w:type="dxa"/>
            <w:tcBorders>
              <w:top w:val="nil"/>
              <w:left w:val="nil"/>
              <w:bottom w:val="single" w:sz="4" w:space="0" w:color="auto"/>
              <w:right w:val="single" w:sz="4" w:space="0" w:color="auto"/>
            </w:tcBorders>
          </w:tcPr>
          <w:p w14:paraId="4E77C76F"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42ABB2C"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A1C6628"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EC8C059"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Maçonnerie en agglo plein de 15 x 20 x 40</w:t>
            </w:r>
          </w:p>
        </w:tc>
        <w:tc>
          <w:tcPr>
            <w:tcW w:w="774" w:type="dxa"/>
            <w:tcBorders>
              <w:top w:val="nil"/>
              <w:left w:val="nil"/>
              <w:bottom w:val="single" w:sz="4" w:space="0" w:color="auto"/>
              <w:right w:val="single" w:sz="4" w:space="0" w:color="auto"/>
            </w:tcBorders>
            <w:vAlign w:val="center"/>
            <w:hideMark/>
          </w:tcPr>
          <w:p w14:paraId="4687CEF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631C32F2"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7,82</w:t>
            </w:r>
          </w:p>
        </w:tc>
        <w:tc>
          <w:tcPr>
            <w:tcW w:w="1141" w:type="dxa"/>
            <w:tcBorders>
              <w:top w:val="nil"/>
              <w:left w:val="nil"/>
              <w:bottom w:val="single" w:sz="4" w:space="0" w:color="auto"/>
              <w:right w:val="single" w:sz="4" w:space="0" w:color="auto"/>
            </w:tcBorders>
          </w:tcPr>
          <w:p w14:paraId="4BDB5DD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9AC82A2"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BA38B2B"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E87D630"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Enduit étanche intérieur au mortier de ciment</w:t>
            </w:r>
          </w:p>
        </w:tc>
        <w:tc>
          <w:tcPr>
            <w:tcW w:w="774" w:type="dxa"/>
            <w:tcBorders>
              <w:top w:val="nil"/>
              <w:left w:val="nil"/>
              <w:bottom w:val="single" w:sz="4" w:space="0" w:color="auto"/>
              <w:right w:val="single" w:sz="4" w:space="0" w:color="auto"/>
            </w:tcBorders>
            <w:vAlign w:val="center"/>
            <w:hideMark/>
          </w:tcPr>
          <w:p w14:paraId="5C30B81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54143814"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9,20</w:t>
            </w:r>
          </w:p>
        </w:tc>
        <w:tc>
          <w:tcPr>
            <w:tcW w:w="1141" w:type="dxa"/>
            <w:tcBorders>
              <w:top w:val="nil"/>
              <w:left w:val="nil"/>
              <w:bottom w:val="single" w:sz="4" w:space="0" w:color="auto"/>
              <w:right w:val="single" w:sz="4" w:space="0" w:color="auto"/>
            </w:tcBorders>
          </w:tcPr>
          <w:p w14:paraId="26B847A9"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6A1E38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DED9F8D"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C1E962A"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Enduit extérieur</w:t>
            </w:r>
          </w:p>
        </w:tc>
        <w:tc>
          <w:tcPr>
            <w:tcW w:w="774" w:type="dxa"/>
            <w:tcBorders>
              <w:top w:val="nil"/>
              <w:left w:val="nil"/>
              <w:bottom w:val="single" w:sz="4" w:space="0" w:color="auto"/>
              <w:right w:val="single" w:sz="4" w:space="0" w:color="auto"/>
            </w:tcBorders>
            <w:vAlign w:val="center"/>
            <w:hideMark/>
          </w:tcPr>
          <w:p w14:paraId="5C737CC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5587E9D7"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7,36</w:t>
            </w:r>
          </w:p>
        </w:tc>
        <w:tc>
          <w:tcPr>
            <w:tcW w:w="1141" w:type="dxa"/>
            <w:tcBorders>
              <w:top w:val="nil"/>
              <w:left w:val="nil"/>
              <w:bottom w:val="single" w:sz="4" w:space="0" w:color="auto"/>
              <w:right w:val="single" w:sz="4" w:space="0" w:color="auto"/>
            </w:tcBorders>
          </w:tcPr>
          <w:p w14:paraId="5A22B25F"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021DB7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ADCC7DF"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00EC1F6"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Regard de bassin</w:t>
            </w:r>
          </w:p>
        </w:tc>
        <w:tc>
          <w:tcPr>
            <w:tcW w:w="774" w:type="dxa"/>
            <w:tcBorders>
              <w:top w:val="nil"/>
              <w:left w:val="nil"/>
              <w:bottom w:val="single" w:sz="4" w:space="0" w:color="auto"/>
              <w:right w:val="single" w:sz="4" w:space="0" w:color="auto"/>
            </w:tcBorders>
            <w:vAlign w:val="center"/>
            <w:hideMark/>
          </w:tcPr>
          <w:p w14:paraId="2133C52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5A1F00EB"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7273277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6BDCFE1"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F422CBF"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2ECADC0"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pour un (01) bassin</w:t>
            </w:r>
          </w:p>
        </w:tc>
        <w:tc>
          <w:tcPr>
            <w:tcW w:w="774" w:type="dxa"/>
            <w:tcBorders>
              <w:top w:val="nil"/>
              <w:left w:val="nil"/>
              <w:bottom w:val="single" w:sz="4" w:space="0" w:color="auto"/>
              <w:right w:val="single" w:sz="4" w:space="0" w:color="auto"/>
            </w:tcBorders>
            <w:vAlign w:val="center"/>
            <w:hideMark/>
          </w:tcPr>
          <w:p w14:paraId="4CD25C6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D303B28"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7E5A468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8513A9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5473FFC0"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8BB4618"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7 pour les deux (02) bassins</w:t>
            </w:r>
          </w:p>
        </w:tc>
        <w:tc>
          <w:tcPr>
            <w:tcW w:w="774" w:type="dxa"/>
            <w:tcBorders>
              <w:top w:val="nil"/>
              <w:left w:val="nil"/>
              <w:bottom w:val="single" w:sz="4" w:space="0" w:color="auto"/>
              <w:right w:val="single" w:sz="4" w:space="0" w:color="auto"/>
            </w:tcBorders>
            <w:vAlign w:val="center"/>
            <w:hideMark/>
          </w:tcPr>
          <w:p w14:paraId="437CF517"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2BD33C43"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61BBA610"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6DE97D7"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39E01BC" w14:textId="77777777" w:rsidTr="007B3EC4">
        <w:trPr>
          <w:trHeight w:val="540"/>
        </w:trPr>
        <w:tc>
          <w:tcPr>
            <w:tcW w:w="4974" w:type="dxa"/>
            <w:tcBorders>
              <w:top w:val="nil"/>
              <w:left w:val="single" w:sz="4" w:space="0" w:color="auto"/>
              <w:bottom w:val="single" w:sz="4" w:space="0" w:color="auto"/>
              <w:right w:val="single" w:sz="4" w:space="0" w:color="auto"/>
            </w:tcBorders>
            <w:vAlign w:val="center"/>
            <w:hideMark/>
          </w:tcPr>
          <w:p w14:paraId="01275147"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 de puisage</w:t>
            </w:r>
          </w:p>
        </w:tc>
        <w:tc>
          <w:tcPr>
            <w:tcW w:w="774" w:type="dxa"/>
            <w:tcBorders>
              <w:top w:val="nil"/>
              <w:left w:val="nil"/>
              <w:bottom w:val="single" w:sz="4" w:space="0" w:color="auto"/>
              <w:right w:val="single" w:sz="4" w:space="0" w:color="auto"/>
            </w:tcBorders>
            <w:vAlign w:val="center"/>
            <w:hideMark/>
          </w:tcPr>
          <w:p w14:paraId="5C65D32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9636301"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04D9F3C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8691D83"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015D194" w14:textId="77777777" w:rsidTr="007B3EC4">
        <w:trPr>
          <w:trHeight w:val="795"/>
        </w:trPr>
        <w:tc>
          <w:tcPr>
            <w:tcW w:w="4974" w:type="dxa"/>
            <w:tcBorders>
              <w:top w:val="nil"/>
              <w:left w:val="single" w:sz="4" w:space="0" w:color="auto"/>
              <w:bottom w:val="single" w:sz="4" w:space="0" w:color="auto"/>
              <w:right w:val="single" w:sz="4" w:space="0" w:color="auto"/>
            </w:tcBorders>
            <w:vAlign w:val="center"/>
            <w:hideMark/>
          </w:tcPr>
          <w:p w14:paraId="4FB5464A"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colonne en galva et robinet de puisage DN40 (1 1/2") au droit des bacs d'irrigation conformément aux plans y compris toutes sujétions</w:t>
            </w:r>
          </w:p>
        </w:tc>
        <w:tc>
          <w:tcPr>
            <w:tcW w:w="774" w:type="dxa"/>
            <w:tcBorders>
              <w:top w:val="nil"/>
              <w:left w:val="nil"/>
              <w:bottom w:val="single" w:sz="4" w:space="0" w:color="auto"/>
              <w:right w:val="single" w:sz="4" w:space="0" w:color="auto"/>
            </w:tcBorders>
            <w:vAlign w:val="center"/>
            <w:hideMark/>
          </w:tcPr>
          <w:p w14:paraId="7856592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23A7FA7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141" w:type="dxa"/>
            <w:tcBorders>
              <w:top w:val="nil"/>
              <w:left w:val="nil"/>
              <w:bottom w:val="single" w:sz="4" w:space="0" w:color="auto"/>
              <w:right w:val="single" w:sz="4" w:space="0" w:color="auto"/>
            </w:tcBorders>
          </w:tcPr>
          <w:p w14:paraId="7E3FE53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4496E35"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A89C87B"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2015EB0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vannes PVC DN 50 au pied de la bouche d'irrigation y compris regard conformément aux plans et toutes sujétions</w:t>
            </w:r>
          </w:p>
        </w:tc>
        <w:tc>
          <w:tcPr>
            <w:tcW w:w="774" w:type="dxa"/>
            <w:tcBorders>
              <w:top w:val="nil"/>
              <w:left w:val="nil"/>
              <w:bottom w:val="single" w:sz="4" w:space="0" w:color="auto"/>
              <w:right w:val="single" w:sz="4" w:space="0" w:color="auto"/>
            </w:tcBorders>
            <w:vAlign w:val="center"/>
            <w:hideMark/>
          </w:tcPr>
          <w:p w14:paraId="03E5C08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20181792"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141" w:type="dxa"/>
            <w:tcBorders>
              <w:top w:val="nil"/>
              <w:left w:val="nil"/>
              <w:bottom w:val="single" w:sz="4" w:space="0" w:color="auto"/>
              <w:right w:val="single" w:sz="4" w:space="0" w:color="auto"/>
            </w:tcBorders>
          </w:tcPr>
          <w:p w14:paraId="574D00A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01FAF02"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B825638"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2DCC79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8</w:t>
            </w:r>
          </w:p>
        </w:tc>
        <w:tc>
          <w:tcPr>
            <w:tcW w:w="774" w:type="dxa"/>
            <w:tcBorders>
              <w:top w:val="nil"/>
              <w:left w:val="nil"/>
              <w:bottom w:val="single" w:sz="4" w:space="0" w:color="auto"/>
              <w:right w:val="single" w:sz="4" w:space="0" w:color="auto"/>
            </w:tcBorders>
            <w:vAlign w:val="center"/>
            <w:hideMark/>
          </w:tcPr>
          <w:p w14:paraId="5AE29CF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2AC7BC8"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6E158F8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C2F3EA0"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BEBF9A4"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623270DE"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AMENAGEMENTS INTERNES / TRAVAUX DE TERRASSEMENT/ DIVERS</w:t>
            </w:r>
          </w:p>
        </w:tc>
        <w:tc>
          <w:tcPr>
            <w:tcW w:w="774" w:type="dxa"/>
            <w:tcBorders>
              <w:top w:val="nil"/>
              <w:left w:val="nil"/>
              <w:bottom w:val="single" w:sz="4" w:space="0" w:color="auto"/>
              <w:right w:val="single" w:sz="4" w:space="0" w:color="auto"/>
            </w:tcBorders>
            <w:vAlign w:val="center"/>
            <w:hideMark/>
          </w:tcPr>
          <w:p w14:paraId="4420DC4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BAF4B49"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4EE811E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803915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17A4AFA"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26D5018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Destruction des termitières sur le périmètre et traitement des termites au moyen d'un produit chimique conventionnel</w:t>
            </w:r>
          </w:p>
        </w:tc>
        <w:tc>
          <w:tcPr>
            <w:tcW w:w="774" w:type="dxa"/>
            <w:tcBorders>
              <w:top w:val="nil"/>
              <w:left w:val="nil"/>
              <w:bottom w:val="single" w:sz="4" w:space="0" w:color="auto"/>
              <w:right w:val="single" w:sz="4" w:space="0" w:color="auto"/>
            </w:tcBorders>
            <w:vAlign w:val="center"/>
            <w:hideMark/>
          </w:tcPr>
          <w:p w14:paraId="54A7DF0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723BA41"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40AD179F"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B6FF797"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82E62B3" w14:textId="77777777" w:rsidTr="007B3EC4">
        <w:trPr>
          <w:trHeight w:val="2205"/>
        </w:trPr>
        <w:tc>
          <w:tcPr>
            <w:tcW w:w="4974" w:type="dxa"/>
            <w:tcBorders>
              <w:top w:val="nil"/>
              <w:left w:val="single" w:sz="4" w:space="0" w:color="auto"/>
              <w:bottom w:val="single" w:sz="4" w:space="0" w:color="auto"/>
              <w:right w:val="single" w:sz="4" w:space="0" w:color="auto"/>
            </w:tcBorders>
            <w:vAlign w:val="center"/>
            <w:hideMark/>
          </w:tcPr>
          <w:p w14:paraId="6B9B1A9B"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clôture en grillage confectionnée avec du fil de fer galvanisé diamètre 2,5 mm avec mailles 5 cm de hauteur 1,50 m hors sol et 0,50 m ancré dans le sol, tendeurs, fil de fer, poteau intermédiaire en tube galva diamètre 60 mm espacé de 3 m, poteau d'angle en tube galva diamètre 90 mm, 1 portail d'accès à 2 battants de 1,50 m de hauteur et 3,00 m de largeur totale, 1 portails d'accès 1 battant de 1,50 m de hauteur et 1,50 m de largeur totale, tube galva de diamètre 90 mm pour poteaux defixation des portails</w:t>
            </w:r>
          </w:p>
        </w:tc>
        <w:tc>
          <w:tcPr>
            <w:tcW w:w="774" w:type="dxa"/>
            <w:tcBorders>
              <w:top w:val="nil"/>
              <w:left w:val="nil"/>
              <w:bottom w:val="single" w:sz="4" w:space="0" w:color="auto"/>
              <w:right w:val="single" w:sz="4" w:space="0" w:color="auto"/>
            </w:tcBorders>
            <w:vAlign w:val="center"/>
            <w:hideMark/>
          </w:tcPr>
          <w:p w14:paraId="38589895"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207" w:type="dxa"/>
            <w:tcBorders>
              <w:top w:val="nil"/>
              <w:left w:val="nil"/>
              <w:bottom w:val="single" w:sz="4" w:space="0" w:color="auto"/>
              <w:right w:val="single" w:sz="4" w:space="0" w:color="auto"/>
            </w:tcBorders>
            <w:vAlign w:val="center"/>
            <w:hideMark/>
          </w:tcPr>
          <w:p w14:paraId="39E251B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110,00</w:t>
            </w:r>
          </w:p>
        </w:tc>
        <w:tc>
          <w:tcPr>
            <w:tcW w:w="1141" w:type="dxa"/>
            <w:tcBorders>
              <w:top w:val="nil"/>
              <w:left w:val="nil"/>
              <w:bottom w:val="single" w:sz="4" w:space="0" w:color="auto"/>
              <w:right w:val="single" w:sz="4" w:space="0" w:color="auto"/>
            </w:tcBorders>
          </w:tcPr>
          <w:p w14:paraId="3A668FAF"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BA3061E"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00BB66A"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68D3089" w14:textId="77777777" w:rsidR="001F7A6F" w:rsidRPr="000D4A19" w:rsidRDefault="001F7A6F" w:rsidP="000D4A19">
            <w:pPr>
              <w:rPr>
                <w:rFonts w:ascii="Times New Roman" w:eastAsia="Times New Roman" w:hAnsi="Times New Roman" w:cs="Times New Roman"/>
              </w:rPr>
            </w:pPr>
            <w:r>
              <w:rPr>
                <w:rFonts w:ascii="Times New Roman" w:eastAsia="Times New Roman" w:hAnsi="Times New Roman" w:cs="Times New Roman"/>
              </w:rPr>
              <w:t>Planage sommaire et labour croisé du périmètre</w:t>
            </w:r>
          </w:p>
        </w:tc>
        <w:tc>
          <w:tcPr>
            <w:tcW w:w="774" w:type="dxa"/>
            <w:tcBorders>
              <w:top w:val="nil"/>
              <w:left w:val="nil"/>
              <w:bottom w:val="single" w:sz="4" w:space="0" w:color="auto"/>
              <w:right w:val="single" w:sz="4" w:space="0" w:color="auto"/>
            </w:tcBorders>
            <w:vAlign w:val="center"/>
            <w:hideMark/>
          </w:tcPr>
          <w:p w14:paraId="218BEADD" w14:textId="77777777" w:rsidR="001F7A6F" w:rsidRPr="000D4A19" w:rsidRDefault="001F7A6F" w:rsidP="000D4A19">
            <w:pPr>
              <w:jc w:val="center"/>
              <w:rPr>
                <w:rFonts w:ascii="Times New Roman" w:eastAsia="Times New Roman" w:hAnsi="Times New Roman" w:cs="Times New Roman"/>
              </w:rPr>
            </w:pPr>
            <w:r>
              <w:rPr>
                <w:rFonts w:ascii="Times New Roman" w:eastAsia="Times New Roman" w:hAnsi="Times New Roman" w:cs="Times New Roman"/>
              </w:rPr>
              <w:t xml:space="preserve"> ha </w:t>
            </w:r>
          </w:p>
        </w:tc>
        <w:tc>
          <w:tcPr>
            <w:tcW w:w="1207" w:type="dxa"/>
            <w:tcBorders>
              <w:top w:val="nil"/>
              <w:left w:val="nil"/>
              <w:bottom w:val="single" w:sz="4" w:space="0" w:color="auto"/>
              <w:right w:val="single" w:sz="4" w:space="0" w:color="auto"/>
            </w:tcBorders>
            <w:vAlign w:val="center"/>
            <w:hideMark/>
          </w:tcPr>
          <w:p w14:paraId="0FBDD3C4" w14:textId="77777777" w:rsidR="001F7A6F" w:rsidRPr="000D4A19" w:rsidRDefault="001F7A6F" w:rsidP="0047663B">
            <w:pPr>
              <w:jc w:val="center"/>
              <w:rPr>
                <w:rFonts w:ascii="Times New Roman" w:eastAsia="Times New Roman" w:hAnsi="Times New Roman" w:cs="Times New Roman"/>
              </w:rPr>
            </w:pPr>
            <w:r>
              <w:rPr>
                <w:rFonts w:ascii="Times New Roman" w:eastAsia="Times New Roman" w:hAnsi="Times New Roman" w:cs="Times New Roman"/>
              </w:rPr>
              <w:t>0,25</w:t>
            </w:r>
          </w:p>
        </w:tc>
        <w:tc>
          <w:tcPr>
            <w:tcW w:w="1141" w:type="dxa"/>
            <w:tcBorders>
              <w:top w:val="nil"/>
              <w:left w:val="nil"/>
              <w:bottom w:val="single" w:sz="4" w:space="0" w:color="auto"/>
              <w:right w:val="single" w:sz="4" w:space="0" w:color="auto"/>
            </w:tcBorders>
          </w:tcPr>
          <w:p w14:paraId="0071B184" w14:textId="77777777" w:rsidR="001F7A6F" w:rsidRPr="000D4A19" w:rsidRDefault="001F7A6F" w:rsidP="000D4A19">
            <w:pPr>
              <w:jc w:val="center"/>
              <w:rPr>
                <w:rFonts w:ascii="Times New Roman" w:eastAsia="Times New Roman" w:hAnsi="Times New Roman" w:cs="Times New Roman"/>
              </w:rPr>
            </w:pPr>
          </w:p>
        </w:tc>
        <w:tc>
          <w:tcPr>
            <w:tcW w:w="1113" w:type="dxa"/>
            <w:tcBorders>
              <w:top w:val="nil"/>
              <w:left w:val="nil"/>
              <w:bottom w:val="single" w:sz="4" w:space="0" w:color="auto"/>
              <w:right w:val="single" w:sz="4" w:space="0" w:color="auto"/>
            </w:tcBorders>
          </w:tcPr>
          <w:p w14:paraId="24B3C7FB" w14:textId="77777777" w:rsidR="001F7A6F" w:rsidRPr="000D4A19" w:rsidRDefault="001F7A6F" w:rsidP="000D4A19">
            <w:pPr>
              <w:jc w:val="center"/>
              <w:rPr>
                <w:rFonts w:ascii="Times New Roman" w:eastAsia="Times New Roman" w:hAnsi="Times New Roman" w:cs="Times New Roman"/>
              </w:rPr>
            </w:pPr>
          </w:p>
        </w:tc>
      </w:tr>
      <w:tr w:rsidR="001F7A6F" w:rsidRPr="000D4A19" w14:paraId="152888E0"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C61B165"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9</w:t>
            </w:r>
          </w:p>
        </w:tc>
        <w:tc>
          <w:tcPr>
            <w:tcW w:w="774" w:type="dxa"/>
            <w:tcBorders>
              <w:top w:val="nil"/>
              <w:left w:val="nil"/>
              <w:bottom w:val="single" w:sz="4" w:space="0" w:color="auto"/>
              <w:right w:val="single" w:sz="4" w:space="0" w:color="auto"/>
            </w:tcBorders>
            <w:vAlign w:val="center"/>
            <w:hideMark/>
          </w:tcPr>
          <w:p w14:paraId="4ADF70A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78F2A48A"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0F9F407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B78D24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0EB7B39" w14:textId="77777777" w:rsidTr="007B3EC4">
        <w:trPr>
          <w:trHeight w:val="375"/>
        </w:trPr>
        <w:tc>
          <w:tcPr>
            <w:tcW w:w="4974" w:type="dxa"/>
            <w:tcBorders>
              <w:top w:val="nil"/>
              <w:left w:val="single" w:sz="4" w:space="0" w:color="auto"/>
              <w:bottom w:val="single" w:sz="4" w:space="0" w:color="auto"/>
              <w:right w:val="single" w:sz="4" w:space="0" w:color="auto"/>
            </w:tcBorders>
            <w:vAlign w:val="center"/>
            <w:hideMark/>
          </w:tcPr>
          <w:p w14:paraId="4F17B624"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FOURNITURES</w:t>
            </w:r>
          </w:p>
        </w:tc>
        <w:tc>
          <w:tcPr>
            <w:tcW w:w="774" w:type="dxa"/>
            <w:tcBorders>
              <w:top w:val="nil"/>
              <w:left w:val="nil"/>
              <w:bottom w:val="single" w:sz="4" w:space="0" w:color="auto"/>
              <w:right w:val="single" w:sz="4" w:space="0" w:color="auto"/>
            </w:tcBorders>
            <w:vAlign w:val="center"/>
            <w:hideMark/>
          </w:tcPr>
          <w:p w14:paraId="5BB368D4"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0CC9807C"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2952C50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75C746E"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BD97FF1" w14:textId="77777777" w:rsidTr="007B3EC4">
        <w:trPr>
          <w:trHeight w:val="375"/>
        </w:trPr>
        <w:tc>
          <w:tcPr>
            <w:tcW w:w="4974" w:type="dxa"/>
            <w:tcBorders>
              <w:top w:val="nil"/>
              <w:left w:val="single" w:sz="4" w:space="0" w:color="auto"/>
              <w:bottom w:val="single" w:sz="4" w:space="0" w:color="auto"/>
              <w:right w:val="single" w:sz="4" w:space="0" w:color="auto"/>
            </w:tcBorders>
            <w:vAlign w:val="center"/>
            <w:hideMark/>
          </w:tcPr>
          <w:p w14:paraId="44E31CB0"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Fourniture de trousseau de maintenance des équipements (clés)</w:t>
            </w:r>
          </w:p>
        </w:tc>
        <w:tc>
          <w:tcPr>
            <w:tcW w:w="774" w:type="dxa"/>
            <w:tcBorders>
              <w:top w:val="nil"/>
              <w:left w:val="nil"/>
              <w:bottom w:val="single" w:sz="4" w:space="0" w:color="auto"/>
              <w:right w:val="single" w:sz="4" w:space="0" w:color="auto"/>
            </w:tcBorders>
            <w:vAlign w:val="center"/>
            <w:hideMark/>
          </w:tcPr>
          <w:p w14:paraId="57D063C1" w14:textId="77777777" w:rsidR="001F7A6F" w:rsidRPr="000D4A19" w:rsidRDefault="00F142F2"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Kit</w:t>
            </w:r>
          </w:p>
        </w:tc>
        <w:tc>
          <w:tcPr>
            <w:tcW w:w="1207" w:type="dxa"/>
            <w:tcBorders>
              <w:top w:val="nil"/>
              <w:left w:val="nil"/>
              <w:bottom w:val="single" w:sz="4" w:space="0" w:color="auto"/>
              <w:right w:val="single" w:sz="4" w:space="0" w:color="auto"/>
            </w:tcBorders>
            <w:vAlign w:val="center"/>
            <w:hideMark/>
          </w:tcPr>
          <w:p w14:paraId="708FB874"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54A4361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ABB3B2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5495E536"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220E178B"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10</w:t>
            </w:r>
          </w:p>
        </w:tc>
        <w:tc>
          <w:tcPr>
            <w:tcW w:w="774" w:type="dxa"/>
            <w:tcBorders>
              <w:top w:val="nil"/>
              <w:left w:val="nil"/>
              <w:bottom w:val="single" w:sz="4" w:space="0" w:color="auto"/>
              <w:right w:val="single" w:sz="4" w:space="0" w:color="auto"/>
            </w:tcBorders>
            <w:vAlign w:val="center"/>
            <w:hideMark/>
          </w:tcPr>
          <w:p w14:paraId="11AA04EB"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28B618B"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7829F7D8"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D161E50"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039AAB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5873617"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LOCAL TECHNIQUE</w:t>
            </w:r>
          </w:p>
        </w:tc>
        <w:tc>
          <w:tcPr>
            <w:tcW w:w="774" w:type="dxa"/>
            <w:tcBorders>
              <w:top w:val="nil"/>
              <w:left w:val="nil"/>
              <w:bottom w:val="single" w:sz="4" w:space="0" w:color="auto"/>
              <w:right w:val="single" w:sz="4" w:space="0" w:color="auto"/>
            </w:tcBorders>
            <w:vAlign w:val="center"/>
            <w:hideMark/>
          </w:tcPr>
          <w:p w14:paraId="7F32D24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5BBA5B17"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1745651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C43CDC3"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7E3CC2E"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2F566E58"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Préparations-Terrassements</w:t>
            </w:r>
          </w:p>
        </w:tc>
        <w:tc>
          <w:tcPr>
            <w:tcW w:w="774" w:type="dxa"/>
            <w:tcBorders>
              <w:top w:val="nil"/>
              <w:left w:val="nil"/>
              <w:bottom w:val="single" w:sz="4" w:space="0" w:color="auto"/>
              <w:right w:val="single" w:sz="4" w:space="0" w:color="auto"/>
            </w:tcBorders>
            <w:vAlign w:val="center"/>
            <w:hideMark/>
          </w:tcPr>
          <w:p w14:paraId="21D3ED3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5A4099F1"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7B5EA483"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8DA405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2F8BD3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291CFAE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Décapage et nivellement</w:t>
            </w:r>
          </w:p>
        </w:tc>
        <w:tc>
          <w:tcPr>
            <w:tcW w:w="774" w:type="dxa"/>
            <w:tcBorders>
              <w:top w:val="nil"/>
              <w:left w:val="nil"/>
              <w:bottom w:val="single" w:sz="4" w:space="0" w:color="auto"/>
              <w:right w:val="single" w:sz="4" w:space="0" w:color="auto"/>
            </w:tcBorders>
            <w:vAlign w:val="center"/>
            <w:hideMark/>
          </w:tcPr>
          <w:p w14:paraId="57D2ED0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m2 </w:t>
            </w:r>
          </w:p>
        </w:tc>
        <w:tc>
          <w:tcPr>
            <w:tcW w:w="1207" w:type="dxa"/>
            <w:tcBorders>
              <w:top w:val="nil"/>
              <w:left w:val="nil"/>
              <w:bottom w:val="single" w:sz="4" w:space="0" w:color="auto"/>
              <w:right w:val="single" w:sz="4" w:space="0" w:color="auto"/>
            </w:tcBorders>
            <w:vAlign w:val="center"/>
            <w:hideMark/>
          </w:tcPr>
          <w:p w14:paraId="51DBEF59"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16,81</w:t>
            </w:r>
          </w:p>
        </w:tc>
        <w:tc>
          <w:tcPr>
            <w:tcW w:w="1141" w:type="dxa"/>
            <w:tcBorders>
              <w:top w:val="nil"/>
              <w:left w:val="nil"/>
              <w:bottom w:val="single" w:sz="4" w:space="0" w:color="auto"/>
              <w:right w:val="single" w:sz="4" w:space="0" w:color="auto"/>
            </w:tcBorders>
          </w:tcPr>
          <w:p w14:paraId="7D79FFF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C5CE638"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C3A09F2"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B7F129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774" w:type="dxa"/>
            <w:tcBorders>
              <w:top w:val="nil"/>
              <w:left w:val="nil"/>
              <w:bottom w:val="single" w:sz="4" w:space="0" w:color="auto"/>
              <w:right w:val="single" w:sz="4" w:space="0" w:color="auto"/>
            </w:tcBorders>
            <w:vAlign w:val="center"/>
            <w:hideMark/>
          </w:tcPr>
          <w:p w14:paraId="14F9D6A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FAC47F7"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1F51A84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AB13B3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5F821B25"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99C55A3"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Fouille en rigole de 0,40x0,40</w:t>
            </w:r>
          </w:p>
        </w:tc>
        <w:tc>
          <w:tcPr>
            <w:tcW w:w="774" w:type="dxa"/>
            <w:tcBorders>
              <w:top w:val="nil"/>
              <w:left w:val="nil"/>
              <w:bottom w:val="single" w:sz="4" w:space="0" w:color="auto"/>
              <w:right w:val="single" w:sz="4" w:space="0" w:color="auto"/>
            </w:tcBorders>
            <w:vAlign w:val="center"/>
            <w:hideMark/>
          </w:tcPr>
          <w:p w14:paraId="7D8E4E6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5763309E"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1,98</w:t>
            </w:r>
          </w:p>
        </w:tc>
        <w:tc>
          <w:tcPr>
            <w:tcW w:w="1141" w:type="dxa"/>
            <w:tcBorders>
              <w:top w:val="nil"/>
              <w:left w:val="nil"/>
              <w:bottom w:val="single" w:sz="4" w:space="0" w:color="auto"/>
              <w:right w:val="single" w:sz="4" w:space="0" w:color="auto"/>
            </w:tcBorders>
          </w:tcPr>
          <w:p w14:paraId="134CFDD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BB2A57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931B7FF"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D5849A3"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Fouilles pour semelles isolées</w:t>
            </w:r>
          </w:p>
        </w:tc>
        <w:tc>
          <w:tcPr>
            <w:tcW w:w="774" w:type="dxa"/>
            <w:tcBorders>
              <w:top w:val="nil"/>
              <w:left w:val="nil"/>
              <w:bottom w:val="single" w:sz="4" w:space="0" w:color="auto"/>
              <w:right w:val="single" w:sz="4" w:space="0" w:color="auto"/>
            </w:tcBorders>
            <w:vAlign w:val="center"/>
            <w:hideMark/>
          </w:tcPr>
          <w:p w14:paraId="5F0DBAF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2CCAA43F"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0,86</w:t>
            </w:r>
          </w:p>
        </w:tc>
        <w:tc>
          <w:tcPr>
            <w:tcW w:w="1141" w:type="dxa"/>
            <w:tcBorders>
              <w:top w:val="nil"/>
              <w:left w:val="nil"/>
              <w:bottom w:val="single" w:sz="4" w:space="0" w:color="auto"/>
              <w:right w:val="single" w:sz="4" w:space="0" w:color="auto"/>
            </w:tcBorders>
          </w:tcPr>
          <w:p w14:paraId="750BCAC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06FB9A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292012E"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436C8F4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w:t>
            </w:r>
          </w:p>
        </w:tc>
        <w:tc>
          <w:tcPr>
            <w:tcW w:w="774" w:type="dxa"/>
            <w:tcBorders>
              <w:top w:val="nil"/>
              <w:left w:val="nil"/>
              <w:bottom w:val="single" w:sz="4" w:space="0" w:color="auto"/>
              <w:right w:val="single" w:sz="4" w:space="0" w:color="auto"/>
            </w:tcBorders>
            <w:vAlign w:val="center"/>
            <w:hideMark/>
          </w:tcPr>
          <w:p w14:paraId="36C2326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53143A16"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2,85</w:t>
            </w:r>
          </w:p>
        </w:tc>
        <w:tc>
          <w:tcPr>
            <w:tcW w:w="1141" w:type="dxa"/>
            <w:tcBorders>
              <w:top w:val="nil"/>
              <w:left w:val="nil"/>
              <w:bottom w:val="single" w:sz="4" w:space="0" w:color="auto"/>
              <w:right w:val="single" w:sz="4" w:space="0" w:color="auto"/>
            </w:tcBorders>
          </w:tcPr>
          <w:p w14:paraId="4A053F53"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65B2B1E"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AC55D2B"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26440F0A"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Remblai d'apport en terre latéritique et compactage</w:t>
            </w:r>
          </w:p>
        </w:tc>
        <w:tc>
          <w:tcPr>
            <w:tcW w:w="774" w:type="dxa"/>
            <w:tcBorders>
              <w:top w:val="nil"/>
              <w:left w:val="nil"/>
              <w:bottom w:val="single" w:sz="4" w:space="0" w:color="auto"/>
              <w:right w:val="single" w:sz="4" w:space="0" w:color="auto"/>
            </w:tcBorders>
            <w:vAlign w:val="center"/>
            <w:hideMark/>
          </w:tcPr>
          <w:p w14:paraId="1C01B77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08E933D8"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2,92</w:t>
            </w:r>
          </w:p>
        </w:tc>
        <w:tc>
          <w:tcPr>
            <w:tcW w:w="1141" w:type="dxa"/>
            <w:tcBorders>
              <w:top w:val="nil"/>
              <w:left w:val="nil"/>
              <w:bottom w:val="single" w:sz="4" w:space="0" w:color="auto"/>
              <w:right w:val="single" w:sz="4" w:space="0" w:color="auto"/>
            </w:tcBorders>
          </w:tcPr>
          <w:p w14:paraId="75769B7D"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2380930"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525A9C0" w14:textId="77777777" w:rsidTr="007B3EC4">
        <w:trPr>
          <w:trHeight w:val="945"/>
        </w:trPr>
        <w:tc>
          <w:tcPr>
            <w:tcW w:w="4974" w:type="dxa"/>
            <w:tcBorders>
              <w:top w:val="nil"/>
              <w:left w:val="single" w:sz="4" w:space="0" w:color="auto"/>
              <w:bottom w:val="single" w:sz="4" w:space="0" w:color="auto"/>
              <w:right w:val="single" w:sz="4" w:space="0" w:color="auto"/>
            </w:tcBorders>
            <w:vAlign w:val="center"/>
            <w:hideMark/>
          </w:tcPr>
          <w:p w14:paraId="2093EF39"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Traitement anti- termites suivant protocole approuvé par le contrôle (constitué de : film polyane sous dallage + injection bouillie anti-termites aux pourtours des fondations et sous dallages)</w:t>
            </w:r>
          </w:p>
        </w:tc>
        <w:tc>
          <w:tcPr>
            <w:tcW w:w="774" w:type="dxa"/>
            <w:tcBorders>
              <w:top w:val="nil"/>
              <w:left w:val="nil"/>
              <w:bottom w:val="single" w:sz="4" w:space="0" w:color="auto"/>
              <w:right w:val="single" w:sz="4" w:space="0" w:color="auto"/>
            </w:tcBorders>
            <w:vAlign w:val="center"/>
            <w:hideMark/>
          </w:tcPr>
          <w:p w14:paraId="664D24D0"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388A27D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141" w:type="dxa"/>
            <w:tcBorders>
              <w:top w:val="nil"/>
              <w:left w:val="nil"/>
              <w:bottom w:val="single" w:sz="4" w:space="0" w:color="auto"/>
              <w:right w:val="single" w:sz="4" w:space="0" w:color="auto"/>
            </w:tcBorders>
          </w:tcPr>
          <w:p w14:paraId="27281D2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8F25EA5"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506EB97"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60EDDB01" w14:textId="77777777" w:rsidR="001F7A6F" w:rsidRPr="000D4A19" w:rsidRDefault="001F7A6F" w:rsidP="000D4A19">
            <w:pP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Sous total 13.1</w:t>
            </w:r>
          </w:p>
        </w:tc>
        <w:tc>
          <w:tcPr>
            <w:tcW w:w="774" w:type="dxa"/>
            <w:tcBorders>
              <w:top w:val="nil"/>
              <w:left w:val="nil"/>
              <w:bottom w:val="single" w:sz="4" w:space="0" w:color="auto"/>
              <w:right w:val="single" w:sz="4" w:space="0" w:color="auto"/>
            </w:tcBorders>
            <w:vAlign w:val="center"/>
            <w:hideMark/>
          </w:tcPr>
          <w:p w14:paraId="1FF78E4E" w14:textId="77777777" w:rsidR="001F7A6F" w:rsidRPr="000D4A19" w:rsidRDefault="001F7A6F" w:rsidP="000D4A19">
            <w:pPr>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w:t>
            </w:r>
          </w:p>
        </w:tc>
        <w:tc>
          <w:tcPr>
            <w:tcW w:w="1207" w:type="dxa"/>
            <w:tcBorders>
              <w:top w:val="nil"/>
              <w:left w:val="nil"/>
              <w:bottom w:val="single" w:sz="4" w:space="0" w:color="auto"/>
              <w:right w:val="single" w:sz="4" w:space="0" w:color="auto"/>
            </w:tcBorders>
            <w:vAlign w:val="center"/>
            <w:hideMark/>
          </w:tcPr>
          <w:p w14:paraId="771B111D" w14:textId="77777777" w:rsidR="001F7A6F" w:rsidRPr="000D4A19" w:rsidRDefault="001F7A6F" w:rsidP="0047663B">
            <w:pPr>
              <w:jc w:val="center"/>
              <w:rPr>
                <w:rFonts w:ascii="Times New Roman" w:eastAsia="Times New Roman" w:hAnsi="Times New Roman" w:cs="Times New Roman"/>
                <w:b/>
                <w:bCs/>
                <w:i/>
                <w:iCs/>
                <w:color w:val="000000"/>
              </w:rPr>
            </w:pPr>
          </w:p>
        </w:tc>
        <w:tc>
          <w:tcPr>
            <w:tcW w:w="1141" w:type="dxa"/>
            <w:tcBorders>
              <w:top w:val="nil"/>
              <w:left w:val="nil"/>
              <w:bottom w:val="single" w:sz="4" w:space="0" w:color="auto"/>
              <w:right w:val="single" w:sz="4" w:space="0" w:color="auto"/>
            </w:tcBorders>
          </w:tcPr>
          <w:p w14:paraId="646C6A03" w14:textId="77777777" w:rsidR="001F7A6F" w:rsidRPr="000D4A19" w:rsidRDefault="001F7A6F" w:rsidP="000D4A19">
            <w:pPr>
              <w:jc w:val="center"/>
              <w:rPr>
                <w:rFonts w:ascii="Times New Roman" w:eastAsia="Times New Roman" w:hAnsi="Times New Roman" w:cs="Times New Roman"/>
                <w:b/>
                <w:bCs/>
                <w:i/>
                <w:iCs/>
                <w:color w:val="000000"/>
              </w:rPr>
            </w:pPr>
          </w:p>
        </w:tc>
        <w:tc>
          <w:tcPr>
            <w:tcW w:w="1113" w:type="dxa"/>
            <w:tcBorders>
              <w:top w:val="nil"/>
              <w:left w:val="nil"/>
              <w:bottom w:val="single" w:sz="4" w:space="0" w:color="auto"/>
              <w:right w:val="single" w:sz="4" w:space="0" w:color="auto"/>
            </w:tcBorders>
          </w:tcPr>
          <w:p w14:paraId="2E2BE542" w14:textId="77777777" w:rsidR="001F7A6F" w:rsidRPr="000D4A19" w:rsidRDefault="001F7A6F" w:rsidP="000D4A19">
            <w:pPr>
              <w:jc w:val="center"/>
              <w:rPr>
                <w:rFonts w:ascii="Times New Roman" w:eastAsia="Times New Roman" w:hAnsi="Times New Roman" w:cs="Times New Roman"/>
                <w:b/>
                <w:bCs/>
                <w:i/>
                <w:iCs/>
                <w:color w:val="000000"/>
              </w:rPr>
            </w:pPr>
          </w:p>
        </w:tc>
      </w:tr>
      <w:tr w:rsidR="001F7A6F" w:rsidRPr="000D4A19" w14:paraId="1DA2E404"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5588FF28"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Bétons-bétons armés</w:t>
            </w:r>
          </w:p>
        </w:tc>
        <w:tc>
          <w:tcPr>
            <w:tcW w:w="774" w:type="dxa"/>
            <w:tcBorders>
              <w:top w:val="nil"/>
              <w:left w:val="nil"/>
              <w:bottom w:val="single" w:sz="4" w:space="0" w:color="auto"/>
              <w:right w:val="single" w:sz="4" w:space="0" w:color="auto"/>
            </w:tcBorders>
            <w:vAlign w:val="center"/>
            <w:hideMark/>
          </w:tcPr>
          <w:p w14:paraId="03B192A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4E54B4F6"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22AF317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6094B8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215349B7"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0D1237D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pour fonde fouilles (ep. 0,05)</w:t>
            </w:r>
          </w:p>
        </w:tc>
        <w:tc>
          <w:tcPr>
            <w:tcW w:w="774" w:type="dxa"/>
            <w:tcBorders>
              <w:top w:val="nil"/>
              <w:left w:val="nil"/>
              <w:bottom w:val="single" w:sz="4" w:space="0" w:color="auto"/>
              <w:right w:val="single" w:sz="4" w:space="0" w:color="auto"/>
            </w:tcBorders>
            <w:vAlign w:val="center"/>
            <w:hideMark/>
          </w:tcPr>
          <w:p w14:paraId="0EF5B490"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031CB04A"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0,32</w:t>
            </w:r>
          </w:p>
        </w:tc>
        <w:tc>
          <w:tcPr>
            <w:tcW w:w="1141" w:type="dxa"/>
            <w:tcBorders>
              <w:top w:val="nil"/>
              <w:left w:val="nil"/>
              <w:bottom w:val="single" w:sz="4" w:space="0" w:color="auto"/>
              <w:right w:val="single" w:sz="4" w:space="0" w:color="auto"/>
            </w:tcBorders>
          </w:tcPr>
          <w:p w14:paraId="7EA3AE4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86261E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DB28240"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33FC70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 kg/m3 pour semelles isolées</w:t>
            </w:r>
          </w:p>
        </w:tc>
        <w:tc>
          <w:tcPr>
            <w:tcW w:w="774" w:type="dxa"/>
            <w:tcBorders>
              <w:top w:val="nil"/>
              <w:left w:val="nil"/>
              <w:bottom w:val="single" w:sz="4" w:space="0" w:color="auto"/>
              <w:right w:val="single" w:sz="4" w:space="0" w:color="auto"/>
            </w:tcBorders>
            <w:vAlign w:val="center"/>
            <w:hideMark/>
          </w:tcPr>
          <w:p w14:paraId="10C401D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4A87267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0,29</w:t>
            </w:r>
          </w:p>
        </w:tc>
        <w:tc>
          <w:tcPr>
            <w:tcW w:w="1141" w:type="dxa"/>
            <w:tcBorders>
              <w:top w:val="nil"/>
              <w:left w:val="nil"/>
              <w:bottom w:val="single" w:sz="4" w:space="0" w:color="auto"/>
              <w:right w:val="single" w:sz="4" w:space="0" w:color="auto"/>
            </w:tcBorders>
          </w:tcPr>
          <w:p w14:paraId="3DDC68A5"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BA7569C"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8102165"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743BBA72"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250 kg/m3 pour semelles filantes</w:t>
            </w:r>
          </w:p>
        </w:tc>
        <w:tc>
          <w:tcPr>
            <w:tcW w:w="774" w:type="dxa"/>
            <w:tcBorders>
              <w:top w:val="nil"/>
              <w:left w:val="nil"/>
              <w:bottom w:val="single" w:sz="4" w:space="0" w:color="auto"/>
              <w:right w:val="single" w:sz="4" w:space="0" w:color="auto"/>
            </w:tcBorders>
            <w:vAlign w:val="center"/>
            <w:hideMark/>
          </w:tcPr>
          <w:p w14:paraId="326CA884"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0D89A899"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p>
        </w:tc>
        <w:tc>
          <w:tcPr>
            <w:tcW w:w="1141" w:type="dxa"/>
            <w:tcBorders>
              <w:top w:val="nil"/>
              <w:left w:val="nil"/>
              <w:bottom w:val="single" w:sz="4" w:space="0" w:color="auto"/>
              <w:right w:val="single" w:sz="4" w:space="0" w:color="auto"/>
            </w:tcBorders>
          </w:tcPr>
          <w:p w14:paraId="7515A47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A541E02"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B77BD59"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4DDE0465"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poteaux</w:t>
            </w:r>
          </w:p>
        </w:tc>
        <w:tc>
          <w:tcPr>
            <w:tcW w:w="774" w:type="dxa"/>
            <w:tcBorders>
              <w:top w:val="nil"/>
              <w:left w:val="nil"/>
              <w:bottom w:val="single" w:sz="4" w:space="0" w:color="auto"/>
              <w:right w:val="single" w:sz="4" w:space="0" w:color="auto"/>
            </w:tcBorders>
            <w:vAlign w:val="center"/>
            <w:hideMark/>
          </w:tcPr>
          <w:p w14:paraId="595B7553"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24B0DACE"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0,36</w:t>
            </w:r>
          </w:p>
        </w:tc>
        <w:tc>
          <w:tcPr>
            <w:tcW w:w="1141" w:type="dxa"/>
            <w:tcBorders>
              <w:top w:val="nil"/>
              <w:left w:val="nil"/>
              <w:bottom w:val="single" w:sz="4" w:space="0" w:color="auto"/>
              <w:right w:val="single" w:sz="4" w:space="0" w:color="auto"/>
            </w:tcBorders>
          </w:tcPr>
          <w:p w14:paraId="2FC6C8A9"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80CBB3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CF20DFD"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5BA7BCFF"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longrine bas, intermédiaires, chainage, poutres, arase, bèches, acrotère</w:t>
            </w:r>
          </w:p>
        </w:tc>
        <w:tc>
          <w:tcPr>
            <w:tcW w:w="774" w:type="dxa"/>
            <w:tcBorders>
              <w:top w:val="nil"/>
              <w:left w:val="nil"/>
              <w:bottom w:val="single" w:sz="4" w:space="0" w:color="auto"/>
              <w:right w:val="single" w:sz="4" w:space="0" w:color="auto"/>
            </w:tcBorders>
            <w:vAlign w:val="center"/>
            <w:hideMark/>
          </w:tcPr>
          <w:p w14:paraId="4D0A6F4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245C0589"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p>
        </w:tc>
        <w:tc>
          <w:tcPr>
            <w:tcW w:w="1141" w:type="dxa"/>
            <w:tcBorders>
              <w:top w:val="nil"/>
              <w:left w:val="nil"/>
              <w:bottom w:val="single" w:sz="4" w:space="0" w:color="auto"/>
              <w:right w:val="single" w:sz="4" w:space="0" w:color="auto"/>
            </w:tcBorders>
          </w:tcPr>
          <w:p w14:paraId="794D0D3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C00FCE1"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E568E17"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1D0FA357"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aire de dallage (ép. 10 cm) et rampes d'accès</w:t>
            </w:r>
          </w:p>
        </w:tc>
        <w:tc>
          <w:tcPr>
            <w:tcW w:w="774" w:type="dxa"/>
            <w:tcBorders>
              <w:top w:val="nil"/>
              <w:left w:val="nil"/>
              <w:bottom w:val="single" w:sz="4" w:space="0" w:color="auto"/>
              <w:right w:val="single" w:sz="4" w:space="0" w:color="auto"/>
            </w:tcBorders>
            <w:vAlign w:val="center"/>
            <w:hideMark/>
          </w:tcPr>
          <w:p w14:paraId="7BFA00F7"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207" w:type="dxa"/>
            <w:tcBorders>
              <w:top w:val="nil"/>
              <w:left w:val="nil"/>
              <w:bottom w:val="single" w:sz="4" w:space="0" w:color="auto"/>
              <w:right w:val="single" w:sz="4" w:space="0" w:color="auto"/>
            </w:tcBorders>
            <w:vAlign w:val="center"/>
            <w:hideMark/>
          </w:tcPr>
          <w:p w14:paraId="4104050F"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0,96</w:t>
            </w:r>
          </w:p>
        </w:tc>
        <w:tc>
          <w:tcPr>
            <w:tcW w:w="1141" w:type="dxa"/>
            <w:tcBorders>
              <w:top w:val="nil"/>
              <w:left w:val="nil"/>
              <w:bottom w:val="single" w:sz="4" w:space="0" w:color="auto"/>
              <w:right w:val="single" w:sz="4" w:space="0" w:color="auto"/>
            </w:tcBorders>
          </w:tcPr>
          <w:p w14:paraId="5242D7B5"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95A0AA0"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F89EF19"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995ECC3"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13.2</w:t>
            </w:r>
          </w:p>
        </w:tc>
        <w:tc>
          <w:tcPr>
            <w:tcW w:w="774" w:type="dxa"/>
            <w:tcBorders>
              <w:top w:val="nil"/>
              <w:left w:val="nil"/>
              <w:bottom w:val="single" w:sz="4" w:space="0" w:color="auto"/>
              <w:right w:val="single" w:sz="4" w:space="0" w:color="auto"/>
            </w:tcBorders>
            <w:vAlign w:val="center"/>
            <w:hideMark/>
          </w:tcPr>
          <w:p w14:paraId="27A8B79A" w14:textId="77777777" w:rsidR="001F7A6F" w:rsidRPr="000D4A19" w:rsidRDefault="001F7A6F" w:rsidP="000D4A19">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207" w:type="dxa"/>
            <w:tcBorders>
              <w:top w:val="nil"/>
              <w:left w:val="nil"/>
              <w:bottom w:val="single" w:sz="4" w:space="0" w:color="auto"/>
              <w:right w:val="single" w:sz="4" w:space="0" w:color="auto"/>
            </w:tcBorders>
            <w:vAlign w:val="center"/>
            <w:hideMark/>
          </w:tcPr>
          <w:p w14:paraId="0E9862B8" w14:textId="77777777" w:rsidR="001F7A6F" w:rsidRPr="000D4A19" w:rsidRDefault="001F7A6F" w:rsidP="0047663B">
            <w:pPr>
              <w:jc w:val="center"/>
              <w:rPr>
                <w:rFonts w:ascii="Times New Roman" w:eastAsia="Times New Roman" w:hAnsi="Times New Roman" w:cs="Times New Roman"/>
                <w:b/>
                <w:bCs/>
                <w:color w:val="000000"/>
              </w:rPr>
            </w:pPr>
          </w:p>
        </w:tc>
        <w:tc>
          <w:tcPr>
            <w:tcW w:w="1141" w:type="dxa"/>
            <w:tcBorders>
              <w:top w:val="nil"/>
              <w:left w:val="nil"/>
              <w:bottom w:val="single" w:sz="4" w:space="0" w:color="auto"/>
              <w:right w:val="single" w:sz="4" w:space="0" w:color="auto"/>
            </w:tcBorders>
          </w:tcPr>
          <w:p w14:paraId="070FE32C" w14:textId="77777777" w:rsidR="001F7A6F" w:rsidRPr="000D4A19" w:rsidRDefault="001F7A6F" w:rsidP="000D4A19">
            <w:pPr>
              <w:jc w:val="center"/>
              <w:rPr>
                <w:rFonts w:ascii="Times New Roman" w:eastAsia="Times New Roman" w:hAnsi="Times New Roman" w:cs="Times New Roman"/>
                <w:b/>
                <w:bCs/>
                <w:color w:val="000000"/>
              </w:rPr>
            </w:pPr>
          </w:p>
        </w:tc>
        <w:tc>
          <w:tcPr>
            <w:tcW w:w="1113" w:type="dxa"/>
            <w:tcBorders>
              <w:top w:val="nil"/>
              <w:left w:val="nil"/>
              <w:bottom w:val="single" w:sz="4" w:space="0" w:color="auto"/>
              <w:right w:val="single" w:sz="4" w:space="0" w:color="auto"/>
            </w:tcBorders>
          </w:tcPr>
          <w:p w14:paraId="078AB68D" w14:textId="77777777" w:rsidR="001F7A6F" w:rsidRPr="000D4A19" w:rsidRDefault="001F7A6F" w:rsidP="000D4A19">
            <w:pPr>
              <w:jc w:val="center"/>
              <w:rPr>
                <w:rFonts w:ascii="Times New Roman" w:eastAsia="Times New Roman" w:hAnsi="Times New Roman" w:cs="Times New Roman"/>
                <w:b/>
                <w:bCs/>
                <w:color w:val="000000"/>
              </w:rPr>
            </w:pPr>
          </w:p>
        </w:tc>
      </w:tr>
      <w:tr w:rsidR="001F7A6F" w:rsidRPr="000D4A19" w14:paraId="59D9D30D"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9A694E9"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Maçonneries-enduits</w:t>
            </w:r>
          </w:p>
        </w:tc>
        <w:tc>
          <w:tcPr>
            <w:tcW w:w="774" w:type="dxa"/>
            <w:tcBorders>
              <w:top w:val="nil"/>
              <w:left w:val="nil"/>
              <w:bottom w:val="single" w:sz="4" w:space="0" w:color="auto"/>
              <w:right w:val="single" w:sz="4" w:space="0" w:color="auto"/>
            </w:tcBorders>
            <w:vAlign w:val="center"/>
            <w:hideMark/>
          </w:tcPr>
          <w:p w14:paraId="26AB67D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18BA871C"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46DDE9E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A632D9E"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5B8632A"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14826C99"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 x 20 x 40 sous longrine</w:t>
            </w:r>
          </w:p>
        </w:tc>
        <w:tc>
          <w:tcPr>
            <w:tcW w:w="774" w:type="dxa"/>
            <w:tcBorders>
              <w:top w:val="nil"/>
              <w:left w:val="nil"/>
              <w:bottom w:val="single" w:sz="4" w:space="0" w:color="auto"/>
              <w:right w:val="single" w:sz="4" w:space="0" w:color="auto"/>
            </w:tcBorders>
            <w:vAlign w:val="center"/>
            <w:hideMark/>
          </w:tcPr>
          <w:p w14:paraId="6A8CD902"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386E211B"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7,44</w:t>
            </w:r>
          </w:p>
        </w:tc>
        <w:tc>
          <w:tcPr>
            <w:tcW w:w="1141" w:type="dxa"/>
            <w:tcBorders>
              <w:top w:val="nil"/>
              <w:left w:val="nil"/>
              <w:bottom w:val="single" w:sz="4" w:space="0" w:color="auto"/>
              <w:right w:val="single" w:sz="4" w:space="0" w:color="auto"/>
            </w:tcBorders>
          </w:tcPr>
          <w:p w14:paraId="73F8DA8D"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CE559F2"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EBD9BB3"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3DC142AF"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 x 20 x 40 pour les murs en élévation</w:t>
            </w:r>
          </w:p>
        </w:tc>
        <w:tc>
          <w:tcPr>
            <w:tcW w:w="774" w:type="dxa"/>
            <w:tcBorders>
              <w:top w:val="nil"/>
              <w:left w:val="nil"/>
              <w:bottom w:val="single" w:sz="4" w:space="0" w:color="auto"/>
              <w:right w:val="single" w:sz="4" w:space="0" w:color="auto"/>
            </w:tcBorders>
            <w:vAlign w:val="center"/>
            <w:hideMark/>
          </w:tcPr>
          <w:p w14:paraId="3A281A4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2F85D6F0"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141" w:type="dxa"/>
            <w:tcBorders>
              <w:top w:val="nil"/>
              <w:left w:val="nil"/>
              <w:bottom w:val="single" w:sz="4" w:space="0" w:color="auto"/>
              <w:right w:val="single" w:sz="4" w:space="0" w:color="auto"/>
            </w:tcBorders>
          </w:tcPr>
          <w:p w14:paraId="3C937C4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114318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BFDC532"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4B0B2C0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Enduit intérieur au mortier de ciment dosé à 300 kg/m3 ép. 1,5 cm</w:t>
            </w:r>
          </w:p>
        </w:tc>
        <w:tc>
          <w:tcPr>
            <w:tcW w:w="774" w:type="dxa"/>
            <w:tcBorders>
              <w:top w:val="nil"/>
              <w:left w:val="nil"/>
              <w:bottom w:val="single" w:sz="4" w:space="0" w:color="auto"/>
              <w:right w:val="single" w:sz="4" w:space="0" w:color="auto"/>
            </w:tcBorders>
            <w:vAlign w:val="center"/>
            <w:hideMark/>
          </w:tcPr>
          <w:p w14:paraId="06A59DB5"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1A9FD7F6"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141" w:type="dxa"/>
            <w:tcBorders>
              <w:top w:val="nil"/>
              <w:left w:val="nil"/>
              <w:bottom w:val="single" w:sz="4" w:space="0" w:color="auto"/>
              <w:right w:val="single" w:sz="4" w:space="0" w:color="auto"/>
            </w:tcBorders>
          </w:tcPr>
          <w:p w14:paraId="012CBC7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C47726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70F7ABB"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6182EF55"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Enduit extérieur au mortier de ciment dosé à 300 kg/m3 ép. 1,5 cm</w:t>
            </w:r>
          </w:p>
        </w:tc>
        <w:tc>
          <w:tcPr>
            <w:tcW w:w="774" w:type="dxa"/>
            <w:tcBorders>
              <w:top w:val="nil"/>
              <w:left w:val="nil"/>
              <w:bottom w:val="single" w:sz="4" w:space="0" w:color="auto"/>
              <w:right w:val="single" w:sz="4" w:space="0" w:color="auto"/>
            </w:tcBorders>
            <w:vAlign w:val="center"/>
            <w:hideMark/>
          </w:tcPr>
          <w:p w14:paraId="7724821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4E9EBF7C"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141" w:type="dxa"/>
            <w:tcBorders>
              <w:top w:val="nil"/>
              <w:left w:val="nil"/>
              <w:bottom w:val="single" w:sz="4" w:space="0" w:color="auto"/>
              <w:right w:val="single" w:sz="4" w:space="0" w:color="auto"/>
            </w:tcBorders>
          </w:tcPr>
          <w:p w14:paraId="3B24D4E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F07BDF8"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4B93419"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67E4352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Raccordement et calfeutrement des ouvertures au mortier de ciment dosé à 300 kg/m3</w:t>
            </w:r>
          </w:p>
        </w:tc>
        <w:tc>
          <w:tcPr>
            <w:tcW w:w="774" w:type="dxa"/>
            <w:tcBorders>
              <w:top w:val="nil"/>
              <w:left w:val="nil"/>
              <w:bottom w:val="single" w:sz="4" w:space="0" w:color="auto"/>
              <w:right w:val="single" w:sz="4" w:space="0" w:color="auto"/>
            </w:tcBorders>
            <w:vAlign w:val="center"/>
            <w:hideMark/>
          </w:tcPr>
          <w:p w14:paraId="38D7A4C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207" w:type="dxa"/>
            <w:tcBorders>
              <w:top w:val="nil"/>
              <w:left w:val="nil"/>
              <w:bottom w:val="single" w:sz="4" w:space="0" w:color="auto"/>
              <w:right w:val="single" w:sz="4" w:space="0" w:color="auto"/>
            </w:tcBorders>
            <w:vAlign w:val="center"/>
            <w:hideMark/>
          </w:tcPr>
          <w:p w14:paraId="43D96C6A"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12,80</w:t>
            </w:r>
          </w:p>
        </w:tc>
        <w:tc>
          <w:tcPr>
            <w:tcW w:w="1141" w:type="dxa"/>
            <w:tcBorders>
              <w:top w:val="nil"/>
              <w:left w:val="nil"/>
              <w:bottom w:val="single" w:sz="4" w:space="0" w:color="auto"/>
              <w:right w:val="single" w:sz="4" w:space="0" w:color="auto"/>
            </w:tcBorders>
          </w:tcPr>
          <w:p w14:paraId="0720FD98"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7AD76F4"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18BBB97"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0108B89"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13.3</w:t>
            </w:r>
          </w:p>
        </w:tc>
        <w:tc>
          <w:tcPr>
            <w:tcW w:w="774" w:type="dxa"/>
            <w:tcBorders>
              <w:top w:val="nil"/>
              <w:left w:val="nil"/>
              <w:bottom w:val="single" w:sz="4" w:space="0" w:color="auto"/>
              <w:right w:val="single" w:sz="4" w:space="0" w:color="auto"/>
            </w:tcBorders>
            <w:vAlign w:val="center"/>
            <w:hideMark/>
          </w:tcPr>
          <w:p w14:paraId="15C5C257" w14:textId="77777777" w:rsidR="001F7A6F" w:rsidRPr="000D4A19" w:rsidRDefault="001F7A6F" w:rsidP="000D4A19">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207" w:type="dxa"/>
            <w:tcBorders>
              <w:top w:val="nil"/>
              <w:left w:val="nil"/>
              <w:bottom w:val="single" w:sz="4" w:space="0" w:color="auto"/>
              <w:right w:val="single" w:sz="4" w:space="0" w:color="auto"/>
            </w:tcBorders>
            <w:vAlign w:val="center"/>
            <w:hideMark/>
          </w:tcPr>
          <w:p w14:paraId="5EBD4697" w14:textId="77777777" w:rsidR="001F7A6F" w:rsidRPr="000D4A19" w:rsidRDefault="001F7A6F" w:rsidP="0047663B">
            <w:pPr>
              <w:jc w:val="center"/>
              <w:rPr>
                <w:rFonts w:ascii="Times New Roman" w:eastAsia="Times New Roman" w:hAnsi="Times New Roman" w:cs="Times New Roman"/>
                <w:b/>
                <w:bCs/>
                <w:color w:val="000000"/>
              </w:rPr>
            </w:pPr>
          </w:p>
        </w:tc>
        <w:tc>
          <w:tcPr>
            <w:tcW w:w="1141" w:type="dxa"/>
            <w:tcBorders>
              <w:top w:val="nil"/>
              <w:left w:val="nil"/>
              <w:bottom w:val="single" w:sz="4" w:space="0" w:color="auto"/>
              <w:right w:val="single" w:sz="4" w:space="0" w:color="auto"/>
            </w:tcBorders>
          </w:tcPr>
          <w:p w14:paraId="1E4A0530" w14:textId="77777777" w:rsidR="001F7A6F" w:rsidRPr="000D4A19" w:rsidRDefault="001F7A6F" w:rsidP="000D4A19">
            <w:pPr>
              <w:jc w:val="center"/>
              <w:rPr>
                <w:rFonts w:ascii="Times New Roman" w:eastAsia="Times New Roman" w:hAnsi="Times New Roman" w:cs="Times New Roman"/>
                <w:b/>
                <w:bCs/>
                <w:color w:val="000000"/>
              </w:rPr>
            </w:pPr>
          </w:p>
        </w:tc>
        <w:tc>
          <w:tcPr>
            <w:tcW w:w="1113" w:type="dxa"/>
            <w:tcBorders>
              <w:top w:val="nil"/>
              <w:left w:val="nil"/>
              <w:bottom w:val="single" w:sz="4" w:space="0" w:color="auto"/>
              <w:right w:val="single" w:sz="4" w:space="0" w:color="auto"/>
            </w:tcBorders>
          </w:tcPr>
          <w:p w14:paraId="18B5CD25" w14:textId="77777777" w:rsidR="001F7A6F" w:rsidRPr="000D4A19" w:rsidRDefault="001F7A6F" w:rsidP="000D4A19">
            <w:pPr>
              <w:jc w:val="center"/>
              <w:rPr>
                <w:rFonts w:ascii="Times New Roman" w:eastAsia="Times New Roman" w:hAnsi="Times New Roman" w:cs="Times New Roman"/>
                <w:b/>
                <w:bCs/>
                <w:color w:val="000000"/>
              </w:rPr>
            </w:pPr>
          </w:p>
        </w:tc>
      </w:tr>
      <w:tr w:rsidR="001F7A6F" w:rsidRPr="000D4A19" w14:paraId="47F6B5C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8A85DB5"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CHARPENTE – COUVERTURE</w:t>
            </w:r>
          </w:p>
        </w:tc>
        <w:tc>
          <w:tcPr>
            <w:tcW w:w="774" w:type="dxa"/>
            <w:tcBorders>
              <w:top w:val="nil"/>
              <w:left w:val="nil"/>
              <w:bottom w:val="single" w:sz="4" w:space="0" w:color="auto"/>
              <w:right w:val="single" w:sz="4" w:space="0" w:color="auto"/>
            </w:tcBorders>
            <w:vAlign w:val="center"/>
            <w:hideMark/>
          </w:tcPr>
          <w:p w14:paraId="2E1FB80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11E3C521"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6A0E3BA2"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3F129BF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8585D51"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5EA7E1EA"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Panne IPN de 80+toutes sujétions de pose</w:t>
            </w:r>
          </w:p>
        </w:tc>
        <w:tc>
          <w:tcPr>
            <w:tcW w:w="774" w:type="dxa"/>
            <w:tcBorders>
              <w:top w:val="nil"/>
              <w:left w:val="nil"/>
              <w:bottom w:val="single" w:sz="4" w:space="0" w:color="auto"/>
              <w:right w:val="single" w:sz="4" w:space="0" w:color="auto"/>
            </w:tcBorders>
            <w:vAlign w:val="center"/>
            <w:hideMark/>
          </w:tcPr>
          <w:p w14:paraId="6992B34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207" w:type="dxa"/>
            <w:tcBorders>
              <w:top w:val="nil"/>
              <w:left w:val="nil"/>
              <w:bottom w:val="single" w:sz="4" w:space="0" w:color="auto"/>
              <w:right w:val="single" w:sz="4" w:space="0" w:color="auto"/>
            </w:tcBorders>
            <w:vAlign w:val="center"/>
            <w:hideMark/>
          </w:tcPr>
          <w:p w14:paraId="3BF5CDB8"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6,20</w:t>
            </w:r>
          </w:p>
        </w:tc>
        <w:tc>
          <w:tcPr>
            <w:tcW w:w="1141" w:type="dxa"/>
            <w:tcBorders>
              <w:top w:val="nil"/>
              <w:left w:val="nil"/>
              <w:bottom w:val="single" w:sz="4" w:space="0" w:color="auto"/>
              <w:right w:val="single" w:sz="4" w:space="0" w:color="auto"/>
            </w:tcBorders>
          </w:tcPr>
          <w:p w14:paraId="5FE1D48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5A2F9DC"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4A54FC8"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4100B196"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Couverture en tôle bac Galva 35/100è y compris accessoires de pose</w:t>
            </w:r>
          </w:p>
        </w:tc>
        <w:tc>
          <w:tcPr>
            <w:tcW w:w="774" w:type="dxa"/>
            <w:tcBorders>
              <w:top w:val="nil"/>
              <w:left w:val="nil"/>
              <w:bottom w:val="single" w:sz="4" w:space="0" w:color="auto"/>
              <w:right w:val="single" w:sz="4" w:space="0" w:color="auto"/>
            </w:tcBorders>
            <w:vAlign w:val="center"/>
            <w:hideMark/>
          </w:tcPr>
          <w:p w14:paraId="52A9941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4EA24271"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7,75</w:t>
            </w:r>
          </w:p>
        </w:tc>
        <w:tc>
          <w:tcPr>
            <w:tcW w:w="1141" w:type="dxa"/>
            <w:tcBorders>
              <w:top w:val="nil"/>
              <w:left w:val="nil"/>
              <w:bottom w:val="single" w:sz="4" w:space="0" w:color="auto"/>
              <w:right w:val="single" w:sz="4" w:space="0" w:color="auto"/>
            </w:tcBorders>
          </w:tcPr>
          <w:p w14:paraId="41DBC2F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6D3565F"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B519B9D"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24F27A42"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Etanchéité en paxallumine</w:t>
            </w:r>
          </w:p>
        </w:tc>
        <w:tc>
          <w:tcPr>
            <w:tcW w:w="774" w:type="dxa"/>
            <w:tcBorders>
              <w:top w:val="nil"/>
              <w:left w:val="nil"/>
              <w:bottom w:val="single" w:sz="4" w:space="0" w:color="auto"/>
              <w:right w:val="single" w:sz="4" w:space="0" w:color="auto"/>
            </w:tcBorders>
            <w:vAlign w:val="center"/>
            <w:hideMark/>
          </w:tcPr>
          <w:p w14:paraId="0548FE36"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5C4D14F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c>
          <w:tcPr>
            <w:tcW w:w="1141" w:type="dxa"/>
            <w:tcBorders>
              <w:top w:val="nil"/>
              <w:left w:val="nil"/>
              <w:bottom w:val="single" w:sz="4" w:space="0" w:color="auto"/>
              <w:right w:val="single" w:sz="4" w:space="0" w:color="auto"/>
            </w:tcBorders>
          </w:tcPr>
          <w:p w14:paraId="142B10A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32B3308"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093761E"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44CBAA7B"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13.4</w:t>
            </w:r>
          </w:p>
        </w:tc>
        <w:tc>
          <w:tcPr>
            <w:tcW w:w="774" w:type="dxa"/>
            <w:tcBorders>
              <w:top w:val="nil"/>
              <w:left w:val="nil"/>
              <w:bottom w:val="single" w:sz="4" w:space="0" w:color="auto"/>
              <w:right w:val="single" w:sz="4" w:space="0" w:color="auto"/>
            </w:tcBorders>
            <w:vAlign w:val="center"/>
            <w:hideMark/>
          </w:tcPr>
          <w:p w14:paraId="5457FF5B" w14:textId="77777777" w:rsidR="001F7A6F" w:rsidRPr="000D4A19" w:rsidRDefault="001F7A6F" w:rsidP="000D4A19">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207" w:type="dxa"/>
            <w:tcBorders>
              <w:top w:val="nil"/>
              <w:left w:val="nil"/>
              <w:bottom w:val="single" w:sz="4" w:space="0" w:color="auto"/>
              <w:right w:val="single" w:sz="4" w:space="0" w:color="auto"/>
            </w:tcBorders>
            <w:vAlign w:val="center"/>
            <w:hideMark/>
          </w:tcPr>
          <w:p w14:paraId="4EEC3B9F" w14:textId="77777777" w:rsidR="001F7A6F" w:rsidRPr="000D4A19" w:rsidRDefault="001F7A6F" w:rsidP="0047663B">
            <w:pPr>
              <w:jc w:val="center"/>
              <w:rPr>
                <w:rFonts w:ascii="Times New Roman" w:eastAsia="Times New Roman" w:hAnsi="Times New Roman" w:cs="Times New Roman"/>
                <w:b/>
                <w:bCs/>
                <w:color w:val="000000"/>
              </w:rPr>
            </w:pPr>
          </w:p>
        </w:tc>
        <w:tc>
          <w:tcPr>
            <w:tcW w:w="1141" w:type="dxa"/>
            <w:tcBorders>
              <w:top w:val="nil"/>
              <w:left w:val="nil"/>
              <w:bottom w:val="single" w:sz="4" w:space="0" w:color="auto"/>
              <w:right w:val="single" w:sz="4" w:space="0" w:color="auto"/>
            </w:tcBorders>
          </w:tcPr>
          <w:p w14:paraId="57B81C60" w14:textId="77777777" w:rsidR="001F7A6F" w:rsidRPr="000D4A19" w:rsidRDefault="001F7A6F" w:rsidP="000D4A19">
            <w:pPr>
              <w:jc w:val="center"/>
              <w:rPr>
                <w:rFonts w:ascii="Times New Roman" w:eastAsia="Times New Roman" w:hAnsi="Times New Roman" w:cs="Times New Roman"/>
                <w:b/>
                <w:bCs/>
                <w:color w:val="000000"/>
              </w:rPr>
            </w:pPr>
          </w:p>
        </w:tc>
        <w:tc>
          <w:tcPr>
            <w:tcW w:w="1113" w:type="dxa"/>
            <w:tcBorders>
              <w:top w:val="nil"/>
              <w:left w:val="nil"/>
              <w:bottom w:val="single" w:sz="4" w:space="0" w:color="auto"/>
              <w:right w:val="single" w:sz="4" w:space="0" w:color="auto"/>
            </w:tcBorders>
          </w:tcPr>
          <w:p w14:paraId="4D257201" w14:textId="77777777" w:rsidR="001F7A6F" w:rsidRPr="000D4A19" w:rsidRDefault="001F7A6F" w:rsidP="000D4A19">
            <w:pPr>
              <w:jc w:val="center"/>
              <w:rPr>
                <w:rFonts w:ascii="Times New Roman" w:eastAsia="Times New Roman" w:hAnsi="Times New Roman" w:cs="Times New Roman"/>
                <w:b/>
                <w:bCs/>
                <w:color w:val="000000"/>
              </w:rPr>
            </w:pPr>
          </w:p>
        </w:tc>
      </w:tr>
      <w:tr w:rsidR="001F7A6F" w:rsidRPr="000D4A19" w14:paraId="3F6FBFB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24272A00"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ELECTRICITE</w:t>
            </w:r>
          </w:p>
        </w:tc>
        <w:tc>
          <w:tcPr>
            <w:tcW w:w="774" w:type="dxa"/>
            <w:tcBorders>
              <w:top w:val="nil"/>
              <w:left w:val="nil"/>
              <w:bottom w:val="single" w:sz="4" w:space="0" w:color="auto"/>
              <w:right w:val="single" w:sz="4" w:space="0" w:color="auto"/>
            </w:tcBorders>
            <w:vAlign w:val="center"/>
            <w:hideMark/>
          </w:tcPr>
          <w:p w14:paraId="0D831852"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7948BEDA"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76CEB2D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2AF056B"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AABD0A4" w14:textId="77777777" w:rsidTr="007B3EC4">
        <w:trPr>
          <w:trHeight w:val="630"/>
        </w:trPr>
        <w:tc>
          <w:tcPr>
            <w:tcW w:w="4974" w:type="dxa"/>
            <w:tcBorders>
              <w:top w:val="nil"/>
              <w:left w:val="single" w:sz="4" w:space="0" w:color="auto"/>
              <w:bottom w:val="single" w:sz="4" w:space="0" w:color="auto"/>
              <w:right w:val="single" w:sz="4" w:space="0" w:color="auto"/>
            </w:tcBorders>
            <w:vAlign w:val="center"/>
            <w:hideMark/>
          </w:tcPr>
          <w:p w14:paraId="3D1A0A2C"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Ensemble filerie, câblage, fourreautage y compris toutes sujétions de pose des appareils électriques</w:t>
            </w:r>
          </w:p>
        </w:tc>
        <w:tc>
          <w:tcPr>
            <w:tcW w:w="774" w:type="dxa"/>
            <w:tcBorders>
              <w:top w:val="nil"/>
              <w:left w:val="nil"/>
              <w:bottom w:val="single" w:sz="4" w:space="0" w:color="auto"/>
              <w:right w:val="single" w:sz="4" w:space="0" w:color="auto"/>
            </w:tcBorders>
            <w:vAlign w:val="center"/>
            <w:hideMark/>
          </w:tcPr>
          <w:p w14:paraId="2B051327"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7CBC787C"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65672B8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1FDA4E6"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D039454"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6C6FE92F"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Réglette fluo avec diffuseur de 120</w:t>
            </w:r>
          </w:p>
        </w:tc>
        <w:tc>
          <w:tcPr>
            <w:tcW w:w="774" w:type="dxa"/>
            <w:tcBorders>
              <w:top w:val="nil"/>
              <w:left w:val="nil"/>
              <w:bottom w:val="single" w:sz="4" w:space="0" w:color="auto"/>
              <w:right w:val="single" w:sz="4" w:space="0" w:color="auto"/>
            </w:tcBorders>
            <w:vAlign w:val="center"/>
            <w:hideMark/>
          </w:tcPr>
          <w:p w14:paraId="1C51A677"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036BD669"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141" w:type="dxa"/>
            <w:tcBorders>
              <w:top w:val="nil"/>
              <w:left w:val="nil"/>
              <w:bottom w:val="single" w:sz="4" w:space="0" w:color="auto"/>
              <w:right w:val="single" w:sz="4" w:space="0" w:color="auto"/>
            </w:tcBorders>
          </w:tcPr>
          <w:p w14:paraId="5B0D2FF1"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3F51A6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EA2BAEA"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5D5E0DF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Interrupteur simple allumage</w:t>
            </w:r>
          </w:p>
        </w:tc>
        <w:tc>
          <w:tcPr>
            <w:tcW w:w="774" w:type="dxa"/>
            <w:tcBorders>
              <w:top w:val="nil"/>
              <w:left w:val="nil"/>
              <w:bottom w:val="single" w:sz="4" w:space="0" w:color="auto"/>
              <w:right w:val="single" w:sz="4" w:space="0" w:color="auto"/>
            </w:tcBorders>
            <w:vAlign w:val="center"/>
            <w:hideMark/>
          </w:tcPr>
          <w:p w14:paraId="7C4B9AF1"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7B840F4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141" w:type="dxa"/>
            <w:tcBorders>
              <w:top w:val="nil"/>
              <w:left w:val="nil"/>
              <w:bottom w:val="single" w:sz="4" w:space="0" w:color="auto"/>
              <w:right w:val="single" w:sz="4" w:space="0" w:color="auto"/>
            </w:tcBorders>
          </w:tcPr>
          <w:p w14:paraId="144BF1A4"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081CD03"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A4565C8"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53E98025"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Prise courant</w:t>
            </w:r>
          </w:p>
        </w:tc>
        <w:tc>
          <w:tcPr>
            <w:tcW w:w="774" w:type="dxa"/>
            <w:tcBorders>
              <w:top w:val="nil"/>
              <w:left w:val="nil"/>
              <w:bottom w:val="single" w:sz="4" w:space="0" w:color="auto"/>
              <w:right w:val="single" w:sz="4" w:space="0" w:color="auto"/>
            </w:tcBorders>
            <w:vAlign w:val="center"/>
            <w:hideMark/>
          </w:tcPr>
          <w:p w14:paraId="3FE5DCD0"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7054FB70"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073EFCC4"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6738F19"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7A763AD"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35E903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Batterie 12 ah</w:t>
            </w:r>
          </w:p>
        </w:tc>
        <w:tc>
          <w:tcPr>
            <w:tcW w:w="774" w:type="dxa"/>
            <w:tcBorders>
              <w:top w:val="nil"/>
              <w:left w:val="nil"/>
              <w:bottom w:val="single" w:sz="4" w:space="0" w:color="auto"/>
              <w:right w:val="single" w:sz="4" w:space="0" w:color="auto"/>
            </w:tcBorders>
            <w:vAlign w:val="center"/>
            <w:hideMark/>
          </w:tcPr>
          <w:p w14:paraId="5DD01AD2"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3A1E001"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441B478D"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594C71C"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B1ED1A4"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0BA7A9E9"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13.5</w:t>
            </w:r>
          </w:p>
        </w:tc>
        <w:tc>
          <w:tcPr>
            <w:tcW w:w="774" w:type="dxa"/>
            <w:tcBorders>
              <w:top w:val="nil"/>
              <w:left w:val="nil"/>
              <w:bottom w:val="single" w:sz="4" w:space="0" w:color="auto"/>
              <w:right w:val="single" w:sz="4" w:space="0" w:color="auto"/>
            </w:tcBorders>
            <w:vAlign w:val="center"/>
            <w:hideMark/>
          </w:tcPr>
          <w:p w14:paraId="3A2DFCC1" w14:textId="77777777" w:rsidR="001F7A6F" w:rsidRPr="000D4A19" w:rsidRDefault="001F7A6F" w:rsidP="000D4A19">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207" w:type="dxa"/>
            <w:tcBorders>
              <w:top w:val="nil"/>
              <w:left w:val="nil"/>
              <w:bottom w:val="single" w:sz="4" w:space="0" w:color="auto"/>
              <w:right w:val="single" w:sz="4" w:space="0" w:color="auto"/>
            </w:tcBorders>
            <w:vAlign w:val="center"/>
            <w:hideMark/>
          </w:tcPr>
          <w:p w14:paraId="114638EE" w14:textId="77777777" w:rsidR="001F7A6F" w:rsidRPr="000D4A19" w:rsidRDefault="001F7A6F" w:rsidP="0047663B">
            <w:pPr>
              <w:jc w:val="center"/>
              <w:rPr>
                <w:rFonts w:ascii="Times New Roman" w:eastAsia="Times New Roman" w:hAnsi="Times New Roman" w:cs="Times New Roman"/>
                <w:b/>
                <w:bCs/>
                <w:color w:val="000000"/>
              </w:rPr>
            </w:pPr>
          </w:p>
        </w:tc>
        <w:tc>
          <w:tcPr>
            <w:tcW w:w="1141" w:type="dxa"/>
            <w:tcBorders>
              <w:top w:val="nil"/>
              <w:left w:val="nil"/>
              <w:bottom w:val="single" w:sz="4" w:space="0" w:color="auto"/>
              <w:right w:val="single" w:sz="4" w:space="0" w:color="auto"/>
            </w:tcBorders>
          </w:tcPr>
          <w:p w14:paraId="4E02BA82" w14:textId="77777777" w:rsidR="001F7A6F" w:rsidRPr="000D4A19" w:rsidRDefault="001F7A6F" w:rsidP="000D4A19">
            <w:pPr>
              <w:jc w:val="center"/>
              <w:rPr>
                <w:rFonts w:ascii="Times New Roman" w:eastAsia="Times New Roman" w:hAnsi="Times New Roman" w:cs="Times New Roman"/>
                <w:b/>
                <w:bCs/>
                <w:color w:val="000000"/>
              </w:rPr>
            </w:pPr>
          </w:p>
        </w:tc>
        <w:tc>
          <w:tcPr>
            <w:tcW w:w="1113" w:type="dxa"/>
            <w:tcBorders>
              <w:top w:val="nil"/>
              <w:left w:val="nil"/>
              <w:bottom w:val="single" w:sz="4" w:space="0" w:color="auto"/>
              <w:right w:val="single" w:sz="4" w:space="0" w:color="auto"/>
            </w:tcBorders>
          </w:tcPr>
          <w:p w14:paraId="59B9E1F8" w14:textId="77777777" w:rsidR="001F7A6F" w:rsidRPr="000D4A19" w:rsidRDefault="001F7A6F" w:rsidP="000D4A19">
            <w:pPr>
              <w:jc w:val="center"/>
              <w:rPr>
                <w:rFonts w:ascii="Times New Roman" w:eastAsia="Times New Roman" w:hAnsi="Times New Roman" w:cs="Times New Roman"/>
                <w:b/>
                <w:bCs/>
                <w:color w:val="000000"/>
              </w:rPr>
            </w:pPr>
          </w:p>
        </w:tc>
      </w:tr>
      <w:tr w:rsidR="001F7A6F" w:rsidRPr="000D4A19" w14:paraId="65DA31C5"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85D65A7"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MENUISERIES METALLIQUE ET BOIS</w:t>
            </w:r>
          </w:p>
        </w:tc>
        <w:tc>
          <w:tcPr>
            <w:tcW w:w="774" w:type="dxa"/>
            <w:tcBorders>
              <w:top w:val="nil"/>
              <w:left w:val="nil"/>
              <w:bottom w:val="single" w:sz="4" w:space="0" w:color="auto"/>
              <w:right w:val="single" w:sz="4" w:space="0" w:color="auto"/>
            </w:tcBorders>
            <w:vAlign w:val="center"/>
            <w:hideMark/>
          </w:tcPr>
          <w:p w14:paraId="3211B925"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6CF8957C"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178B961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10A5E8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D60A55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EB437A4"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PMP : Portail Métallique pleine (80x220)</w:t>
            </w:r>
          </w:p>
        </w:tc>
        <w:tc>
          <w:tcPr>
            <w:tcW w:w="774" w:type="dxa"/>
            <w:tcBorders>
              <w:top w:val="nil"/>
              <w:left w:val="nil"/>
              <w:bottom w:val="single" w:sz="4" w:space="0" w:color="auto"/>
              <w:right w:val="single" w:sz="4" w:space="0" w:color="auto"/>
            </w:tcBorders>
            <w:vAlign w:val="center"/>
            <w:hideMark/>
          </w:tcPr>
          <w:p w14:paraId="62C7900D"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1CEE3E22"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41" w:type="dxa"/>
            <w:tcBorders>
              <w:top w:val="nil"/>
              <w:left w:val="nil"/>
              <w:bottom w:val="single" w:sz="4" w:space="0" w:color="auto"/>
              <w:right w:val="single" w:sz="4" w:space="0" w:color="auto"/>
            </w:tcBorders>
          </w:tcPr>
          <w:p w14:paraId="7AD2580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728898F3"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7395C69A" w14:textId="77777777" w:rsidTr="007B3EC4">
        <w:trPr>
          <w:trHeight w:val="315"/>
        </w:trPr>
        <w:tc>
          <w:tcPr>
            <w:tcW w:w="4974" w:type="dxa"/>
            <w:tcBorders>
              <w:top w:val="nil"/>
              <w:left w:val="single" w:sz="4" w:space="0" w:color="auto"/>
              <w:bottom w:val="single" w:sz="4" w:space="0" w:color="auto"/>
              <w:right w:val="single" w:sz="4" w:space="0" w:color="auto"/>
            </w:tcBorders>
            <w:vAlign w:val="center"/>
            <w:hideMark/>
          </w:tcPr>
          <w:p w14:paraId="7FB35583"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Fenetre métallique persiennée 120x100</w:t>
            </w:r>
          </w:p>
        </w:tc>
        <w:tc>
          <w:tcPr>
            <w:tcW w:w="774" w:type="dxa"/>
            <w:tcBorders>
              <w:top w:val="nil"/>
              <w:left w:val="nil"/>
              <w:bottom w:val="single" w:sz="4" w:space="0" w:color="auto"/>
              <w:right w:val="single" w:sz="4" w:space="0" w:color="auto"/>
            </w:tcBorders>
            <w:vAlign w:val="center"/>
            <w:hideMark/>
          </w:tcPr>
          <w:p w14:paraId="1DE4863E"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207" w:type="dxa"/>
            <w:tcBorders>
              <w:top w:val="nil"/>
              <w:left w:val="nil"/>
              <w:bottom w:val="single" w:sz="4" w:space="0" w:color="auto"/>
              <w:right w:val="single" w:sz="4" w:space="0" w:color="auto"/>
            </w:tcBorders>
            <w:vAlign w:val="center"/>
            <w:hideMark/>
          </w:tcPr>
          <w:p w14:paraId="62FEB18B"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141" w:type="dxa"/>
            <w:tcBorders>
              <w:top w:val="nil"/>
              <w:left w:val="nil"/>
              <w:bottom w:val="single" w:sz="4" w:space="0" w:color="auto"/>
              <w:right w:val="single" w:sz="4" w:space="0" w:color="auto"/>
            </w:tcBorders>
          </w:tcPr>
          <w:p w14:paraId="5FEE041A"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92034C8"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02C2433B"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53F0FC01"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13.6</w:t>
            </w:r>
          </w:p>
        </w:tc>
        <w:tc>
          <w:tcPr>
            <w:tcW w:w="774" w:type="dxa"/>
            <w:tcBorders>
              <w:top w:val="nil"/>
              <w:left w:val="nil"/>
              <w:bottom w:val="single" w:sz="4" w:space="0" w:color="auto"/>
              <w:right w:val="single" w:sz="4" w:space="0" w:color="auto"/>
            </w:tcBorders>
            <w:vAlign w:val="center"/>
            <w:hideMark/>
          </w:tcPr>
          <w:p w14:paraId="5F00882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32743F8C"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30B6AF9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6B7BADA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F342331"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7199D445"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PEINTURES</w:t>
            </w:r>
          </w:p>
        </w:tc>
        <w:tc>
          <w:tcPr>
            <w:tcW w:w="774" w:type="dxa"/>
            <w:tcBorders>
              <w:top w:val="nil"/>
              <w:left w:val="nil"/>
              <w:bottom w:val="single" w:sz="4" w:space="0" w:color="auto"/>
              <w:right w:val="single" w:sz="4" w:space="0" w:color="auto"/>
            </w:tcBorders>
            <w:vAlign w:val="center"/>
            <w:hideMark/>
          </w:tcPr>
          <w:p w14:paraId="357150DB"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5737C0CB"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10EC006B"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8D8C616"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14CE7B6"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4E36E98A"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Badigeon à la chaux sur murs intérieurs</w:t>
            </w:r>
          </w:p>
        </w:tc>
        <w:tc>
          <w:tcPr>
            <w:tcW w:w="774" w:type="dxa"/>
            <w:tcBorders>
              <w:top w:val="nil"/>
              <w:left w:val="nil"/>
              <w:bottom w:val="single" w:sz="4" w:space="0" w:color="auto"/>
              <w:right w:val="single" w:sz="4" w:space="0" w:color="auto"/>
            </w:tcBorders>
            <w:vAlign w:val="center"/>
            <w:hideMark/>
          </w:tcPr>
          <w:p w14:paraId="2BAA2BB3"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3A5B4054"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141" w:type="dxa"/>
            <w:tcBorders>
              <w:top w:val="nil"/>
              <w:left w:val="nil"/>
              <w:bottom w:val="single" w:sz="4" w:space="0" w:color="auto"/>
              <w:right w:val="single" w:sz="4" w:space="0" w:color="auto"/>
            </w:tcBorders>
          </w:tcPr>
          <w:p w14:paraId="59BFA93C"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8CC5105"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668F2EDC"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3E62021D"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Peinture FOM sur murs intérieurs</w:t>
            </w:r>
          </w:p>
        </w:tc>
        <w:tc>
          <w:tcPr>
            <w:tcW w:w="774" w:type="dxa"/>
            <w:tcBorders>
              <w:top w:val="nil"/>
              <w:left w:val="nil"/>
              <w:bottom w:val="single" w:sz="4" w:space="0" w:color="auto"/>
              <w:right w:val="single" w:sz="4" w:space="0" w:color="auto"/>
            </w:tcBorders>
            <w:vAlign w:val="center"/>
            <w:hideMark/>
          </w:tcPr>
          <w:p w14:paraId="50F7F9E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543C3923"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141" w:type="dxa"/>
            <w:tcBorders>
              <w:top w:val="nil"/>
              <w:left w:val="nil"/>
              <w:bottom w:val="single" w:sz="4" w:space="0" w:color="auto"/>
              <w:right w:val="single" w:sz="4" w:space="0" w:color="auto"/>
            </w:tcBorders>
          </w:tcPr>
          <w:p w14:paraId="2568E27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43C48E2D"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18004C53"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1E0597F3"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Peinture glycéro sur les menuiseries métalliques</w:t>
            </w:r>
          </w:p>
        </w:tc>
        <w:tc>
          <w:tcPr>
            <w:tcW w:w="774" w:type="dxa"/>
            <w:tcBorders>
              <w:top w:val="nil"/>
              <w:left w:val="nil"/>
              <w:bottom w:val="single" w:sz="4" w:space="0" w:color="auto"/>
              <w:right w:val="single" w:sz="4" w:space="0" w:color="auto"/>
            </w:tcBorders>
            <w:vAlign w:val="center"/>
            <w:hideMark/>
          </w:tcPr>
          <w:p w14:paraId="57A2F994"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224D745D"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6,40</w:t>
            </w:r>
          </w:p>
        </w:tc>
        <w:tc>
          <w:tcPr>
            <w:tcW w:w="1141" w:type="dxa"/>
            <w:tcBorders>
              <w:top w:val="nil"/>
              <w:left w:val="nil"/>
              <w:bottom w:val="single" w:sz="4" w:space="0" w:color="auto"/>
              <w:right w:val="single" w:sz="4" w:space="0" w:color="auto"/>
            </w:tcBorders>
          </w:tcPr>
          <w:p w14:paraId="1075E636"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160D519A"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7ADC21B"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5E7CDBA6"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Enduits tyroliens sur mur extérieurs</w:t>
            </w:r>
          </w:p>
        </w:tc>
        <w:tc>
          <w:tcPr>
            <w:tcW w:w="774" w:type="dxa"/>
            <w:tcBorders>
              <w:top w:val="nil"/>
              <w:left w:val="nil"/>
              <w:bottom w:val="single" w:sz="4" w:space="0" w:color="auto"/>
              <w:right w:val="single" w:sz="4" w:space="0" w:color="auto"/>
            </w:tcBorders>
            <w:vAlign w:val="center"/>
            <w:hideMark/>
          </w:tcPr>
          <w:p w14:paraId="770364CA"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207" w:type="dxa"/>
            <w:tcBorders>
              <w:top w:val="nil"/>
              <w:left w:val="nil"/>
              <w:bottom w:val="single" w:sz="4" w:space="0" w:color="auto"/>
              <w:right w:val="single" w:sz="4" w:space="0" w:color="auto"/>
            </w:tcBorders>
            <w:vAlign w:val="center"/>
            <w:hideMark/>
          </w:tcPr>
          <w:p w14:paraId="583E9264" w14:textId="77777777" w:rsidR="001F7A6F" w:rsidRPr="000D4A19" w:rsidRDefault="001F7A6F" w:rsidP="0047663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141" w:type="dxa"/>
            <w:tcBorders>
              <w:top w:val="nil"/>
              <w:left w:val="nil"/>
              <w:bottom w:val="single" w:sz="4" w:space="0" w:color="auto"/>
              <w:right w:val="single" w:sz="4" w:space="0" w:color="auto"/>
            </w:tcBorders>
          </w:tcPr>
          <w:p w14:paraId="7382EDA7"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00E40C05"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38A5733F" w14:textId="77777777" w:rsidTr="007B3EC4">
        <w:trPr>
          <w:trHeight w:val="360"/>
        </w:trPr>
        <w:tc>
          <w:tcPr>
            <w:tcW w:w="4974" w:type="dxa"/>
            <w:tcBorders>
              <w:top w:val="nil"/>
              <w:left w:val="single" w:sz="4" w:space="0" w:color="auto"/>
              <w:bottom w:val="single" w:sz="4" w:space="0" w:color="auto"/>
              <w:right w:val="single" w:sz="4" w:space="0" w:color="auto"/>
            </w:tcBorders>
            <w:vAlign w:val="center"/>
            <w:hideMark/>
          </w:tcPr>
          <w:p w14:paraId="6FFC58AE" w14:textId="77777777" w:rsidR="001F7A6F" w:rsidRPr="000D4A19" w:rsidRDefault="001F7A6F" w:rsidP="000D4A19">
            <w:pPr>
              <w:rPr>
                <w:rFonts w:ascii="Times New Roman" w:eastAsia="Times New Roman" w:hAnsi="Times New Roman" w:cs="Times New Roman"/>
                <w:color w:val="000000"/>
              </w:rPr>
            </w:pPr>
            <w:r>
              <w:rPr>
                <w:rFonts w:ascii="Times New Roman" w:eastAsia="Times New Roman" w:hAnsi="Times New Roman" w:cs="Times New Roman"/>
                <w:color w:val="000000"/>
              </w:rPr>
              <w:t>Sous total 13.7</w:t>
            </w:r>
          </w:p>
        </w:tc>
        <w:tc>
          <w:tcPr>
            <w:tcW w:w="774" w:type="dxa"/>
            <w:tcBorders>
              <w:top w:val="nil"/>
              <w:left w:val="nil"/>
              <w:bottom w:val="single" w:sz="4" w:space="0" w:color="auto"/>
              <w:right w:val="single" w:sz="4" w:space="0" w:color="auto"/>
            </w:tcBorders>
            <w:vAlign w:val="center"/>
            <w:hideMark/>
          </w:tcPr>
          <w:p w14:paraId="3EE2EC78"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229688BE"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0408B000"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5C54B4B5" w14:textId="77777777" w:rsidR="001F7A6F" w:rsidRPr="000D4A19" w:rsidRDefault="001F7A6F" w:rsidP="000D4A19">
            <w:pPr>
              <w:jc w:val="center"/>
              <w:rPr>
                <w:rFonts w:ascii="Times New Roman" w:eastAsia="Times New Roman" w:hAnsi="Times New Roman" w:cs="Times New Roman"/>
                <w:color w:val="000000"/>
              </w:rPr>
            </w:pPr>
          </w:p>
        </w:tc>
      </w:tr>
      <w:tr w:rsidR="001F7A6F" w:rsidRPr="000D4A19" w14:paraId="426998BA" w14:textId="77777777" w:rsidTr="006A5408">
        <w:trPr>
          <w:trHeight w:val="360"/>
        </w:trPr>
        <w:tc>
          <w:tcPr>
            <w:tcW w:w="4974" w:type="dxa"/>
            <w:tcBorders>
              <w:top w:val="nil"/>
              <w:left w:val="single" w:sz="4" w:space="0" w:color="auto"/>
              <w:bottom w:val="single" w:sz="4" w:space="0" w:color="auto"/>
              <w:right w:val="single" w:sz="4" w:space="0" w:color="auto"/>
            </w:tcBorders>
            <w:vAlign w:val="center"/>
            <w:hideMark/>
          </w:tcPr>
          <w:p w14:paraId="3E431C84" w14:textId="77777777" w:rsidR="001F7A6F" w:rsidRPr="000D4A19" w:rsidRDefault="001F7A6F"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w:t>
            </w:r>
          </w:p>
        </w:tc>
        <w:tc>
          <w:tcPr>
            <w:tcW w:w="774" w:type="dxa"/>
            <w:tcBorders>
              <w:top w:val="nil"/>
              <w:left w:val="nil"/>
              <w:bottom w:val="single" w:sz="4" w:space="0" w:color="auto"/>
              <w:right w:val="single" w:sz="4" w:space="0" w:color="auto"/>
            </w:tcBorders>
            <w:vAlign w:val="center"/>
            <w:hideMark/>
          </w:tcPr>
          <w:p w14:paraId="2FA9CB9F" w14:textId="77777777" w:rsidR="001F7A6F" w:rsidRPr="000D4A19" w:rsidRDefault="001F7A6F" w:rsidP="000D4A1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7" w:type="dxa"/>
            <w:tcBorders>
              <w:top w:val="nil"/>
              <w:left w:val="nil"/>
              <w:bottom w:val="single" w:sz="4" w:space="0" w:color="auto"/>
              <w:right w:val="single" w:sz="4" w:space="0" w:color="auto"/>
            </w:tcBorders>
            <w:vAlign w:val="center"/>
            <w:hideMark/>
          </w:tcPr>
          <w:p w14:paraId="1FF55A2C" w14:textId="77777777" w:rsidR="001F7A6F" w:rsidRPr="000D4A19" w:rsidRDefault="001F7A6F" w:rsidP="0047663B">
            <w:pPr>
              <w:jc w:val="center"/>
              <w:rPr>
                <w:rFonts w:ascii="Times New Roman" w:eastAsia="Times New Roman" w:hAnsi="Times New Roman" w:cs="Times New Roman"/>
                <w:color w:val="000000"/>
              </w:rPr>
            </w:pPr>
          </w:p>
        </w:tc>
        <w:tc>
          <w:tcPr>
            <w:tcW w:w="1141" w:type="dxa"/>
            <w:tcBorders>
              <w:top w:val="nil"/>
              <w:left w:val="nil"/>
              <w:bottom w:val="single" w:sz="4" w:space="0" w:color="auto"/>
              <w:right w:val="single" w:sz="4" w:space="0" w:color="auto"/>
            </w:tcBorders>
          </w:tcPr>
          <w:p w14:paraId="2291016F" w14:textId="77777777" w:rsidR="001F7A6F" w:rsidRPr="000D4A19" w:rsidRDefault="001F7A6F" w:rsidP="000D4A19">
            <w:pPr>
              <w:jc w:val="center"/>
              <w:rPr>
                <w:rFonts w:ascii="Times New Roman" w:eastAsia="Times New Roman" w:hAnsi="Times New Roman" w:cs="Times New Roman"/>
                <w:color w:val="000000"/>
              </w:rPr>
            </w:pPr>
          </w:p>
        </w:tc>
        <w:tc>
          <w:tcPr>
            <w:tcW w:w="1113" w:type="dxa"/>
            <w:tcBorders>
              <w:top w:val="nil"/>
              <w:left w:val="nil"/>
              <w:bottom w:val="single" w:sz="4" w:space="0" w:color="auto"/>
              <w:right w:val="single" w:sz="4" w:space="0" w:color="auto"/>
            </w:tcBorders>
          </w:tcPr>
          <w:p w14:paraId="2FF0C2B0" w14:textId="77777777" w:rsidR="001F7A6F" w:rsidRPr="000D4A19" w:rsidRDefault="001F7A6F" w:rsidP="000D4A19">
            <w:pPr>
              <w:jc w:val="center"/>
              <w:rPr>
                <w:rFonts w:ascii="Times New Roman" w:eastAsia="Times New Roman" w:hAnsi="Times New Roman" w:cs="Times New Roman"/>
                <w:color w:val="000000"/>
              </w:rPr>
            </w:pPr>
          </w:p>
        </w:tc>
      </w:tr>
      <w:tr w:rsidR="00DE0CB1" w:rsidRPr="000D4A19" w14:paraId="74574EEB" w14:textId="77777777" w:rsidTr="006A5408">
        <w:trPr>
          <w:trHeight w:val="360"/>
        </w:trPr>
        <w:tc>
          <w:tcPr>
            <w:tcW w:w="4974" w:type="dxa"/>
            <w:tcBorders>
              <w:top w:val="single" w:sz="4" w:space="0" w:color="auto"/>
              <w:left w:val="single" w:sz="4" w:space="0" w:color="auto"/>
              <w:bottom w:val="single" w:sz="4" w:space="0" w:color="auto"/>
              <w:right w:val="single" w:sz="4" w:space="0" w:color="auto"/>
            </w:tcBorders>
            <w:vAlign w:val="center"/>
          </w:tcPr>
          <w:p w14:paraId="6814F9A6" w14:textId="77777777" w:rsidR="00DE0CB1" w:rsidRPr="000D4A19" w:rsidRDefault="00DE0CB1"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HTVA</w:t>
            </w:r>
          </w:p>
        </w:tc>
        <w:tc>
          <w:tcPr>
            <w:tcW w:w="774" w:type="dxa"/>
            <w:tcBorders>
              <w:top w:val="single" w:sz="4" w:space="0" w:color="auto"/>
              <w:left w:val="nil"/>
              <w:bottom w:val="single" w:sz="4" w:space="0" w:color="auto"/>
              <w:right w:val="single" w:sz="4" w:space="0" w:color="auto"/>
            </w:tcBorders>
            <w:vAlign w:val="center"/>
          </w:tcPr>
          <w:p w14:paraId="07BA4C98" w14:textId="77777777" w:rsidR="00DE0CB1" w:rsidRPr="000D4A19" w:rsidRDefault="00DE0CB1" w:rsidP="000D4A19">
            <w:pPr>
              <w:jc w:val="center"/>
              <w:rPr>
                <w:rFonts w:ascii="Times New Roman" w:eastAsia="Times New Roman" w:hAnsi="Times New Roman" w:cs="Times New Roman"/>
                <w:color w:val="000000"/>
              </w:rPr>
            </w:pPr>
          </w:p>
        </w:tc>
        <w:tc>
          <w:tcPr>
            <w:tcW w:w="1207" w:type="dxa"/>
            <w:tcBorders>
              <w:top w:val="single" w:sz="4" w:space="0" w:color="auto"/>
              <w:left w:val="nil"/>
              <w:bottom w:val="single" w:sz="4" w:space="0" w:color="auto"/>
              <w:right w:val="single" w:sz="4" w:space="0" w:color="auto"/>
            </w:tcBorders>
            <w:vAlign w:val="center"/>
          </w:tcPr>
          <w:p w14:paraId="11191D4B" w14:textId="77777777" w:rsidR="00DE0CB1" w:rsidRPr="000D4A19" w:rsidRDefault="00DE0CB1" w:rsidP="0047663B">
            <w:pPr>
              <w:jc w:val="center"/>
              <w:rPr>
                <w:rFonts w:ascii="Times New Roman" w:eastAsia="Times New Roman" w:hAnsi="Times New Roman" w:cs="Times New Roman"/>
                <w:color w:val="000000"/>
              </w:rPr>
            </w:pPr>
          </w:p>
        </w:tc>
        <w:tc>
          <w:tcPr>
            <w:tcW w:w="1141" w:type="dxa"/>
            <w:tcBorders>
              <w:top w:val="single" w:sz="4" w:space="0" w:color="auto"/>
              <w:left w:val="nil"/>
              <w:bottom w:val="single" w:sz="4" w:space="0" w:color="auto"/>
              <w:right w:val="single" w:sz="4" w:space="0" w:color="auto"/>
            </w:tcBorders>
          </w:tcPr>
          <w:p w14:paraId="0B8570F5" w14:textId="77777777" w:rsidR="00DE0CB1" w:rsidRPr="000D4A19" w:rsidRDefault="00DE0CB1" w:rsidP="000D4A19">
            <w:pPr>
              <w:jc w:val="center"/>
              <w:rPr>
                <w:rFonts w:ascii="Times New Roman" w:eastAsia="Times New Roman" w:hAnsi="Times New Roman" w:cs="Times New Roman"/>
                <w:color w:val="000000"/>
              </w:rPr>
            </w:pPr>
          </w:p>
        </w:tc>
        <w:tc>
          <w:tcPr>
            <w:tcW w:w="1113" w:type="dxa"/>
            <w:tcBorders>
              <w:top w:val="single" w:sz="4" w:space="0" w:color="auto"/>
              <w:left w:val="nil"/>
              <w:bottom w:val="single" w:sz="4" w:space="0" w:color="auto"/>
              <w:right w:val="single" w:sz="4" w:space="0" w:color="auto"/>
            </w:tcBorders>
          </w:tcPr>
          <w:p w14:paraId="194B2F03" w14:textId="77777777" w:rsidR="00DE0CB1" w:rsidRPr="000D4A19" w:rsidRDefault="00DE0CB1" w:rsidP="000D4A19">
            <w:pPr>
              <w:jc w:val="center"/>
              <w:rPr>
                <w:rFonts w:ascii="Times New Roman" w:eastAsia="Times New Roman" w:hAnsi="Times New Roman" w:cs="Times New Roman"/>
                <w:color w:val="000000"/>
              </w:rPr>
            </w:pPr>
          </w:p>
        </w:tc>
      </w:tr>
      <w:tr w:rsidR="00DE0CB1" w:rsidRPr="000D4A19" w14:paraId="682D3ACB" w14:textId="77777777" w:rsidTr="006A5408">
        <w:trPr>
          <w:trHeight w:val="360"/>
        </w:trPr>
        <w:tc>
          <w:tcPr>
            <w:tcW w:w="4974" w:type="dxa"/>
            <w:tcBorders>
              <w:top w:val="single" w:sz="4" w:space="0" w:color="auto"/>
              <w:left w:val="single" w:sz="4" w:space="0" w:color="auto"/>
              <w:bottom w:val="single" w:sz="4" w:space="0" w:color="auto"/>
              <w:right w:val="single" w:sz="4" w:space="0" w:color="auto"/>
            </w:tcBorders>
            <w:vAlign w:val="center"/>
          </w:tcPr>
          <w:p w14:paraId="547B7C7D" w14:textId="77777777" w:rsidR="00DE0CB1" w:rsidRPr="000D4A19" w:rsidRDefault="00DE0CB1"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774" w:type="dxa"/>
            <w:tcBorders>
              <w:top w:val="single" w:sz="4" w:space="0" w:color="auto"/>
              <w:left w:val="nil"/>
              <w:bottom w:val="single" w:sz="4" w:space="0" w:color="auto"/>
              <w:right w:val="single" w:sz="4" w:space="0" w:color="auto"/>
            </w:tcBorders>
            <w:vAlign w:val="center"/>
          </w:tcPr>
          <w:p w14:paraId="2063AFA3" w14:textId="77777777" w:rsidR="00DE0CB1" w:rsidRPr="000D4A19" w:rsidRDefault="00DE0CB1" w:rsidP="000D4A19">
            <w:pPr>
              <w:jc w:val="center"/>
              <w:rPr>
                <w:rFonts w:ascii="Times New Roman" w:eastAsia="Times New Roman" w:hAnsi="Times New Roman" w:cs="Times New Roman"/>
                <w:color w:val="000000"/>
              </w:rPr>
            </w:pPr>
          </w:p>
        </w:tc>
        <w:tc>
          <w:tcPr>
            <w:tcW w:w="1207" w:type="dxa"/>
            <w:tcBorders>
              <w:top w:val="single" w:sz="4" w:space="0" w:color="auto"/>
              <w:left w:val="nil"/>
              <w:bottom w:val="single" w:sz="4" w:space="0" w:color="auto"/>
              <w:right w:val="single" w:sz="4" w:space="0" w:color="auto"/>
            </w:tcBorders>
            <w:vAlign w:val="center"/>
          </w:tcPr>
          <w:p w14:paraId="2B55CD18" w14:textId="77777777" w:rsidR="00DE0CB1" w:rsidRPr="000D4A19" w:rsidRDefault="00DE0CB1" w:rsidP="0047663B">
            <w:pPr>
              <w:jc w:val="center"/>
              <w:rPr>
                <w:rFonts w:ascii="Times New Roman" w:eastAsia="Times New Roman" w:hAnsi="Times New Roman" w:cs="Times New Roman"/>
                <w:color w:val="000000"/>
              </w:rPr>
            </w:pPr>
          </w:p>
        </w:tc>
        <w:tc>
          <w:tcPr>
            <w:tcW w:w="1141" w:type="dxa"/>
            <w:tcBorders>
              <w:top w:val="single" w:sz="4" w:space="0" w:color="auto"/>
              <w:left w:val="nil"/>
              <w:bottom w:val="single" w:sz="4" w:space="0" w:color="auto"/>
              <w:right w:val="single" w:sz="4" w:space="0" w:color="auto"/>
            </w:tcBorders>
          </w:tcPr>
          <w:p w14:paraId="15A9D322" w14:textId="77777777" w:rsidR="00DE0CB1" w:rsidRPr="000D4A19" w:rsidRDefault="00DE0CB1" w:rsidP="000D4A19">
            <w:pPr>
              <w:jc w:val="center"/>
              <w:rPr>
                <w:rFonts w:ascii="Times New Roman" w:eastAsia="Times New Roman" w:hAnsi="Times New Roman" w:cs="Times New Roman"/>
                <w:color w:val="000000"/>
              </w:rPr>
            </w:pPr>
          </w:p>
        </w:tc>
        <w:tc>
          <w:tcPr>
            <w:tcW w:w="1113" w:type="dxa"/>
            <w:tcBorders>
              <w:top w:val="single" w:sz="4" w:space="0" w:color="auto"/>
              <w:left w:val="nil"/>
              <w:bottom w:val="single" w:sz="4" w:space="0" w:color="auto"/>
              <w:right w:val="single" w:sz="4" w:space="0" w:color="auto"/>
            </w:tcBorders>
          </w:tcPr>
          <w:p w14:paraId="2F1588C8" w14:textId="77777777" w:rsidR="00DE0CB1" w:rsidRPr="000D4A19" w:rsidRDefault="00DE0CB1" w:rsidP="000D4A19">
            <w:pPr>
              <w:jc w:val="center"/>
              <w:rPr>
                <w:rFonts w:ascii="Times New Roman" w:eastAsia="Times New Roman" w:hAnsi="Times New Roman" w:cs="Times New Roman"/>
                <w:color w:val="000000"/>
              </w:rPr>
            </w:pPr>
          </w:p>
        </w:tc>
      </w:tr>
      <w:tr w:rsidR="00DE0CB1" w:rsidRPr="000D4A19" w14:paraId="1C15CF37" w14:textId="77777777" w:rsidTr="006A5408">
        <w:trPr>
          <w:trHeight w:val="360"/>
        </w:trPr>
        <w:tc>
          <w:tcPr>
            <w:tcW w:w="4974" w:type="dxa"/>
            <w:tcBorders>
              <w:top w:val="single" w:sz="4" w:space="0" w:color="auto"/>
              <w:left w:val="single" w:sz="4" w:space="0" w:color="auto"/>
              <w:bottom w:val="single" w:sz="4" w:space="0" w:color="auto"/>
              <w:right w:val="single" w:sz="4" w:space="0" w:color="auto"/>
            </w:tcBorders>
            <w:vAlign w:val="center"/>
          </w:tcPr>
          <w:p w14:paraId="2A356B4B" w14:textId="77777777" w:rsidR="00DE0CB1" w:rsidRPr="000D4A19" w:rsidRDefault="00DE0CB1" w:rsidP="000D4A19">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774" w:type="dxa"/>
            <w:tcBorders>
              <w:top w:val="single" w:sz="4" w:space="0" w:color="auto"/>
              <w:left w:val="nil"/>
              <w:bottom w:val="single" w:sz="4" w:space="0" w:color="auto"/>
              <w:right w:val="single" w:sz="4" w:space="0" w:color="auto"/>
            </w:tcBorders>
            <w:vAlign w:val="center"/>
          </w:tcPr>
          <w:p w14:paraId="5E61E526" w14:textId="77777777" w:rsidR="00DE0CB1" w:rsidRPr="000D4A19" w:rsidRDefault="00DE0CB1" w:rsidP="000D4A19">
            <w:pPr>
              <w:jc w:val="center"/>
              <w:rPr>
                <w:rFonts w:ascii="Times New Roman" w:eastAsia="Times New Roman" w:hAnsi="Times New Roman" w:cs="Times New Roman"/>
                <w:color w:val="000000"/>
              </w:rPr>
            </w:pPr>
          </w:p>
        </w:tc>
        <w:tc>
          <w:tcPr>
            <w:tcW w:w="1207" w:type="dxa"/>
            <w:tcBorders>
              <w:top w:val="single" w:sz="4" w:space="0" w:color="auto"/>
              <w:left w:val="nil"/>
              <w:bottom w:val="single" w:sz="4" w:space="0" w:color="auto"/>
              <w:right w:val="single" w:sz="4" w:space="0" w:color="auto"/>
            </w:tcBorders>
            <w:vAlign w:val="center"/>
          </w:tcPr>
          <w:p w14:paraId="6CA0D8E4" w14:textId="77777777" w:rsidR="00DE0CB1" w:rsidRPr="000D4A19" w:rsidRDefault="00DE0CB1" w:rsidP="0047663B">
            <w:pPr>
              <w:jc w:val="center"/>
              <w:rPr>
                <w:rFonts w:ascii="Times New Roman" w:eastAsia="Times New Roman" w:hAnsi="Times New Roman" w:cs="Times New Roman"/>
                <w:color w:val="000000"/>
              </w:rPr>
            </w:pPr>
          </w:p>
        </w:tc>
        <w:tc>
          <w:tcPr>
            <w:tcW w:w="1141" w:type="dxa"/>
            <w:tcBorders>
              <w:top w:val="single" w:sz="4" w:space="0" w:color="auto"/>
              <w:left w:val="nil"/>
              <w:bottom w:val="single" w:sz="4" w:space="0" w:color="auto"/>
              <w:right w:val="single" w:sz="4" w:space="0" w:color="auto"/>
            </w:tcBorders>
          </w:tcPr>
          <w:p w14:paraId="71AD86DB" w14:textId="77777777" w:rsidR="00DE0CB1" w:rsidRPr="000D4A19" w:rsidRDefault="00DE0CB1" w:rsidP="000D4A19">
            <w:pPr>
              <w:jc w:val="center"/>
              <w:rPr>
                <w:rFonts w:ascii="Times New Roman" w:eastAsia="Times New Roman" w:hAnsi="Times New Roman" w:cs="Times New Roman"/>
                <w:color w:val="000000"/>
              </w:rPr>
            </w:pPr>
          </w:p>
        </w:tc>
        <w:tc>
          <w:tcPr>
            <w:tcW w:w="1113" w:type="dxa"/>
            <w:tcBorders>
              <w:top w:val="single" w:sz="4" w:space="0" w:color="auto"/>
              <w:left w:val="nil"/>
              <w:bottom w:val="single" w:sz="4" w:space="0" w:color="auto"/>
              <w:right w:val="single" w:sz="4" w:space="0" w:color="auto"/>
            </w:tcBorders>
          </w:tcPr>
          <w:p w14:paraId="291B6C48" w14:textId="77777777" w:rsidR="00DE0CB1" w:rsidRPr="000D4A19" w:rsidRDefault="00DE0CB1" w:rsidP="000D4A19">
            <w:pPr>
              <w:jc w:val="center"/>
              <w:rPr>
                <w:rFonts w:ascii="Times New Roman" w:eastAsia="Times New Roman" w:hAnsi="Times New Roman" w:cs="Times New Roman"/>
                <w:color w:val="000000"/>
              </w:rPr>
            </w:pPr>
          </w:p>
        </w:tc>
      </w:tr>
    </w:tbl>
    <w:p w14:paraId="0BBB2848" w14:textId="77777777" w:rsidR="00243AC3" w:rsidRDefault="00243AC3" w:rsidP="008B34A2">
      <w:pPr>
        <w:spacing w:before="80" w:after="80"/>
        <w:rPr>
          <w:b/>
          <w:spacing w:val="-2"/>
          <w:sz w:val="24"/>
        </w:rPr>
      </w:pPr>
    </w:p>
    <w:p w14:paraId="26050795" w14:textId="77777777" w:rsidR="000D4A19" w:rsidRDefault="000D4A19" w:rsidP="00FF2215">
      <w:pPr>
        <w:spacing w:before="80" w:after="80"/>
        <w:jc w:val="center"/>
        <w:rPr>
          <w:b/>
          <w:spacing w:val="-2"/>
          <w:sz w:val="24"/>
        </w:rPr>
      </w:pPr>
    </w:p>
    <w:p w14:paraId="2A00A62A" w14:textId="77777777" w:rsidR="00DE5B15" w:rsidRPr="00501C82" w:rsidRDefault="00E85908" w:rsidP="00E85908">
      <w:pPr>
        <w:spacing w:before="80" w:after="80"/>
        <w:jc w:val="center"/>
        <w:rPr>
          <w:rFonts w:ascii="Times New Roman" w:hAnsi="Times New Roman" w:cs="Times New Roman"/>
          <w:b/>
          <w:spacing w:val="-2"/>
          <w:sz w:val="24"/>
        </w:rPr>
      </w:pPr>
      <w:bookmarkStart w:id="16" w:name="_Hlk238117192"/>
      <w:bookmarkEnd w:id="14"/>
      <w:bookmarkEnd w:id="15"/>
      <w:r>
        <w:rPr>
          <w:rFonts w:asciiTheme="minorHAnsi" w:hAnsiTheme="minorHAnsi" w:cstheme="minorHAnsi"/>
          <w:b/>
          <w:sz w:val="24"/>
        </w:rPr>
        <w:t>DEVIS</w:t>
      </w:r>
      <w:r>
        <w:rPr>
          <w:rFonts w:asciiTheme="minorHAnsi" w:hAnsiTheme="minorHAnsi" w:cstheme="minorHAnsi"/>
          <w:b/>
          <w:spacing w:val="-3"/>
          <w:sz w:val="24"/>
        </w:rPr>
        <w:t xml:space="preserve"> </w:t>
      </w:r>
      <w:r>
        <w:rPr>
          <w:rFonts w:asciiTheme="minorHAnsi" w:hAnsiTheme="minorHAnsi" w:cstheme="minorHAnsi"/>
          <w:b/>
          <w:sz w:val="24"/>
        </w:rPr>
        <w:t>QUANTITATIF</w:t>
      </w:r>
      <w:r>
        <w:rPr>
          <w:rFonts w:asciiTheme="minorHAnsi" w:hAnsiTheme="minorHAnsi" w:cstheme="minorHAnsi"/>
          <w:b/>
          <w:spacing w:val="-3"/>
          <w:sz w:val="24"/>
        </w:rPr>
        <w:t xml:space="preserve"> </w:t>
      </w:r>
      <w:r>
        <w:rPr>
          <w:rFonts w:asciiTheme="minorHAnsi" w:hAnsiTheme="minorHAnsi" w:cstheme="minorHAnsi"/>
          <w:b/>
          <w:sz w:val="24"/>
        </w:rPr>
        <w:t>ET</w:t>
      </w:r>
      <w:r>
        <w:rPr>
          <w:rFonts w:asciiTheme="minorHAnsi" w:hAnsiTheme="minorHAnsi" w:cstheme="minorHAnsi"/>
          <w:b/>
          <w:spacing w:val="-2"/>
          <w:sz w:val="24"/>
        </w:rPr>
        <w:t xml:space="preserve"> </w:t>
      </w:r>
      <w:r>
        <w:rPr>
          <w:rFonts w:asciiTheme="minorHAnsi" w:hAnsiTheme="minorHAnsi" w:cstheme="minorHAnsi"/>
          <w:b/>
          <w:sz w:val="24"/>
        </w:rPr>
        <w:t>ESTIMATIF</w:t>
      </w:r>
      <w:r>
        <w:rPr>
          <w:rFonts w:asciiTheme="minorHAnsi" w:hAnsiTheme="minorHAnsi" w:cstheme="minorHAnsi"/>
          <w:b/>
          <w:spacing w:val="-3"/>
          <w:sz w:val="24"/>
        </w:rPr>
        <w:t xml:space="preserve"> </w:t>
      </w:r>
      <w:r>
        <w:rPr>
          <w:rFonts w:asciiTheme="minorHAnsi" w:hAnsiTheme="minorHAnsi" w:cstheme="minorHAnsi"/>
          <w:b/>
          <w:sz w:val="24"/>
        </w:rPr>
        <w:t>_</w:t>
      </w:r>
      <w:r>
        <w:rPr>
          <w:rFonts w:asciiTheme="minorHAnsi" w:hAnsiTheme="minorHAnsi" w:cstheme="minorHAnsi"/>
          <w:b/>
          <w:spacing w:val="-2"/>
          <w:sz w:val="24"/>
        </w:rPr>
        <w:t xml:space="preserve"> </w:t>
      </w:r>
      <w:r>
        <w:rPr>
          <w:rFonts w:asciiTheme="minorHAnsi" w:hAnsiTheme="minorHAnsi" w:cstheme="minorHAnsi"/>
          <w:b/>
          <w:sz w:val="24"/>
        </w:rPr>
        <w:t>Lot</w:t>
      </w:r>
      <w:r>
        <w:rPr>
          <w:rFonts w:asciiTheme="minorHAnsi" w:hAnsiTheme="minorHAnsi" w:cstheme="minorHAnsi"/>
          <w:b/>
          <w:spacing w:val="-2"/>
          <w:sz w:val="24"/>
        </w:rPr>
        <w:t xml:space="preserve"> </w:t>
      </w:r>
      <w:r>
        <w:rPr>
          <w:rFonts w:asciiTheme="minorHAnsi" w:hAnsiTheme="minorHAnsi" w:cstheme="minorHAnsi"/>
          <w:b/>
          <w:sz w:val="24"/>
        </w:rPr>
        <w:t>3, 4</w:t>
      </w:r>
      <w:r>
        <w:rPr>
          <w:rFonts w:asciiTheme="minorHAnsi" w:hAnsiTheme="minorHAnsi" w:cstheme="minorHAnsi"/>
          <w:b/>
          <w:spacing w:val="-2"/>
          <w:sz w:val="24"/>
        </w:rPr>
        <w:t xml:space="preserve"> et 5 </w:t>
      </w:r>
      <w:r>
        <w:rPr>
          <w:b/>
          <w:spacing w:val="-2"/>
          <w:sz w:val="24"/>
        </w:rPr>
        <w:t>:</w:t>
      </w:r>
      <w:r>
        <w:rPr>
          <w:b/>
        </w:rPr>
        <w:t xml:space="preserve"> Léba, Saye et Ouilla</w:t>
      </w:r>
    </w:p>
    <w:p w14:paraId="75F35439" w14:textId="77777777" w:rsidR="002E48B7" w:rsidRPr="00DE5B15" w:rsidRDefault="00DE5B15" w:rsidP="00E85908">
      <w:pPr>
        <w:spacing w:before="80" w:after="80"/>
        <w:jc w:val="center"/>
        <w:rPr>
          <w:rFonts w:ascii="Times New Roman" w:hAnsi="Times New Roman" w:cs="Times New Roman"/>
          <w:bCs/>
          <w:spacing w:val="-2"/>
          <w:sz w:val="24"/>
        </w:rPr>
      </w:pPr>
      <w:r>
        <w:rPr>
          <w:rFonts w:ascii="Times New Roman" w:hAnsi="Times New Roman" w:cs="Times New Roman"/>
          <w:bCs/>
          <w:spacing w:val="-2"/>
          <w:sz w:val="24"/>
        </w:rPr>
        <w:t>Travaux d'aménagement du jardin scolaire d'une superficie de 0,25 ha avec un débit de 5 m3/h</w:t>
      </w:r>
    </w:p>
    <w:bookmarkEnd w:id="16"/>
    <w:p w14:paraId="12F30D0A" w14:textId="77777777" w:rsidR="002E48B7" w:rsidRPr="002E48B7" w:rsidRDefault="002E48B7" w:rsidP="002E48B7">
      <w:pPr>
        <w:rPr>
          <w:lang w:eastAsia="en-US"/>
        </w:rPr>
      </w:pPr>
    </w:p>
    <w:tbl>
      <w:tblPr>
        <w:tblW w:w="9066" w:type="dxa"/>
        <w:tblCellMar>
          <w:left w:w="70" w:type="dxa"/>
          <w:right w:w="70" w:type="dxa"/>
        </w:tblCellMar>
        <w:tblLook w:val="04A0" w:firstRow="1" w:lastRow="0" w:firstColumn="1" w:lastColumn="0" w:noHBand="0" w:noVBand="1"/>
      </w:tblPr>
      <w:tblGrid>
        <w:gridCol w:w="4540"/>
        <w:gridCol w:w="941"/>
        <w:gridCol w:w="1314"/>
        <w:gridCol w:w="1241"/>
        <w:gridCol w:w="1030"/>
      </w:tblGrid>
      <w:tr w:rsidR="00843196" w:rsidRPr="00FC61FC" w14:paraId="76D00FE6" w14:textId="77777777" w:rsidTr="00B01E04">
        <w:trPr>
          <w:trHeight w:val="315"/>
        </w:trPr>
        <w:tc>
          <w:tcPr>
            <w:tcW w:w="4540" w:type="dxa"/>
            <w:tcBorders>
              <w:top w:val="single" w:sz="4" w:space="0" w:color="auto"/>
              <w:left w:val="single" w:sz="4" w:space="0" w:color="auto"/>
              <w:bottom w:val="single" w:sz="4" w:space="0" w:color="auto"/>
              <w:right w:val="single" w:sz="4" w:space="0" w:color="auto"/>
            </w:tcBorders>
            <w:vAlign w:val="center"/>
          </w:tcPr>
          <w:p w14:paraId="1147F5B4" w14:textId="77777777" w:rsidR="00843196" w:rsidRPr="00FC61FC"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DESIGNATION</w:t>
            </w:r>
          </w:p>
        </w:tc>
        <w:tc>
          <w:tcPr>
            <w:tcW w:w="941" w:type="dxa"/>
            <w:tcBorders>
              <w:top w:val="single" w:sz="4" w:space="0" w:color="auto"/>
              <w:left w:val="nil"/>
              <w:bottom w:val="single" w:sz="4" w:space="0" w:color="auto"/>
              <w:right w:val="single" w:sz="4" w:space="0" w:color="auto"/>
            </w:tcBorders>
            <w:vAlign w:val="center"/>
          </w:tcPr>
          <w:p w14:paraId="10A9AF4B" w14:textId="77777777" w:rsidR="00843196" w:rsidRPr="00FC61FC" w:rsidRDefault="00843196" w:rsidP="00E111A1">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UNITE</w:t>
            </w:r>
          </w:p>
        </w:tc>
        <w:tc>
          <w:tcPr>
            <w:tcW w:w="1314" w:type="dxa"/>
            <w:tcBorders>
              <w:top w:val="single" w:sz="4" w:space="0" w:color="auto"/>
              <w:left w:val="nil"/>
              <w:bottom w:val="single" w:sz="4" w:space="0" w:color="auto"/>
              <w:right w:val="single" w:sz="4" w:space="0" w:color="auto"/>
            </w:tcBorders>
            <w:vAlign w:val="center"/>
          </w:tcPr>
          <w:p w14:paraId="58B68CDD" w14:textId="77777777" w:rsidR="00843196" w:rsidRPr="00FC61FC" w:rsidRDefault="00843196" w:rsidP="00F142F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QUANTITE</w:t>
            </w:r>
          </w:p>
        </w:tc>
        <w:tc>
          <w:tcPr>
            <w:tcW w:w="1241" w:type="dxa"/>
            <w:tcBorders>
              <w:top w:val="single" w:sz="4" w:space="0" w:color="auto"/>
              <w:left w:val="nil"/>
              <w:bottom w:val="single" w:sz="4" w:space="0" w:color="auto"/>
              <w:right w:val="single" w:sz="4" w:space="0" w:color="auto"/>
            </w:tcBorders>
          </w:tcPr>
          <w:p w14:paraId="6E46D219" w14:textId="77777777" w:rsidR="00843196" w:rsidRPr="00FC61FC" w:rsidRDefault="00843196" w:rsidP="00E111A1">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PRIX</w:t>
            </w:r>
          </w:p>
          <w:p w14:paraId="2DF704CA" w14:textId="77777777" w:rsidR="00843196" w:rsidRPr="00FC61FC" w:rsidRDefault="00843196" w:rsidP="00E111A1">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UNITAIRE</w:t>
            </w:r>
          </w:p>
        </w:tc>
        <w:tc>
          <w:tcPr>
            <w:tcW w:w="1030" w:type="dxa"/>
            <w:tcBorders>
              <w:top w:val="single" w:sz="4" w:space="0" w:color="auto"/>
              <w:left w:val="nil"/>
              <w:bottom w:val="single" w:sz="4" w:space="0" w:color="auto"/>
              <w:right w:val="single" w:sz="4" w:space="0" w:color="auto"/>
            </w:tcBorders>
          </w:tcPr>
          <w:p w14:paraId="787F8F06" w14:textId="77777777" w:rsidR="00843196" w:rsidRPr="00FC61FC" w:rsidRDefault="00843196" w:rsidP="00E111A1">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PRIX</w:t>
            </w:r>
          </w:p>
          <w:p w14:paraId="509ECA9F" w14:textId="77777777" w:rsidR="00FC61FC" w:rsidRPr="00FC61FC" w:rsidRDefault="00FC61FC" w:rsidP="00E111A1">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tc>
      </w:tr>
      <w:tr w:rsidR="00843196" w:rsidRPr="00E111A1" w14:paraId="1F685DA5" w14:textId="77777777" w:rsidTr="00B01E04">
        <w:trPr>
          <w:trHeight w:val="315"/>
        </w:trPr>
        <w:tc>
          <w:tcPr>
            <w:tcW w:w="4540" w:type="dxa"/>
            <w:tcBorders>
              <w:top w:val="single" w:sz="4" w:space="0" w:color="auto"/>
              <w:left w:val="single" w:sz="4" w:space="0" w:color="auto"/>
              <w:bottom w:val="single" w:sz="4" w:space="0" w:color="auto"/>
              <w:right w:val="single" w:sz="4" w:space="0" w:color="auto"/>
            </w:tcBorders>
            <w:vAlign w:val="center"/>
            <w:hideMark/>
          </w:tcPr>
          <w:p w14:paraId="26FED81A"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INSTALLATION</w:t>
            </w:r>
          </w:p>
        </w:tc>
        <w:tc>
          <w:tcPr>
            <w:tcW w:w="941" w:type="dxa"/>
            <w:tcBorders>
              <w:top w:val="single" w:sz="4" w:space="0" w:color="auto"/>
              <w:left w:val="nil"/>
              <w:bottom w:val="single" w:sz="4" w:space="0" w:color="auto"/>
              <w:right w:val="single" w:sz="4" w:space="0" w:color="auto"/>
            </w:tcBorders>
            <w:vAlign w:val="center"/>
            <w:hideMark/>
          </w:tcPr>
          <w:p w14:paraId="19B5268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single" w:sz="4" w:space="0" w:color="auto"/>
              <w:left w:val="nil"/>
              <w:bottom w:val="single" w:sz="4" w:space="0" w:color="auto"/>
              <w:right w:val="single" w:sz="4" w:space="0" w:color="auto"/>
            </w:tcBorders>
            <w:vAlign w:val="center"/>
            <w:hideMark/>
          </w:tcPr>
          <w:p w14:paraId="5592DA2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single" w:sz="4" w:space="0" w:color="auto"/>
              <w:left w:val="nil"/>
              <w:bottom w:val="single" w:sz="4" w:space="0" w:color="auto"/>
              <w:right w:val="single" w:sz="4" w:space="0" w:color="auto"/>
            </w:tcBorders>
          </w:tcPr>
          <w:p w14:paraId="7DC832AE"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single" w:sz="4" w:space="0" w:color="auto"/>
              <w:left w:val="nil"/>
              <w:bottom w:val="single" w:sz="4" w:space="0" w:color="auto"/>
              <w:right w:val="single" w:sz="4" w:space="0" w:color="auto"/>
            </w:tcBorders>
          </w:tcPr>
          <w:p w14:paraId="044D2A9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F4C5DD6"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01DD348C"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Amenée, installation du chantier, repli du matériel et tous les frais généraux de l'entreprise</w:t>
            </w:r>
          </w:p>
        </w:tc>
        <w:tc>
          <w:tcPr>
            <w:tcW w:w="941" w:type="dxa"/>
            <w:tcBorders>
              <w:top w:val="nil"/>
              <w:left w:val="nil"/>
              <w:bottom w:val="single" w:sz="4" w:space="0" w:color="auto"/>
              <w:right w:val="single" w:sz="4" w:space="0" w:color="auto"/>
            </w:tcBorders>
            <w:vAlign w:val="center"/>
            <w:hideMark/>
          </w:tcPr>
          <w:p w14:paraId="1E359BC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09A5EEA0"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3DC025A0"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F70392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A4154D1"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0FB8B316"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Implantation des ouvrages et parcellement du périmètre, plans d'exécution et de recollement</w:t>
            </w:r>
          </w:p>
        </w:tc>
        <w:tc>
          <w:tcPr>
            <w:tcW w:w="941" w:type="dxa"/>
            <w:tcBorders>
              <w:top w:val="nil"/>
              <w:left w:val="nil"/>
              <w:bottom w:val="single" w:sz="4" w:space="0" w:color="auto"/>
              <w:right w:val="single" w:sz="4" w:space="0" w:color="auto"/>
            </w:tcBorders>
            <w:vAlign w:val="center"/>
            <w:hideMark/>
          </w:tcPr>
          <w:p w14:paraId="3BBB0C6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11D7110D"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02B5E67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756DBF7"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AC46199" w14:textId="77777777" w:rsidTr="00B01E04">
        <w:trPr>
          <w:trHeight w:val="945"/>
        </w:trPr>
        <w:tc>
          <w:tcPr>
            <w:tcW w:w="4540" w:type="dxa"/>
            <w:tcBorders>
              <w:top w:val="nil"/>
              <w:left w:val="single" w:sz="4" w:space="0" w:color="auto"/>
              <w:bottom w:val="single" w:sz="4" w:space="0" w:color="auto"/>
              <w:right w:val="single" w:sz="4" w:space="0" w:color="auto"/>
            </w:tcBorders>
            <w:vAlign w:val="center"/>
            <w:hideMark/>
          </w:tcPr>
          <w:p w14:paraId="375FCEB6"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Panneau d’identification du périmètre de dimension 100x120 fixé sur un support de pied en IPN de 100 ancré de 0.50 m dans le sol et 1.00 m hors sol portant les indications qui seront précisées par le maitre d'ouvrage</w:t>
            </w:r>
          </w:p>
        </w:tc>
        <w:tc>
          <w:tcPr>
            <w:tcW w:w="941" w:type="dxa"/>
            <w:tcBorders>
              <w:top w:val="nil"/>
              <w:left w:val="nil"/>
              <w:bottom w:val="single" w:sz="4" w:space="0" w:color="auto"/>
              <w:right w:val="single" w:sz="4" w:space="0" w:color="auto"/>
            </w:tcBorders>
            <w:vAlign w:val="center"/>
            <w:hideMark/>
          </w:tcPr>
          <w:p w14:paraId="7189EE76"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38E169C"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0D062E53"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12BDCD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3201282"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AE1129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w:t>
            </w:r>
          </w:p>
        </w:tc>
        <w:tc>
          <w:tcPr>
            <w:tcW w:w="941" w:type="dxa"/>
            <w:tcBorders>
              <w:top w:val="nil"/>
              <w:left w:val="nil"/>
              <w:bottom w:val="single" w:sz="4" w:space="0" w:color="auto"/>
              <w:right w:val="single" w:sz="4" w:space="0" w:color="auto"/>
            </w:tcBorders>
            <w:vAlign w:val="center"/>
            <w:hideMark/>
          </w:tcPr>
          <w:p w14:paraId="5792BC76"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3354EF15"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C64C7E7"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155C98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A36A7C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3072EB5B"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OUVRAGES DE CAPTAGE ET EQUIPEMENTS D'EXHAURE</w:t>
            </w:r>
          </w:p>
        </w:tc>
        <w:tc>
          <w:tcPr>
            <w:tcW w:w="941" w:type="dxa"/>
            <w:tcBorders>
              <w:top w:val="nil"/>
              <w:left w:val="nil"/>
              <w:bottom w:val="single" w:sz="4" w:space="0" w:color="auto"/>
              <w:right w:val="single" w:sz="4" w:space="0" w:color="auto"/>
            </w:tcBorders>
            <w:vAlign w:val="center"/>
            <w:hideMark/>
          </w:tcPr>
          <w:p w14:paraId="43BBCBB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1682F42A"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38DDAA1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AD28B4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DA8B4D8"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DCEFD2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Développement du forage pour améliorer le débit et désobstruer les pores</w:t>
            </w:r>
          </w:p>
        </w:tc>
        <w:tc>
          <w:tcPr>
            <w:tcW w:w="941" w:type="dxa"/>
            <w:tcBorders>
              <w:top w:val="nil"/>
              <w:left w:val="nil"/>
              <w:bottom w:val="single" w:sz="4" w:space="0" w:color="auto"/>
              <w:right w:val="single" w:sz="4" w:space="0" w:color="auto"/>
            </w:tcBorders>
            <w:vAlign w:val="center"/>
            <w:hideMark/>
          </w:tcPr>
          <w:p w14:paraId="18D2405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4FB49E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474E3BBE"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F56BD4B"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2A7F319"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C2EB110"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Pompage par palier (4 paliers de 1h pompage et 1 h remontée)</w:t>
            </w:r>
          </w:p>
        </w:tc>
        <w:tc>
          <w:tcPr>
            <w:tcW w:w="941" w:type="dxa"/>
            <w:tcBorders>
              <w:top w:val="nil"/>
              <w:left w:val="nil"/>
              <w:bottom w:val="single" w:sz="4" w:space="0" w:color="auto"/>
              <w:right w:val="single" w:sz="4" w:space="0" w:color="auto"/>
            </w:tcBorders>
            <w:vAlign w:val="center"/>
            <w:hideMark/>
          </w:tcPr>
          <w:p w14:paraId="164B908D"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6BF52D9D"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37E3C94F"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8AEBD7B"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DC84193"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025D0A3"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Pompage longue durée 72h descente et 24 h remontée)</w:t>
            </w:r>
          </w:p>
        </w:tc>
        <w:tc>
          <w:tcPr>
            <w:tcW w:w="941" w:type="dxa"/>
            <w:tcBorders>
              <w:top w:val="nil"/>
              <w:left w:val="nil"/>
              <w:bottom w:val="single" w:sz="4" w:space="0" w:color="auto"/>
              <w:right w:val="single" w:sz="4" w:space="0" w:color="auto"/>
            </w:tcBorders>
            <w:vAlign w:val="center"/>
            <w:hideMark/>
          </w:tcPr>
          <w:p w14:paraId="65C1CCC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6DA3779"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0C8F11D9"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7AC7318"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01C27BD"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68886C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Analyses de l'eau (physico-chimique et bactériologique) et toutes sujétions</w:t>
            </w:r>
          </w:p>
        </w:tc>
        <w:tc>
          <w:tcPr>
            <w:tcW w:w="941" w:type="dxa"/>
            <w:tcBorders>
              <w:top w:val="nil"/>
              <w:left w:val="nil"/>
              <w:bottom w:val="single" w:sz="4" w:space="0" w:color="auto"/>
              <w:right w:val="single" w:sz="4" w:space="0" w:color="auto"/>
            </w:tcBorders>
            <w:vAlign w:val="center"/>
            <w:hideMark/>
          </w:tcPr>
          <w:p w14:paraId="1EA7937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1DD09917"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668DD9E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AEE396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076827B" w14:textId="77777777" w:rsidTr="00B01E04">
        <w:trPr>
          <w:trHeight w:val="945"/>
        </w:trPr>
        <w:tc>
          <w:tcPr>
            <w:tcW w:w="4540" w:type="dxa"/>
            <w:tcBorders>
              <w:top w:val="nil"/>
              <w:left w:val="single" w:sz="4" w:space="0" w:color="auto"/>
              <w:bottom w:val="single" w:sz="4" w:space="0" w:color="auto"/>
              <w:right w:val="single" w:sz="4" w:space="0" w:color="auto"/>
            </w:tcBorders>
            <w:vAlign w:val="center"/>
            <w:hideMark/>
          </w:tcPr>
          <w:p w14:paraId="632D4DE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pompe immergée hybride de 5</w:t>
            </w:r>
            <w:r>
              <w:rPr>
                <w:rFonts w:ascii="Times New Roman" w:eastAsia="Times New Roman" w:hAnsi="Times New Roman" w:cs="Times New Roman"/>
              </w:rPr>
              <w:t xml:space="preserve"> m³/h HMT 75 m</w:t>
            </w:r>
            <w:r>
              <w:rPr>
                <w:rFonts w:ascii="Times New Roman" w:eastAsia="Times New Roman" w:hAnsi="Times New Roman" w:cs="Times New Roman"/>
                <w:color w:val="FF0000"/>
              </w:rPr>
              <w:t xml:space="preserve"> </w:t>
            </w:r>
            <w:r>
              <w:rPr>
                <w:rFonts w:ascii="Times New Roman" w:eastAsia="Times New Roman" w:hAnsi="Times New Roman" w:cs="Times New Roman"/>
                <w:color w:val="000000"/>
              </w:rPr>
              <w:t>y compris éssais de marche et câble de sécurité en acier inoxydable et toutes sujétions</w:t>
            </w:r>
          </w:p>
        </w:tc>
        <w:tc>
          <w:tcPr>
            <w:tcW w:w="941" w:type="dxa"/>
            <w:tcBorders>
              <w:top w:val="nil"/>
              <w:left w:val="nil"/>
              <w:bottom w:val="single" w:sz="4" w:space="0" w:color="auto"/>
              <w:right w:val="single" w:sz="4" w:space="0" w:color="auto"/>
            </w:tcBorders>
            <w:vAlign w:val="center"/>
            <w:hideMark/>
          </w:tcPr>
          <w:p w14:paraId="5C12ABB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352CE5E"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2AC3D72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6218EF8"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5465051"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1D787FFA"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d'une colonne montante de type PEHD (flexible) DN 90</w:t>
            </w:r>
          </w:p>
        </w:tc>
        <w:tc>
          <w:tcPr>
            <w:tcW w:w="941" w:type="dxa"/>
            <w:tcBorders>
              <w:top w:val="nil"/>
              <w:left w:val="nil"/>
              <w:bottom w:val="single" w:sz="4" w:space="0" w:color="auto"/>
              <w:right w:val="single" w:sz="4" w:space="0" w:color="auto"/>
            </w:tcBorders>
            <w:vAlign w:val="center"/>
            <w:hideMark/>
          </w:tcPr>
          <w:p w14:paraId="32D264C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314" w:type="dxa"/>
            <w:tcBorders>
              <w:top w:val="nil"/>
              <w:left w:val="nil"/>
              <w:bottom w:val="single" w:sz="4" w:space="0" w:color="auto"/>
              <w:right w:val="single" w:sz="4" w:space="0" w:color="auto"/>
            </w:tcBorders>
            <w:vAlign w:val="center"/>
            <w:hideMark/>
          </w:tcPr>
          <w:p w14:paraId="4C6FE5CD"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41" w:type="dxa"/>
            <w:tcBorders>
              <w:top w:val="nil"/>
              <w:left w:val="nil"/>
              <w:bottom w:val="single" w:sz="4" w:space="0" w:color="auto"/>
              <w:right w:val="single" w:sz="4" w:space="0" w:color="auto"/>
            </w:tcBorders>
          </w:tcPr>
          <w:p w14:paraId="7BCFD15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E9E2D8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EACB8BC" w14:textId="77777777" w:rsidTr="00B01E04">
        <w:trPr>
          <w:trHeight w:val="1260"/>
        </w:trPr>
        <w:tc>
          <w:tcPr>
            <w:tcW w:w="4540" w:type="dxa"/>
            <w:tcBorders>
              <w:top w:val="nil"/>
              <w:left w:val="single" w:sz="4" w:space="0" w:color="auto"/>
              <w:bottom w:val="single" w:sz="4" w:space="0" w:color="auto"/>
              <w:right w:val="single" w:sz="4" w:space="0" w:color="auto"/>
            </w:tcBorders>
            <w:vAlign w:val="center"/>
            <w:hideMark/>
          </w:tcPr>
          <w:p w14:paraId="35840207"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Construction de tete de forage, Fourniture, pose et raccordement d'équipements hydromécaniques (ventouse, coudes M/F, bride ronde filetée, compteur, clapet anti-retour, vanne, robinet de prise d'échantillon …) dans la tête de forage conformément aux plans y compris butée et support.</w:t>
            </w:r>
          </w:p>
        </w:tc>
        <w:tc>
          <w:tcPr>
            <w:tcW w:w="941" w:type="dxa"/>
            <w:tcBorders>
              <w:top w:val="nil"/>
              <w:left w:val="nil"/>
              <w:bottom w:val="single" w:sz="4" w:space="0" w:color="auto"/>
              <w:right w:val="single" w:sz="4" w:space="0" w:color="auto"/>
            </w:tcBorders>
            <w:vAlign w:val="center"/>
            <w:hideMark/>
          </w:tcPr>
          <w:p w14:paraId="244E8EC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kit </w:t>
            </w:r>
          </w:p>
        </w:tc>
        <w:tc>
          <w:tcPr>
            <w:tcW w:w="1314" w:type="dxa"/>
            <w:tcBorders>
              <w:top w:val="nil"/>
              <w:left w:val="nil"/>
              <w:bottom w:val="single" w:sz="4" w:space="0" w:color="auto"/>
              <w:right w:val="single" w:sz="4" w:space="0" w:color="auto"/>
            </w:tcBorders>
            <w:vAlign w:val="center"/>
            <w:hideMark/>
          </w:tcPr>
          <w:p w14:paraId="74C81FA9"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3C739F8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ABB4E0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3BDBADF" w14:textId="77777777" w:rsidTr="00B01E04">
        <w:trPr>
          <w:trHeight w:val="945"/>
        </w:trPr>
        <w:tc>
          <w:tcPr>
            <w:tcW w:w="4540" w:type="dxa"/>
            <w:tcBorders>
              <w:top w:val="nil"/>
              <w:left w:val="single" w:sz="4" w:space="0" w:color="auto"/>
              <w:bottom w:val="single" w:sz="4" w:space="0" w:color="auto"/>
              <w:right w:val="single" w:sz="4" w:space="0" w:color="auto"/>
            </w:tcBorders>
            <w:vAlign w:val="center"/>
            <w:hideMark/>
          </w:tcPr>
          <w:p w14:paraId="0337D081"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coffret étanche équipée de bornes de jonction pour le raccordement des câbles dans l'abri de la tête de forage, y compris toutes sujétions</w:t>
            </w:r>
          </w:p>
        </w:tc>
        <w:tc>
          <w:tcPr>
            <w:tcW w:w="941" w:type="dxa"/>
            <w:tcBorders>
              <w:top w:val="nil"/>
              <w:left w:val="nil"/>
              <w:bottom w:val="single" w:sz="4" w:space="0" w:color="auto"/>
              <w:right w:val="single" w:sz="4" w:space="0" w:color="auto"/>
            </w:tcBorders>
            <w:vAlign w:val="center"/>
            <w:hideMark/>
          </w:tcPr>
          <w:p w14:paraId="0F468DED"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20BF854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6E67FC6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64A196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6609BC0"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0B6BBCE"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de sonde de détection de niveau</w:t>
            </w:r>
          </w:p>
        </w:tc>
        <w:tc>
          <w:tcPr>
            <w:tcW w:w="941" w:type="dxa"/>
            <w:tcBorders>
              <w:top w:val="nil"/>
              <w:left w:val="nil"/>
              <w:bottom w:val="single" w:sz="4" w:space="0" w:color="auto"/>
              <w:right w:val="single" w:sz="4" w:space="0" w:color="auto"/>
            </w:tcBorders>
            <w:vAlign w:val="center"/>
            <w:hideMark/>
          </w:tcPr>
          <w:p w14:paraId="1D4F898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0F5CDD83"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78AAA4A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57BB878"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FB803A3" w14:textId="77777777" w:rsidTr="00B01E04">
        <w:trPr>
          <w:trHeight w:val="945"/>
        </w:trPr>
        <w:tc>
          <w:tcPr>
            <w:tcW w:w="4540" w:type="dxa"/>
            <w:tcBorders>
              <w:top w:val="nil"/>
              <w:left w:val="single" w:sz="4" w:space="0" w:color="auto"/>
              <w:bottom w:val="single" w:sz="4" w:space="0" w:color="auto"/>
              <w:right w:val="single" w:sz="4" w:space="0" w:color="auto"/>
            </w:tcBorders>
            <w:vAlign w:val="center"/>
            <w:hideMark/>
          </w:tcPr>
          <w:p w14:paraId="3343EB8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Puits de terre équipé et mise à la terre des équipements électromécanique du forage, des masses métalliques et du neutre du groupe électrogène, y compris toutes sujétions.</w:t>
            </w:r>
          </w:p>
        </w:tc>
        <w:tc>
          <w:tcPr>
            <w:tcW w:w="941" w:type="dxa"/>
            <w:tcBorders>
              <w:top w:val="nil"/>
              <w:left w:val="nil"/>
              <w:bottom w:val="single" w:sz="4" w:space="0" w:color="auto"/>
              <w:right w:val="single" w:sz="4" w:space="0" w:color="auto"/>
            </w:tcBorders>
            <w:vAlign w:val="center"/>
            <w:hideMark/>
          </w:tcPr>
          <w:p w14:paraId="4FAF0DD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09B266EB"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1C23043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6665AD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52C8842"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1703EA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2</w:t>
            </w:r>
          </w:p>
        </w:tc>
        <w:tc>
          <w:tcPr>
            <w:tcW w:w="941" w:type="dxa"/>
            <w:tcBorders>
              <w:top w:val="nil"/>
              <w:left w:val="nil"/>
              <w:bottom w:val="single" w:sz="4" w:space="0" w:color="auto"/>
              <w:right w:val="single" w:sz="4" w:space="0" w:color="auto"/>
            </w:tcBorders>
            <w:vAlign w:val="center"/>
            <w:hideMark/>
          </w:tcPr>
          <w:p w14:paraId="7A20A6F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51B16BC1"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E7F9CD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0B18448"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D226FB6"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8743E78"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SOURCE D'ENERGIE / ENERGIE SOLAIRE</w:t>
            </w:r>
          </w:p>
        </w:tc>
        <w:tc>
          <w:tcPr>
            <w:tcW w:w="941" w:type="dxa"/>
            <w:tcBorders>
              <w:top w:val="nil"/>
              <w:left w:val="nil"/>
              <w:bottom w:val="single" w:sz="4" w:space="0" w:color="auto"/>
              <w:right w:val="single" w:sz="4" w:space="0" w:color="auto"/>
            </w:tcBorders>
            <w:vAlign w:val="center"/>
            <w:hideMark/>
          </w:tcPr>
          <w:p w14:paraId="0E8D4A0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5D5EA100"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253536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1B30DB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C092DA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D247C7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essai des panneaux solaires mono cristallin de 590 Wc</w:t>
            </w:r>
          </w:p>
        </w:tc>
        <w:tc>
          <w:tcPr>
            <w:tcW w:w="941" w:type="dxa"/>
            <w:tcBorders>
              <w:top w:val="nil"/>
              <w:left w:val="nil"/>
              <w:bottom w:val="single" w:sz="4" w:space="0" w:color="auto"/>
              <w:right w:val="single" w:sz="4" w:space="0" w:color="auto"/>
            </w:tcBorders>
            <w:vAlign w:val="center"/>
            <w:hideMark/>
          </w:tcPr>
          <w:p w14:paraId="5BC80266"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2310F818" w14:textId="77777777" w:rsidR="00843196" w:rsidRPr="00E111A1" w:rsidRDefault="00843196" w:rsidP="00F142F2">
            <w:pPr>
              <w:jc w:val="center"/>
              <w:rPr>
                <w:rFonts w:ascii="Times New Roman" w:eastAsia="Times New Roman" w:hAnsi="Times New Roman" w:cs="Times New Roman"/>
              </w:rPr>
            </w:pPr>
            <w:r>
              <w:rPr>
                <w:rFonts w:ascii="Times New Roman" w:eastAsia="Times New Roman" w:hAnsi="Times New Roman" w:cs="Times New Roman"/>
              </w:rPr>
              <w:t>10,00</w:t>
            </w:r>
          </w:p>
        </w:tc>
        <w:tc>
          <w:tcPr>
            <w:tcW w:w="1241" w:type="dxa"/>
            <w:tcBorders>
              <w:top w:val="nil"/>
              <w:left w:val="nil"/>
              <w:bottom w:val="single" w:sz="4" w:space="0" w:color="auto"/>
              <w:right w:val="single" w:sz="4" w:space="0" w:color="auto"/>
            </w:tcBorders>
          </w:tcPr>
          <w:p w14:paraId="5D0A7FEB" w14:textId="77777777" w:rsidR="00843196" w:rsidRPr="00E111A1" w:rsidRDefault="00843196" w:rsidP="00E111A1">
            <w:pPr>
              <w:jc w:val="center"/>
              <w:rPr>
                <w:rFonts w:ascii="Times New Roman" w:eastAsia="Times New Roman" w:hAnsi="Times New Roman" w:cs="Times New Roman"/>
              </w:rPr>
            </w:pPr>
          </w:p>
        </w:tc>
        <w:tc>
          <w:tcPr>
            <w:tcW w:w="1030" w:type="dxa"/>
            <w:tcBorders>
              <w:top w:val="nil"/>
              <w:left w:val="nil"/>
              <w:bottom w:val="single" w:sz="4" w:space="0" w:color="auto"/>
              <w:right w:val="single" w:sz="4" w:space="0" w:color="auto"/>
            </w:tcBorders>
          </w:tcPr>
          <w:p w14:paraId="76DA33FB" w14:textId="77777777" w:rsidR="00843196" w:rsidRPr="00E111A1" w:rsidRDefault="00843196" w:rsidP="00E111A1">
            <w:pPr>
              <w:jc w:val="center"/>
              <w:rPr>
                <w:rFonts w:ascii="Times New Roman" w:eastAsia="Times New Roman" w:hAnsi="Times New Roman" w:cs="Times New Roman"/>
              </w:rPr>
            </w:pPr>
          </w:p>
        </w:tc>
      </w:tr>
      <w:tr w:rsidR="00843196" w:rsidRPr="00E111A1" w14:paraId="1EC8BC20"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72A2BAC"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Structure support triangulée inclinaison sud zéro, 15° conformément aux plans</w:t>
            </w:r>
          </w:p>
        </w:tc>
        <w:tc>
          <w:tcPr>
            <w:tcW w:w="941" w:type="dxa"/>
            <w:tcBorders>
              <w:top w:val="nil"/>
              <w:left w:val="nil"/>
              <w:bottom w:val="single" w:sz="4" w:space="0" w:color="auto"/>
              <w:right w:val="single" w:sz="4" w:space="0" w:color="auto"/>
            </w:tcBorders>
            <w:vAlign w:val="center"/>
            <w:hideMark/>
          </w:tcPr>
          <w:p w14:paraId="27DA5FEB"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7F9E8CB7"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00893A3A"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B8B6C5B"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0F35B9A"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15E5C72B"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raccordement et essai d'un contrôleur CU 200, y compris toutes sujétions</w:t>
            </w:r>
          </w:p>
        </w:tc>
        <w:tc>
          <w:tcPr>
            <w:tcW w:w="941" w:type="dxa"/>
            <w:tcBorders>
              <w:top w:val="nil"/>
              <w:left w:val="nil"/>
              <w:bottom w:val="single" w:sz="4" w:space="0" w:color="auto"/>
              <w:right w:val="single" w:sz="4" w:space="0" w:color="auto"/>
            </w:tcBorders>
            <w:vAlign w:val="center"/>
            <w:hideMark/>
          </w:tcPr>
          <w:p w14:paraId="2B168CE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1B287F08"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7B9E107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9EA6A0D"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32C8E86"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030DE590"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3</w:t>
            </w:r>
          </w:p>
        </w:tc>
        <w:tc>
          <w:tcPr>
            <w:tcW w:w="941" w:type="dxa"/>
            <w:tcBorders>
              <w:top w:val="nil"/>
              <w:left w:val="nil"/>
              <w:bottom w:val="single" w:sz="4" w:space="0" w:color="auto"/>
              <w:right w:val="single" w:sz="4" w:space="0" w:color="auto"/>
            </w:tcBorders>
            <w:vAlign w:val="center"/>
            <w:hideMark/>
          </w:tcPr>
          <w:p w14:paraId="472C64C8"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D233197"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A322BA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1C239B5"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75252FC" w14:textId="77777777" w:rsidTr="00B01E04">
        <w:trPr>
          <w:trHeight w:val="2205"/>
        </w:trPr>
        <w:tc>
          <w:tcPr>
            <w:tcW w:w="4540" w:type="dxa"/>
            <w:tcBorders>
              <w:top w:val="nil"/>
              <w:left w:val="single" w:sz="4" w:space="0" w:color="auto"/>
              <w:bottom w:val="single" w:sz="4" w:space="0" w:color="auto"/>
              <w:right w:val="single" w:sz="4" w:space="0" w:color="auto"/>
            </w:tcBorders>
            <w:vAlign w:val="center"/>
            <w:hideMark/>
          </w:tcPr>
          <w:p w14:paraId="3F64863E" w14:textId="77777777" w:rsidR="00843196" w:rsidRPr="00E111A1" w:rsidRDefault="00F66E50"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RESERVOIR : Fourniture et pose d'un polytank de 5 m3 sur support métallique en IPN avec une toiture de protection y compris l'ensemble des canalisations d'alimentation, de distribution, de vidangeet support en béton armé dosé à 400 kg/m3; investigations géotechniques et notes de calculs et toutes sujetions</w:t>
            </w:r>
          </w:p>
        </w:tc>
        <w:tc>
          <w:tcPr>
            <w:tcW w:w="941" w:type="dxa"/>
            <w:tcBorders>
              <w:top w:val="nil"/>
              <w:left w:val="nil"/>
              <w:bottom w:val="single" w:sz="4" w:space="0" w:color="auto"/>
              <w:right w:val="single" w:sz="4" w:space="0" w:color="auto"/>
            </w:tcBorders>
            <w:vAlign w:val="center"/>
            <w:hideMark/>
          </w:tcPr>
          <w:p w14:paraId="0E7ED10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32254DC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C25EED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6495BC5"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443A7D0" w14:textId="77777777" w:rsidTr="00B01E04">
        <w:trPr>
          <w:trHeight w:val="1260"/>
        </w:trPr>
        <w:tc>
          <w:tcPr>
            <w:tcW w:w="4540" w:type="dxa"/>
            <w:tcBorders>
              <w:top w:val="nil"/>
              <w:left w:val="single" w:sz="4" w:space="0" w:color="auto"/>
              <w:bottom w:val="single" w:sz="4" w:space="0" w:color="auto"/>
              <w:right w:val="single" w:sz="4" w:space="0" w:color="auto"/>
            </w:tcBorders>
            <w:vAlign w:val="center"/>
            <w:hideMark/>
          </w:tcPr>
          <w:p w14:paraId="6C464CC9"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d'un polytank de 5 m3 hauteur sous radier 5m y compris l'ensemble des canalisations d'alimentation, de distribution, de vidange, trop plein etc., by pass, flotteur, l'ensemble des pièces de raccordement, té, coude   et support métallique conformément aux plans </w:t>
            </w:r>
          </w:p>
        </w:tc>
        <w:tc>
          <w:tcPr>
            <w:tcW w:w="941" w:type="dxa"/>
            <w:tcBorders>
              <w:top w:val="nil"/>
              <w:left w:val="nil"/>
              <w:bottom w:val="single" w:sz="4" w:space="0" w:color="auto"/>
              <w:right w:val="single" w:sz="4" w:space="0" w:color="auto"/>
            </w:tcBorders>
            <w:vAlign w:val="center"/>
            <w:hideMark/>
          </w:tcPr>
          <w:p w14:paraId="5FFCA08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79A7F97E"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3C1B406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C834D9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13B162A"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289C562"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4</w:t>
            </w:r>
          </w:p>
        </w:tc>
        <w:tc>
          <w:tcPr>
            <w:tcW w:w="941" w:type="dxa"/>
            <w:tcBorders>
              <w:top w:val="nil"/>
              <w:left w:val="nil"/>
              <w:bottom w:val="single" w:sz="4" w:space="0" w:color="auto"/>
              <w:right w:val="single" w:sz="4" w:space="0" w:color="auto"/>
            </w:tcBorders>
            <w:vAlign w:val="center"/>
            <w:hideMark/>
          </w:tcPr>
          <w:p w14:paraId="3A660CE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7808EA21"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090ADE6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102531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4882F87"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2CE1D8D"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CONDUITES</w:t>
            </w:r>
          </w:p>
        </w:tc>
        <w:tc>
          <w:tcPr>
            <w:tcW w:w="941" w:type="dxa"/>
            <w:tcBorders>
              <w:top w:val="nil"/>
              <w:left w:val="nil"/>
              <w:bottom w:val="single" w:sz="4" w:space="0" w:color="auto"/>
              <w:right w:val="single" w:sz="4" w:space="0" w:color="auto"/>
            </w:tcBorders>
            <w:vAlign w:val="center"/>
            <w:hideMark/>
          </w:tcPr>
          <w:p w14:paraId="18509CCA"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679BC0CE"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D408D5B"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07BB2D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1423536" w14:textId="77777777" w:rsidTr="00B01E04">
        <w:trPr>
          <w:trHeight w:val="945"/>
        </w:trPr>
        <w:tc>
          <w:tcPr>
            <w:tcW w:w="4540" w:type="dxa"/>
            <w:tcBorders>
              <w:top w:val="nil"/>
              <w:left w:val="single" w:sz="4" w:space="0" w:color="auto"/>
              <w:bottom w:val="single" w:sz="4" w:space="0" w:color="auto"/>
              <w:right w:val="single" w:sz="4" w:space="0" w:color="auto"/>
            </w:tcBorders>
            <w:vAlign w:val="center"/>
            <w:hideMark/>
          </w:tcPr>
          <w:p w14:paraId="279436F2"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conduite PEHD de refoulement DN 90 PN 16 y compris, déblai, lit de sable, remblai toutes sujétions de pose et de raccordements</w:t>
            </w:r>
          </w:p>
        </w:tc>
        <w:tc>
          <w:tcPr>
            <w:tcW w:w="941" w:type="dxa"/>
            <w:tcBorders>
              <w:top w:val="nil"/>
              <w:left w:val="nil"/>
              <w:bottom w:val="single" w:sz="4" w:space="0" w:color="auto"/>
              <w:right w:val="single" w:sz="4" w:space="0" w:color="auto"/>
            </w:tcBorders>
            <w:vAlign w:val="center"/>
            <w:hideMark/>
          </w:tcPr>
          <w:p w14:paraId="7C0CA0C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314" w:type="dxa"/>
            <w:tcBorders>
              <w:top w:val="nil"/>
              <w:left w:val="nil"/>
              <w:bottom w:val="single" w:sz="4" w:space="0" w:color="auto"/>
              <w:right w:val="single" w:sz="4" w:space="0" w:color="auto"/>
            </w:tcBorders>
            <w:vAlign w:val="center"/>
            <w:hideMark/>
          </w:tcPr>
          <w:p w14:paraId="0B80DB59"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241" w:type="dxa"/>
            <w:tcBorders>
              <w:top w:val="nil"/>
              <w:left w:val="nil"/>
              <w:bottom w:val="single" w:sz="4" w:space="0" w:color="auto"/>
              <w:right w:val="single" w:sz="4" w:space="0" w:color="auto"/>
            </w:tcBorders>
          </w:tcPr>
          <w:p w14:paraId="696B8BEB"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DE3A51D"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D137A4C"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64000CC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fouille et pose de conduite PVC DN 63 PN 6 (distribution) déblai, lit de sable, buté, remblai y compris toutes sujétions</w:t>
            </w:r>
          </w:p>
        </w:tc>
        <w:tc>
          <w:tcPr>
            <w:tcW w:w="941" w:type="dxa"/>
            <w:tcBorders>
              <w:top w:val="nil"/>
              <w:left w:val="nil"/>
              <w:bottom w:val="single" w:sz="4" w:space="0" w:color="auto"/>
              <w:right w:val="single" w:sz="4" w:space="0" w:color="auto"/>
            </w:tcBorders>
            <w:vAlign w:val="center"/>
            <w:hideMark/>
          </w:tcPr>
          <w:p w14:paraId="70F6A53A"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314" w:type="dxa"/>
            <w:tcBorders>
              <w:top w:val="nil"/>
              <w:left w:val="nil"/>
              <w:bottom w:val="single" w:sz="4" w:space="0" w:color="auto"/>
              <w:right w:val="single" w:sz="4" w:space="0" w:color="auto"/>
            </w:tcBorders>
            <w:vAlign w:val="center"/>
            <w:hideMark/>
          </w:tcPr>
          <w:p w14:paraId="412D8833"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c>
          <w:tcPr>
            <w:tcW w:w="1241" w:type="dxa"/>
            <w:tcBorders>
              <w:top w:val="nil"/>
              <w:left w:val="nil"/>
              <w:bottom w:val="single" w:sz="4" w:space="0" w:color="auto"/>
              <w:right w:val="single" w:sz="4" w:space="0" w:color="auto"/>
            </w:tcBorders>
          </w:tcPr>
          <w:p w14:paraId="0ACED62F"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BFB91C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6D51136"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F477FA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5</w:t>
            </w:r>
          </w:p>
        </w:tc>
        <w:tc>
          <w:tcPr>
            <w:tcW w:w="941" w:type="dxa"/>
            <w:tcBorders>
              <w:top w:val="nil"/>
              <w:left w:val="nil"/>
              <w:bottom w:val="single" w:sz="4" w:space="0" w:color="auto"/>
              <w:right w:val="single" w:sz="4" w:space="0" w:color="auto"/>
            </w:tcBorders>
            <w:vAlign w:val="center"/>
            <w:hideMark/>
          </w:tcPr>
          <w:p w14:paraId="64F87BB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2BAFCE3D"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287C61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DC62DB9"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93E64E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70219F6"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ROBINETTERIE</w:t>
            </w:r>
          </w:p>
        </w:tc>
        <w:tc>
          <w:tcPr>
            <w:tcW w:w="941" w:type="dxa"/>
            <w:tcBorders>
              <w:top w:val="nil"/>
              <w:left w:val="nil"/>
              <w:bottom w:val="single" w:sz="4" w:space="0" w:color="auto"/>
              <w:right w:val="single" w:sz="4" w:space="0" w:color="auto"/>
            </w:tcBorders>
            <w:vAlign w:val="center"/>
            <w:hideMark/>
          </w:tcPr>
          <w:p w14:paraId="16AAC7F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30C5064C"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18F6FB9"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6BDC51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7316198"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69B30867"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Fourniture et pose de vannes PVC DN 63 y compris regard sur les secondaires et toutes sujétions</w:t>
            </w:r>
          </w:p>
        </w:tc>
        <w:tc>
          <w:tcPr>
            <w:tcW w:w="941" w:type="dxa"/>
            <w:tcBorders>
              <w:top w:val="nil"/>
              <w:left w:val="nil"/>
              <w:bottom w:val="single" w:sz="4" w:space="0" w:color="auto"/>
              <w:right w:val="single" w:sz="4" w:space="0" w:color="auto"/>
            </w:tcBorders>
            <w:vAlign w:val="center"/>
            <w:hideMark/>
          </w:tcPr>
          <w:p w14:paraId="145640B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4BFCA80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36C6292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B264BA8"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5A70714"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7C79DDE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robinet de puisage type ONEA y compris lyre, regard, Compteur et toute suggestion à l'intérieur du périmètre</w:t>
            </w:r>
          </w:p>
        </w:tc>
        <w:tc>
          <w:tcPr>
            <w:tcW w:w="941" w:type="dxa"/>
            <w:tcBorders>
              <w:top w:val="nil"/>
              <w:left w:val="nil"/>
              <w:bottom w:val="single" w:sz="4" w:space="0" w:color="auto"/>
              <w:right w:val="single" w:sz="4" w:space="0" w:color="auto"/>
            </w:tcBorders>
            <w:vAlign w:val="center"/>
            <w:hideMark/>
          </w:tcPr>
          <w:p w14:paraId="6A42F76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261925DF"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2DCEA97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C48F33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164F5F6"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33C76767"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6</w:t>
            </w:r>
          </w:p>
        </w:tc>
        <w:tc>
          <w:tcPr>
            <w:tcW w:w="941" w:type="dxa"/>
            <w:tcBorders>
              <w:top w:val="nil"/>
              <w:left w:val="nil"/>
              <w:bottom w:val="single" w:sz="4" w:space="0" w:color="auto"/>
              <w:right w:val="single" w:sz="4" w:space="0" w:color="auto"/>
            </w:tcBorders>
            <w:vAlign w:val="center"/>
            <w:hideMark/>
          </w:tcPr>
          <w:p w14:paraId="03D6ABCB"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5D894843"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76A6110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BE8E9F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F6861E9"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93CA58C"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Bassin d'arrosage 2,5x2x1 conformément aux plans</w:t>
            </w:r>
          </w:p>
        </w:tc>
        <w:tc>
          <w:tcPr>
            <w:tcW w:w="941" w:type="dxa"/>
            <w:tcBorders>
              <w:top w:val="nil"/>
              <w:left w:val="nil"/>
              <w:bottom w:val="single" w:sz="4" w:space="0" w:color="auto"/>
              <w:right w:val="single" w:sz="4" w:space="0" w:color="auto"/>
            </w:tcBorders>
            <w:vAlign w:val="center"/>
            <w:hideMark/>
          </w:tcPr>
          <w:p w14:paraId="56A7DB2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08E50B7"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6EBB3A2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FB28A17"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3AE4E3C"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0280DB0D"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Fouille pour ancrage (ép. 60 cm)</w:t>
            </w:r>
          </w:p>
        </w:tc>
        <w:tc>
          <w:tcPr>
            <w:tcW w:w="941" w:type="dxa"/>
            <w:tcBorders>
              <w:top w:val="nil"/>
              <w:left w:val="nil"/>
              <w:bottom w:val="single" w:sz="4" w:space="0" w:color="auto"/>
              <w:right w:val="single" w:sz="4" w:space="0" w:color="auto"/>
            </w:tcBorders>
            <w:vAlign w:val="center"/>
            <w:hideMark/>
          </w:tcPr>
          <w:p w14:paraId="2460261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17A11154"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1,99</w:t>
            </w:r>
          </w:p>
        </w:tc>
        <w:tc>
          <w:tcPr>
            <w:tcW w:w="1241" w:type="dxa"/>
            <w:tcBorders>
              <w:top w:val="nil"/>
              <w:left w:val="nil"/>
              <w:bottom w:val="single" w:sz="4" w:space="0" w:color="auto"/>
              <w:right w:val="single" w:sz="4" w:space="0" w:color="auto"/>
            </w:tcBorders>
          </w:tcPr>
          <w:p w14:paraId="1922820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BE24CE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07BAAA8"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0FC0C5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(ep. 0,05)</w:t>
            </w:r>
          </w:p>
        </w:tc>
        <w:tc>
          <w:tcPr>
            <w:tcW w:w="941" w:type="dxa"/>
            <w:tcBorders>
              <w:top w:val="nil"/>
              <w:left w:val="nil"/>
              <w:bottom w:val="single" w:sz="4" w:space="0" w:color="auto"/>
              <w:right w:val="single" w:sz="4" w:space="0" w:color="auto"/>
            </w:tcBorders>
            <w:vAlign w:val="center"/>
            <w:hideMark/>
          </w:tcPr>
          <w:p w14:paraId="0073515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63031166"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0,23</w:t>
            </w:r>
          </w:p>
        </w:tc>
        <w:tc>
          <w:tcPr>
            <w:tcW w:w="1241" w:type="dxa"/>
            <w:tcBorders>
              <w:top w:val="nil"/>
              <w:left w:val="nil"/>
              <w:bottom w:val="single" w:sz="4" w:space="0" w:color="auto"/>
              <w:right w:val="single" w:sz="4" w:space="0" w:color="auto"/>
            </w:tcBorders>
          </w:tcPr>
          <w:p w14:paraId="07BF5DC3"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37CA967"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F245404"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534EF1DB"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radier (ép. 15 cm) en double nappe HA8 dosé à 350 kg/m3 conformément aux plans</w:t>
            </w:r>
          </w:p>
        </w:tc>
        <w:tc>
          <w:tcPr>
            <w:tcW w:w="941" w:type="dxa"/>
            <w:tcBorders>
              <w:top w:val="nil"/>
              <w:left w:val="nil"/>
              <w:bottom w:val="single" w:sz="4" w:space="0" w:color="auto"/>
              <w:right w:val="single" w:sz="4" w:space="0" w:color="auto"/>
            </w:tcBorders>
            <w:vAlign w:val="center"/>
            <w:hideMark/>
          </w:tcPr>
          <w:p w14:paraId="16A13E18"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42D7E8E6"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0,69</w:t>
            </w:r>
          </w:p>
        </w:tc>
        <w:tc>
          <w:tcPr>
            <w:tcW w:w="1241" w:type="dxa"/>
            <w:tcBorders>
              <w:top w:val="nil"/>
              <w:left w:val="nil"/>
              <w:bottom w:val="single" w:sz="4" w:space="0" w:color="auto"/>
              <w:right w:val="single" w:sz="4" w:space="0" w:color="auto"/>
            </w:tcBorders>
          </w:tcPr>
          <w:p w14:paraId="700E92A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A1CD500"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45FF857"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FB7F06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poteaux dosé à 350 kg/m3</w:t>
            </w:r>
          </w:p>
        </w:tc>
        <w:tc>
          <w:tcPr>
            <w:tcW w:w="941" w:type="dxa"/>
            <w:tcBorders>
              <w:top w:val="nil"/>
              <w:left w:val="nil"/>
              <w:bottom w:val="single" w:sz="4" w:space="0" w:color="auto"/>
              <w:right w:val="single" w:sz="4" w:space="0" w:color="auto"/>
            </w:tcBorders>
            <w:vAlign w:val="center"/>
            <w:hideMark/>
          </w:tcPr>
          <w:p w14:paraId="7E8E55D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357F07F8"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0,13</w:t>
            </w:r>
          </w:p>
        </w:tc>
        <w:tc>
          <w:tcPr>
            <w:tcW w:w="1241" w:type="dxa"/>
            <w:tcBorders>
              <w:top w:val="nil"/>
              <w:left w:val="nil"/>
              <w:bottom w:val="single" w:sz="4" w:space="0" w:color="auto"/>
              <w:right w:val="single" w:sz="4" w:space="0" w:color="auto"/>
            </w:tcBorders>
          </w:tcPr>
          <w:p w14:paraId="6561953A"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BA6ADA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098D206"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20C70F61"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couronnement (ep. 15 cm) conformément aux plans</w:t>
            </w:r>
          </w:p>
        </w:tc>
        <w:tc>
          <w:tcPr>
            <w:tcW w:w="941" w:type="dxa"/>
            <w:tcBorders>
              <w:top w:val="nil"/>
              <w:left w:val="nil"/>
              <w:bottom w:val="single" w:sz="4" w:space="0" w:color="auto"/>
              <w:right w:val="single" w:sz="4" w:space="0" w:color="auto"/>
            </w:tcBorders>
            <w:vAlign w:val="center"/>
            <w:hideMark/>
          </w:tcPr>
          <w:p w14:paraId="0FA5B3C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62EE0A2B"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0,21</w:t>
            </w:r>
          </w:p>
        </w:tc>
        <w:tc>
          <w:tcPr>
            <w:tcW w:w="1241" w:type="dxa"/>
            <w:tcBorders>
              <w:top w:val="nil"/>
              <w:left w:val="nil"/>
              <w:bottom w:val="single" w:sz="4" w:space="0" w:color="auto"/>
              <w:right w:val="single" w:sz="4" w:space="0" w:color="auto"/>
            </w:tcBorders>
          </w:tcPr>
          <w:p w14:paraId="6108F4A7"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F9E8D20"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7DFD839"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31BE225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 plein de 15 x 20 x 40</w:t>
            </w:r>
          </w:p>
        </w:tc>
        <w:tc>
          <w:tcPr>
            <w:tcW w:w="941" w:type="dxa"/>
            <w:tcBorders>
              <w:top w:val="nil"/>
              <w:left w:val="nil"/>
              <w:bottom w:val="single" w:sz="4" w:space="0" w:color="auto"/>
              <w:right w:val="single" w:sz="4" w:space="0" w:color="auto"/>
            </w:tcBorders>
            <w:vAlign w:val="center"/>
            <w:hideMark/>
          </w:tcPr>
          <w:p w14:paraId="66396975"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438F8A44"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7,82</w:t>
            </w:r>
          </w:p>
        </w:tc>
        <w:tc>
          <w:tcPr>
            <w:tcW w:w="1241" w:type="dxa"/>
            <w:tcBorders>
              <w:top w:val="nil"/>
              <w:left w:val="nil"/>
              <w:bottom w:val="single" w:sz="4" w:space="0" w:color="auto"/>
              <w:right w:val="single" w:sz="4" w:space="0" w:color="auto"/>
            </w:tcBorders>
          </w:tcPr>
          <w:p w14:paraId="74B8279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7D3EAB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2157FEC"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17704EE"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Enduit étanche intérieur au mortier de ciment</w:t>
            </w:r>
          </w:p>
        </w:tc>
        <w:tc>
          <w:tcPr>
            <w:tcW w:w="941" w:type="dxa"/>
            <w:tcBorders>
              <w:top w:val="nil"/>
              <w:left w:val="nil"/>
              <w:bottom w:val="single" w:sz="4" w:space="0" w:color="auto"/>
              <w:right w:val="single" w:sz="4" w:space="0" w:color="auto"/>
            </w:tcBorders>
            <w:vAlign w:val="center"/>
            <w:hideMark/>
          </w:tcPr>
          <w:p w14:paraId="2E0512FA"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13B5C59C"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9,20</w:t>
            </w:r>
          </w:p>
        </w:tc>
        <w:tc>
          <w:tcPr>
            <w:tcW w:w="1241" w:type="dxa"/>
            <w:tcBorders>
              <w:top w:val="nil"/>
              <w:left w:val="nil"/>
              <w:bottom w:val="single" w:sz="4" w:space="0" w:color="auto"/>
              <w:right w:val="single" w:sz="4" w:space="0" w:color="auto"/>
            </w:tcBorders>
          </w:tcPr>
          <w:p w14:paraId="3F6A9B6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7D8C549"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8E44283"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1DD96B0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Enduit extérieur</w:t>
            </w:r>
          </w:p>
        </w:tc>
        <w:tc>
          <w:tcPr>
            <w:tcW w:w="941" w:type="dxa"/>
            <w:tcBorders>
              <w:top w:val="nil"/>
              <w:left w:val="nil"/>
              <w:bottom w:val="single" w:sz="4" w:space="0" w:color="auto"/>
              <w:right w:val="single" w:sz="4" w:space="0" w:color="auto"/>
            </w:tcBorders>
            <w:vAlign w:val="center"/>
            <w:hideMark/>
          </w:tcPr>
          <w:p w14:paraId="38ECEEA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748B313C"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7,36</w:t>
            </w:r>
          </w:p>
        </w:tc>
        <w:tc>
          <w:tcPr>
            <w:tcW w:w="1241" w:type="dxa"/>
            <w:tcBorders>
              <w:top w:val="nil"/>
              <w:left w:val="nil"/>
              <w:bottom w:val="single" w:sz="4" w:space="0" w:color="auto"/>
              <w:right w:val="single" w:sz="4" w:space="0" w:color="auto"/>
            </w:tcBorders>
          </w:tcPr>
          <w:p w14:paraId="1AECC51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8517AE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6938566"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7D8729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Regard de bassin</w:t>
            </w:r>
          </w:p>
        </w:tc>
        <w:tc>
          <w:tcPr>
            <w:tcW w:w="941" w:type="dxa"/>
            <w:tcBorders>
              <w:top w:val="nil"/>
              <w:left w:val="nil"/>
              <w:bottom w:val="single" w:sz="4" w:space="0" w:color="auto"/>
              <w:right w:val="single" w:sz="4" w:space="0" w:color="auto"/>
            </w:tcBorders>
            <w:vAlign w:val="center"/>
            <w:hideMark/>
          </w:tcPr>
          <w:p w14:paraId="35B0938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2193E65"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2D7B8F0B"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82B777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CBC844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4715A1E"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pour un (01) bassin</w:t>
            </w:r>
          </w:p>
        </w:tc>
        <w:tc>
          <w:tcPr>
            <w:tcW w:w="941" w:type="dxa"/>
            <w:tcBorders>
              <w:top w:val="nil"/>
              <w:left w:val="nil"/>
              <w:bottom w:val="single" w:sz="4" w:space="0" w:color="auto"/>
              <w:right w:val="single" w:sz="4" w:space="0" w:color="auto"/>
            </w:tcBorders>
            <w:vAlign w:val="center"/>
            <w:hideMark/>
          </w:tcPr>
          <w:p w14:paraId="1B9B165B"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27B5524A"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7222A15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593A8B9"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69E3FFB"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72B145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7 pour les quatre (02) bassins</w:t>
            </w:r>
          </w:p>
        </w:tc>
        <w:tc>
          <w:tcPr>
            <w:tcW w:w="941" w:type="dxa"/>
            <w:tcBorders>
              <w:top w:val="nil"/>
              <w:left w:val="nil"/>
              <w:bottom w:val="single" w:sz="4" w:space="0" w:color="auto"/>
              <w:right w:val="single" w:sz="4" w:space="0" w:color="auto"/>
            </w:tcBorders>
            <w:vAlign w:val="center"/>
            <w:hideMark/>
          </w:tcPr>
          <w:p w14:paraId="7AB866A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F4824F0"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DBDCB40"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52B3BB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3DCBF28"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300966FD"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 de puisage</w:t>
            </w:r>
          </w:p>
        </w:tc>
        <w:tc>
          <w:tcPr>
            <w:tcW w:w="941" w:type="dxa"/>
            <w:tcBorders>
              <w:top w:val="nil"/>
              <w:left w:val="nil"/>
              <w:bottom w:val="single" w:sz="4" w:space="0" w:color="auto"/>
              <w:right w:val="single" w:sz="4" w:space="0" w:color="auto"/>
            </w:tcBorders>
            <w:vAlign w:val="center"/>
            <w:hideMark/>
          </w:tcPr>
          <w:p w14:paraId="73C0B37A"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42B238AB"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4A34E0F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9A6822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810BB7B"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369E2DF6"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colonne en galva et robinet de puisage DN40 (1 1/2") au droit des bacs d'irrigation conformément aux plans y compris toutes sujétions</w:t>
            </w:r>
          </w:p>
        </w:tc>
        <w:tc>
          <w:tcPr>
            <w:tcW w:w="941" w:type="dxa"/>
            <w:tcBorders>
              <w:top w:val="nil"/>
              <w:left w:val="nil"/>
              <w:bottom w:val="single" w:sz="4" w:space="0" w:color="auto"/>
              <w:right w:val="single" w:sz="4" w:space="0" w:color="auto"/>
            </w:tcBorders>
            <w:vAlign w:val="center"/>
            <w:hideMark/>
          </w:tcPr>
          <w:p w14:paraId="6D55F455"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158B430A"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241" w:type="dxa"/>
            <w:tcBorders>
              <w:top w:val="nil"/>
              <w:left w:val="nil"/>
              <w:bottom w:val="single" w:sz="4" w:space="0" w:color="auto"/>
              <w:right w:val="single" w:sz="4" w:space="0" w:color="auto"/>
            </w:tcBorders>
          </w:tcPr>
          <w:p w14:paraId="1A978850"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25528F3"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2E994D5"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14F54949"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vannes PVC DN 50 au pied de la bouche d'irrigation y compris regard conformément aux plans et toutes sujétions</w:t>
            </w:r>
          </w:p>
        </w:tc>
        <w:tc>
          <w:tcPr>
            <w:tcW w:w="941" w:type="dxa"/>
            <w:tcBorders>
              <w:top w:val="nil"/>
              <w:left w:val="nil"/>
              <w:bottom w:val="single" w:sz="4" w:space="0" w:color="auto"/>
              <w:right w:val="single" w:sz="4" w:space="0" w:color="auto"/>
            </w:tcBorders>
            <w:vAlign w:val="center"/>
            <w:hideMark/>
          </w:tcPr>
          <w:p w14:paraId="210922B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76851B2B"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241" w:type="dxa"/>
            <w:tcBorders>
              <w:top w:val="nil"/>
              <w:left w:val="nil"/>
              <w:bottom w:val="single" w:sz="4" w:space="0" w:color="auto"/>
              <w:right w:val="single" w:sz="4" w:space="0" w:color="auto"/>
            </w:tcBorders>
          </w:tcPr>
          <w:p w14:paraId="6B70414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C84EF9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84EB131"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5FF82B2"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8</w:t>
            </w:r>
          </w:p>
        </w:tc>
        <w:tc>
          <w:tcPr>
            <w:tcW w:w="941" w:type="dxa"/>
            <w:tcBorders>
              <w:top w:val="nil"/>
              <w:left w:val="nil"/>
              <w:bottom w:val="single" w:sz="4" w:space="0" w:color="auto"/>
              <w:right w:val="single" w:sz="4" w:space="0" w:color="auto"/>
            </w:tcBorders>
            <w:vAlign w:val="center"/>
            <w:hideMark/>
          </w:tcPr>
          <w:p w14:paraId="6645E64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229FA56F"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619A47E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6C6163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0231A76"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6DF078A5"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AMENAGEMENTS INTERNES / TRAVAUX DE TERRASSEMENT/ DIVERS</w:t>
            </w:r>
          </w:p>
        </w:tc>
        <w:tc>
          <w:tcPr>
            <w:tcW w:w="941" w:type="dxa"/>
            <w:tcBorders>
              <w:top w:val="nil"/>
              <w:left w:val="nil"/>
              <w:bottom w:val="single" w:sz="4" w:space="0" w:color="auto"/>
              <w:right w:val="single" w:sz="4" w:space="0" w:color="auto"/>
            </w:tcBorders>
            <w:vAlign w:val="center"/>
            <w:hideMark/>
          </w:tcPr>
          <w:p w14:paraId="3D51359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6F81F88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6828845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56934F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4271C49"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3DBB1C93"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Destruction des termitières sur le périmètre et traitement des termites au moyen d'un produit chimique conventionnel</w:t>
            </w:r>
          </w:p>
        </w:tc>
        <w:tc>
          <w:tcPr>
            <w:tcW w:w="941" w:type="dxa"/>
            <w:tcBorders>
              <w:top w:val="nil"/>
              <w:left w:val="nil"/>
              <w:bottom w:val="single" w:sz="4" w:space="0" w:color="auto"/>
              <w:right w:val="single" w:sz="4" w:space="0" w:color="auto"/>
            </w:tcBorders>
            <w:vAlign w:val="center"/>
            <w:hideMark/>
          </w:tcPr>
          <w:p w14:paraId="4E4408F8"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2318FC9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109E24CA"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DF6124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1C62BCE" w14:textId="77777777" w:rsidTr="00B01E04">
        <w:trPr>
          <w:trHeight w:val="2205"/>
        </w:trPr>
        <w:tc>
          <w:tcPr>
            <w:tcW w:w="4540" w:type="dxa"/>
            <w:tcBorders>
              <w:top w:val="nil"/>
              <w:left w:val="single" w:sz="4" w:space="0" w:color="auto"/>
              <w:bottom w:val="single" w:sz="4" w:space="0" w:color="auto"/>
              <w:right w:val="single" w:sz="4" w:space="0" w:color="auto"/>
            </w:tcBorders>
            <w:vAlign w:val="center"/>
            <w:hideMark/>
          </w:tcPr>
          <w:p w14:paraId="6B74D9BC"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clôture en grillage confectionnée avec du fil de fer galvanisé diamètre 2,5 mm avec mailles 5 cm de hauteur 1,50 m hors sol et 0,50 m ancré dans le sol, tendeurs, fil de fer, poteau intermédiaire en tube galva diamètre 60 mm espacé de 3 m, poteau d'angle en tube galva diamètre 90 mm, 1 portail d'accès à 2 battants de 1,50 m de hauteur et 3,00 m de largeur totale, 1 portails d'accès 1 battant de 1,50 m de hauteur et 1,50 m de largeur totale, tube galva de diamètre 90 mm pour poteaux defixation des portails</w:t>
            </w:r>
          </w:p>
        </w:tc>
        <w:tc>
          <w:tcPr>
            <w:tcW w:w="941" w:type="dxa"/>
            <w:tcBorders>
              <w:top w:val="nil"/>
              <w:left w:val="nil"/>
              <w:bottom w:val="single" w:sz="4" w:space="0" w:color="auto"/>
              <w:right w:val="single" w:sz="4" w:space="0" w:color="auto"/>
            </w:tcBorders>
            <w:vAlign w:val="center"/>
            <w:hideMark/>
          </w:tcPr>
          <w:p w14:paraId="7CD1EA7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314" w:type="dxa"/>
            <w:tcBorders>
              <w:top w:val="nil"/>
              <w:left w:val="nil"/>
              <w:bottom w:val="single" w:sz="4" w:space="0" w:color="auto"/>
              <w:right w:val="single" w:sz="4" w:space="0" w:color="auto"/>
            </w:tcBorders>
            <w:vAlign w:val="center"/>
            <w:hideMark/>
          </w:tcPr>
          <w:p w14:paraId="1C1DE4E1"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110,00</w:t>
            </w:r>
          </w:p>
        </w:tc>
        <w:tc>
          <w:tcPr>
            <w:tcW w:w="1241" w:type="dxa"/>
            <w:tcBorders>
              <w:top w:val="nil"/>
              <w:left w:val="nil"/>
              <w:bottom w:val="single" w:sz="4" w:space="0" w:color="auto"/>
              <w:right w:val="single" w:sz="4" w:space="0" w:color="auto"/>
            </w:tcBorders>
          </w:tcPr>
          <w:p w14:paraId="41E23E0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F71F4B9"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FFB913F"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A8B6C6E" w14:textId="77777777" w:rsidR="00843196" w:rsidRPr="00E111A1" w:rsidRDefault="00843196" w:rsidP="00E111A1">
            <w:pPr>
              <w:rPr>
                <w:rFonts w:ascii="Times New Roman" w:eastAsia="Times New Roman" w:hAnsi="Times New Roman" w:cs="Times New Roman"/>
              </w:rPr>
            </w:pPr>
            <w:r>
              <w:rPr>
                <w:rFonts w:ascii="Times New Roman" w:eastAsia="Times New Roman" w:hAnsi="Times New Roman" w:cs="Times New Roman"/>
              </w:rPr>
              <w:t>Planage sommaire et labour croisé du périmètre</w:t>
            </w:r>
          </w:p>
        </w:tc>
        <w:tc>
          <w:tcPr>
            <w:tcW w:w="941" w:type="dxa"/>
            <w:tcBorders>
              <w:top w:val="nil"/>
              <w:left w:val="nil"/>
              <w:bottom w:val="single" w:sz="4" w:space="0" w:color="auto"/>
              <w:right w:val="single" w:sz="4" w:space="0" w:color="auto"/>
            </w:tcBorders>
            <w:vAlign w:val="center"/>
            <w:hideMark/>
          </w:tcPr>
          <w:p w14:paraId="31CB95B3" w14:textId="77777777" w:rsidR="00843196" w:rsidRPr="00E111A1" w:rsidRDefault="00843196" w:rsidP="00E111A1">
            <w:pPr>
              <w:jc w:val="center"/>
              <w:rPr>
                <w:rFonts w:ascii="Times New Roman" w:eastAsia="Times New Roman" w:hAnsi="Times New Roman" w:cs="Times New Roman"/>
              </w:rPr>
            </w:pPr>
            <w:r>
              <w:rPr>
                <w:rFonts w:ascii="Times New Roman" w:eastAsia="Times New Roman" w:hAnsi="Times New Roman" w:cs="Times New Roman"/>
              </w:rPr>
              <w:t xml:space="preserve"> ha </w:t>
            </w:r>
          </w:p>
        </w:tc>
        <w:tc>
          <w:tcPr>
            <w:tcW w:w="1314" w:type="dxa"/>
            <w:tcBorders>
              <w:top w:val="nil"/>
              <w:left w:val="nil"/>
              <w:bottom w:val="single" w:sz="4" w:space="0" w:color="auto"/>
              <w:right w:val="single" w:sz="4" w:space="0" w:color="auto"/>
            </w:tcBorders>
            <w:vAlign w:val="center"/>
            <w:hideMark/>
          </w:tcPr>
          <w:p w14:paraId="6A3AB06B" w14:textId="77777777" w:rsidR="00843196" w:rsidRPr="00E111A1" w:rsidRDefault="00843196" w:rsidP="00F142F2">
            <w:pPr>
              <w:jc w:val="center"/>
              <w:rPr>
                <w:rFonts w:ascii="Times New Roman" w:eastAsia="Times New Roman" w:hAnsi="Times New Roman" w:cs="Times New Roman"/>
              </w:rPr>
            </w:pPr>
            <w:r>
              <w:rPr>
                <w:rFonts w:ascii="Times New Roman" w:eastAsia="Times New Roman" w:hAnsi="Times New Roman" w:cs="Times New Roman"/>
              </w:rPr>
              <w:t>0,25</w:t>
            </w:r>
          </w:p>
        </w:tc>
        <w:tc>
          <w:tcPr>
            <w:tcW w:w="1241" w:type="dxa"/>
            <w:tcBorders>
              <w:top w:val="nil"/>
              <w:left w:val="nil"/>
              <w:bottom w:val="single" w:sz="4" w:space="0" w:color="auto"/>
              <w:right w:val="single" w:sz="4" w:space="0" w:color="auto"/>
            </w:tcBorders>
          </w:tcPr>
          <w:p w14:paraId="688EE225" w14:textId="77777777" w:rsidR="00843196" w:rsidRPr="00E111A1" w:rsidRDefault="00843196" w:rsidP="00E111A1">
            <w:pPr>
              <w:jc w:val="center"/>
              <w:rPr>
                <w:rFonts w:ascii="Times New Roman" w:eastAsia="Times New Roman" w:hAnsi="Times New Roman" w:cs="Times New Roman"/>
              </w:rPr>
            </w:pPr>
          </w:p>
        </w:tc>
        <w:tc>
          <w:tcPr>
            <w:tcW w:w="1030" w:type="dxa"/>
            <w:tcBorders>
              <w:top w:val="nil"/>
              <w:left w:val="nil"/>
              <w:bottom w:val="single" w:sz="4" w:space="0" w:color="auto"/>
              <w:right w:val="single" w:sz="4" w:space="0" w:color="auto"/>
            </w:tcBorders>
          </w:tcPr>
          <w:p w14:paraId="4C868726" w14:textId="77777777" w:rsidR="00843196" w:rsidRPr="00E111A1" w:rsidRDefault="00843196" w:rsidP="00E111A1">
            <w:pPr>
              <w:jc w:val="center"/>
              <w:rPr>
                <w:rFonts w:ascii="Times New Roman" w:eastAsia="Times New Roman" w:hAnsi="Times New Roman" w:cs="Times New Roman"/>
              </w:rPr>
            </w:pPr>
          </w:p>
        </w:tc>
      </w:tr>
      <w:tr w:rsidR="00843196" w:rsidRPr="00E111A1" w14:paraId="17ADC36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10012ED"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9</w:t>
            </w:r>
          </w:p>
        </w:tc>
        <w:tc>
          <w:tcPr>
            <w:tcW w:w="941" w:type="dxa"/>
            <w:tcBorders>
              <w:top w:val="nil"/>
              <w:left w:val="nil"/>
              <w:bottom w:val="single" w:sz="4" w:space="0" w:color="auto"/>
              <w:right w:val="single" w:sz="4" w:space="0" w:color="auto"/>
            </w:tcBorders>
            <w:vAlign w:val="center"/>
            <w:hideMark/>
          </w:tcPr>
          <w:p w14:paraId="0AE2DD4D"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3C50863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783A1BD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84AC67E"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8DAC8D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002D9139"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FOURNITURES</w:t>
            </w:r>
          </w:p>
        </w:tc>
        <w:tc>
          <w:tcPr>
            <w:tcW w:w="941" w:type="dxa"/>
            <w:tcBorders>
              <w:top w:val="nil"/>
              <w:left w:val="nil"/>
              <w:bottom w:val="single" w:sz="4" w:space="0" w:color="auto"/>
              <w:right w:val="single" w:sz="4" w:space="0" w:color="auto"/>
            </w:tcBorders>
            <w:vAlign w:val="center"/>
            <w:hideMark/>
          </w:tcPr>
          <w:p w14:paraId="6F28EC8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1006F96C"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769B683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2F91656"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60379B8"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C58CE82"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Fourniture de trousseau de maintenance des équipements (clés)</w:t>
            </w:r>
          </w:p>
        </w:tc>
        <w:tc>
          <w:tcPr>
            <w:tcW w:w="941" w:type="dxa"/>
            <w:tcBorders>
              <w:top w:val="nil"/>
              <w:left w:val="nil"/>
              <w:bottom w:val="single" w:sz="4" w:space="0" w:color="auto"/>
              <w:right w:val="single" w:sz="4" w:space="0" w:color="auto"/>
            </w:tcBorders>
            <w:vAlign w:val="center"/>
            <w:hideMark/>
          </w:tcPr>
          <w:p w14:paraId="65F70D3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Kit</w:t>
            </w:r>
          </w:p>
        </w:tc>
        <w:tc>
          <w:tcPr>
            <w:tcW w:w="1314" w:type="dxa"/>
            <w:tcBorders>
              <w:top w:val="nil"/>
              <w:left w:val="nil"/>
              <w:bottom w:val="single" w:sz="4" w:space="0" w:color="auto"/>
              <w:right w:val="single" w:sz="4" w:space="0" w:color="auto"/>
            </w:tcBorders>
            <w:vAlign w:val="center"/>
            <w:hideMark/>
          </w:tcPr>
          <w:p w14:paraId="51C3F05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64E749B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804AA3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428B75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E614AFB"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10</w:t>
            </w:r>
          </w:p>
        </w:tc>
        <w:tc>
          <w:tcPr>
            <w:tcW w:w="941" w:type="dxa"/>
            <w:tcBorders>
              <w:top w:val="nil"/>
              <w:left w:val="nil"/>
              <w:bottom w:val="single" w:sz="4" w:space="0" w:color="auto"/>
              <w:right w:val="single" w:sz="4" w:space="0" w:color="auto"/>
            </w:tcBorders>
            <w:vAlign w:val="center"/>
            <w:hideMark/>
          </w:tcPr>
          <w:p w14:paraId="05864F7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CA21D6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424EEE9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9238EC3"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66E4FB7"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90F5388"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LOCAL TECHNIQUE</w:t>
            </w:r>
          </w:p>
        </w:tc>
        <w:tc>
          <w:tcPr>
            <w:tcW w:w="941" w:type="dxa"/>
            <w:tcBorders>
              <w:top w:val="nil"/>
              <w:left w:val="nil"/>
              <w:bottom w:val="single" w:sz="4" w:space="0" w:color="auto"/>
              <w:right w:val="single" w:sz="4" w:space="0" w:color="auto"/>
            </w:tcBorders>
            <w:vAlign w:val="center"/>
            <w:hideMark/>
          </w:tcPr>
          <w:p w14:paraId="5C04860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3497DED1"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414BCAF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3B589A6"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7D56116"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0F4F1FA"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Préparations-Terrassements</w:t>
            </w:r>
          </w:p>
        </w:tc>
        <w:tc>
          <w:tcPr>
            <w:tcW w:w="941" w:type="dxa"/>
            <w:tcBorders>
              <w:top w:val="nil"/>
              <w:left w:val="nil"/>
              <w:bottom w:val="single" w:sz="4" w:space="0" w:color="auto"/>
              <w:right w:val="single" w:sz="4" w:space="0" w:color="auto"/>
            </w:tcBorders>
            <w:vAlign w:val="center"/>
            <w:hideMark/>
          </w:tcPr>
          <w:p w14:paraId="0FF3DD2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19774EF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11D765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251667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2A2087B"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FFA721E"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Décapage et nivellement</w:t>
            </w:r>
          </w:p>
        </w:tc>
        <w:tc>
          <w:tcPr>
            <w:tcW w:w="941" w:type="dxa"/>
            <w:tcBorders>
              <w:top w:val="nil"/>
              <w:left w:val="nil"/>
              <w:bottom w:val="single" w:sz="4" w:space="0" w:color="auto"/>
              <w:right w:val="single" w:sz="4" w:space="0" w:color="auto"/>
            </w:tcBorders>
            <w:vAlign w:val="center"/>
            <w:hideMark/>
          </w:tcPr>
          <w:p w14:paraId="55F8BCB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m2 </w:t>
            </w:r>
          </w:p>
        </w:tc>
        <w:tc>
          <w:tcPr>
            <w:tcW w:w="1314" w:type="dxa"/>
            <w:tcBorders>
              <w:top w:val="nil"/>
              <w:left w:val="nil"/>
              <w:bottom w:val="single" w:sz="4" w:space="0" w:color="auto"/>
              <w:right w:val="single" w:sz="4" w:space="0" w:color="auto"/>
            </w:tcBorders>
            <w:vAlign w:val="center"/>
            <w:hideMark/>
          </w:tcPr>
          <w:p w14:paraId="426DA8AE"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16,81</w:t>
            </w:r>
          </w:p>
        </w:tc>
        <w:tc>
          <w:tcPr>
            <w:tcW w:w="1241" w:type="dxa"/>
            <w:tcBorders>
              <w:top w:val="nil"/>
              <w:left w:val="nil"/>
              <w:bottom w:val="single" w:sz="4" w:space="0" w:color="auto"/>
              <w:right w:val="single" w:sz="4" w:space="0" w:color="auto"/>
            </w:tcBorders>
          </w:tcPr>
          <w:p w14:paraId="03ECE50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21AA112"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D688D1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D2C2176"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941" w:type="dxa"/>
            <w:tcBorders>
              <w:top w:val="nil"/>
              <w:left w:val="nil"/>
              <w:bottom w:val="single" w:sz="4" w:space="0" w:color="auto"/>
              <w:right w:val="single" w:sz="4" w:space="0" w:color="auto"/>
            </w:tcBorders>
            <w:vAlign w:val="center"/>
            <w:hideMark/>
          </w:tcPr>
          <w:p w14:paraId="010C905A"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A0A700F"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5D79E57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864C865"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F02A92F"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EF90F8E"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Fouille en rigole de 0,40x0,40</w:t>
            </w:r>
          </w:p>
        </w:tc>
        <w:tc>
          <w:tcPr>
            <w:tcW w:w="941" w:type="dxa"/>
            <w:tcBorders>
              <w:top w:val="nil"/>
              <w:left w:val="nil"/>
              <w:bottom w:val="single" w:sz="4" w:space="0" w:color="auto"/>
              <w:right w:val="single" w:sz="4" w:space="0" w:color="auto"/>
            </w:tcBorders>
            <w:vAlign w:val="center"/>
            <w:hideMark/>
          </w:tcPr>
          <w:p w14:paraId="63D6ABE0"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3D8CA2CA"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1,98</w:t>
            </w:r>
          </w:p>
        </w:tc>
        <w:tc>
          <w:tcPr>
            <w:tcW w:w="1241" w:type="dxa"/>
            <w:tcBorders>
              <w:top w:val="nil"/>
              <w:left w:val="nil"/>
              <w:bottom w:val="single" w:sz="4" w:space="0" w:color="auto"/>
              <w:right w:val="single" w:sz="4" w:space="0" w:color="auto"/>
            </w:tcBorders>
          </w:tcPr>
          <w:p w14:paraId="574E073B"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778593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EA215D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42137A1"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Fouilles pour semelles isolées</w:t>
            </w:r>
          </w:p>
        </w:tc>
        <w:tc>
          <w:tcPr>
            <w:tcW w:w="941" w:type="dxa"/>
            <w:tcBorders>
              <w:top w:val="nil"/>
              <w:left w:val="nil"/>
              <w:bottom w:val="single" w:sz="4" w:space="0" w:color="auto"/>
              <w:right w:val="single" w:sz="4" w:space="0" w:color="auto"/>
            </w:tcBorders>
            <w:vAlign w:val="center"/>
            <w:hideMark/>
          </w:tcPr>
          <w:p w14:paraId="3960073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34026A6E"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0,86</w:t>
            </w:r>
          </w:p>
        </w:tc>
        <w:tc>
          <w:tcPr>
            <w:tcW w:w="1241" w:type="dxa"/>
            <w:tcBorders>
              <w:top w:val="nil"/>
              <w:left w:val="nil"/>
              <w:bottom w:val="single" w:sz="4" w:space="0" w:color="auto"/>
              <w:right w:val="single" w:sz="4" w:space="0" w:color="auto"/>
            </w:tcBorders>
          </w:tcPr>
          <w:p w14:paraId="5BB9CB6F"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1BE5A7D"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4479DF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B2DE927"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w:t>
            </w:r>
          </w:p>
        </w:tc>
        <w:tc>
          <w:tcPr>
            <w:tcW w:w="941" w:type="dxa"/>
            <w:tcBorders>
              <w:top w:val="nil"/>
              <w:left w:val="nil"/>
              <w:bottom w:val="single" w:sz="4" w:space="0" w:color="auto"/>
              <w:right w:val="single" w:sz="4" w:space="0" w:color="auto"/>
            </w:tcBorders>
            <w:vAlign w:val="center"/>
            <w:hideMark/>
          </w:tcPr>
          <w:p w14:paraId="1B563F2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56C2A286"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2,85</w:t>
            </w:r>
          </w:p>
        </w:tc>
        <w:tc>
          <w:tcPr>
            <w:tcW w:w="1241" w:type="dxa"/>
            <w:tcBorders>
              <w:top w:val="nil"/>
              <w:left w:val="nil"/>
              <w:bottom w:val="single" w:sz="4" w:space="0" w:color="auto"/>
              <w:right w:val="single" w:sz="4" w:space="0" w:color="auto"/>
            </w:tcBorders>
          </w:tcPr>
          <w:p w14:paraId="03E1CE3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8B0DE2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D0B50B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A84DD9C"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Remblai d'apport en terre latéritique et compactage</w:t>
            </w:r>
          </w:p>
        </w:tc>
        <w:tc>
          <w:tcPr>
            <w:tcW w:w="941" w:type="dxa"/>
            <w:tcBorders>
              <w:top w:val="nil"/>
              <w:left w:val="nil"/>
              <w:bottom w:val="single" w:sz="4" w:space="0" w:color="auto"/>
              <w:right w:val="single" w:sz="4" w:space="0" w:color="auto"/>
            </w:tcBorders>
            <w:vAlign w:val="center"/>
            <w:hideMark/>
          </w:tcPr>
          <w:p w14:paraId="6636765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52662106"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2,92</w:t>
            </w:r>
          </w:p>
        </w:tc>
        <w:tc>
          <w:tcPr>
            <w:tcW w:w="1241" w:type="dxa"/>
            <w:tcBorders>
              <w:top w:val="nil"/>
              <w:left w:val="nil"/>
              <w:bottom w:val="single" w:sz="4" w:space="0" w:color="auto"/>
              <w:right w:val="single" w:sz="4" w:space="0" w:color="auto"/>
            </w:tcBorders>
          </w:tcPr>
          <w:p w14:paraId="330DB8F9"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07E0179"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C911239" w14:textId="77777777" w:rsidTr="00B01E04">
        <w:trPr>
          <w:trHeight w:val="945"/>
        </w:trPr>
        <w:tc>
          <w:tcPr>
            <w:tcW w:w="4540" w:type="dxa"/>
            <w:tcBorders>
              <w:top w:val="nil"/>
              <w:left w:val="single" w:sz="4" w:space="0" w:color="auto"/>
              <w:bottom w:val="single" w:sz="4" w:space="0" w:color="auto"/>
              <w:right w:val="single" w:sz="4" w:space="0" w:color="auto"/>
            </w:tcBorders>
            <w:vAlign w:val="center"/>
            <w:hideMark/>
          </w:tcPr>
          <w:p w14:paraId="6623E9B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Traitement anti- termites suivant protocole approuvé par le contrôle(constitué de : film polyane sous dallage + injection bouillie anti-termites aux pourtours des fondations et sous dallages)</w:t>
            </w:r>
          </w:p>
        </w:tc>
        <w:tc>
          <w:tcPr>
            <w:tcW w:w="941" w:type="dxa"/>
            <w:tcBorders>
              <w:top w:val="nil"/>
              <w:left w:val="nil"/>
              <w:bottom w:val="single" w:sz="4" w:space="0" w:color="auto"/>
              <w:right w:val="single" w:sz="4" w:space="0" w:color="auto"/>
            </w:tcBorders>
            <w:vAlign w:val="center"/>
            <w:hideMark/>
          </w:tcPr>
          <w:p w14:paraId="0ACB350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30BD416E"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241" w:type="dxa"/>
            <w:tcBorders>
              <w:top w:val="nil"/>
              <w:left w:val="nil"/>
              <w:bottom w:val="single" w:sz="4" w:space="0" w:color="auto"/>
              <w:right w:val="single" w:sz="4" w:space="0" w:color="auto"/>
            </w:tcBorders>
          </w:tcPr>
          <w:p w14:paraId="6783D92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82F6060"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D10505E"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474FC42"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13.1</w:t>
            </w:r>
          </w:p>
        </w:tc>
        <w:tc>
          <w:tcPr>
            <w:tcW w:w="941" w:type="dxa"/>
            <w:tcBorders>
              <w:top w:val="nil"/>
              <w:left w:val="nil"/>
              <w:bottom w:val="single" w:sz="4" w:space="0" w:color="auto"/>
              <w:right w:val="single" w:sz="4" w:space="0" w:color="auto"/>
            </w:tcBorders>
            <w:vAlign w:val="center"/>
            <w:hideMark/>
          </w:tcPr>
          <w:p w14:paraId="56FE4ADD"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748AE6C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0FC4997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43F579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5FD3F50"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45E7DA13"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Bétons-bétons armés</w:t>
            </w:r>
          </w:p>
        </w:tc>
        <w:tc>
          <w:tcPr>
            <w:tcW w:w="941" w:type="dxa"/>
            <w:tcBorders>
              <w:top w:val="nil"/>
              <w:left w:val="nil"/>
              <w:bottom w:val="single" w:sz="4" w:space="0" w:color="auto"/>
              <w:right w:val="single" w:sz="4" w:space="0" w:color="auto"/>
            </w:tcBorders>
            <w:vAlign w:val="center"/>
            <w:hideMark/>
          </w:tcPr>
          <w:p w14:paraId="6AA5E005"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789006D7"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48635CF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6F166B0"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61AE93A"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F729D9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pour fonde fouilles (ep. 0,05)</w:t>
            </w:r>
          </w:p>
        </w:tc>
        <w:tc>
          <w:tcPr>
            <w:tcW w:w="941" w:type="dxa"/>
            <w:tcBorders>
              <w:top w:val="nil"/>
              <w:left w:val="nil"/>
              <w:bottom w:val="single" w:sz="4" w:space="0" w:color="auto"/>
              <w:right w:val="single" w:sz="4" w:space="0" w:color="auto"/>
            </w:tcBorders>
            <w:vAlign w:val="center"/>
            <w:hideMark/>
          </w:tcPr>
          <w:p w14:paraId="5B14157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2C88B393"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0,32</w:t>
            </w:r>
          </w:p>
        </w:tc>
        <w:tc>
          <w:tcPr>
            <w:tcW w:w="1241" w:type="dxa"/>
            <w:tcBorders>
              <w:top w:val="nil"/>
              <w:left w:val="nil"/>
              <w:bottom w:val="single" w:sz="4" w:space="0" w:color="auto"/>
              <w:right w:val="single" w:sz="4" w:space="0" w:color="auto"/>
            </w:tcBorders>
          </w:tcPr>
          <w:p w14:paraId="135DE87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4AC03C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74B7537"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172256B"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 kg/m3 pour semelles isolées</w:t>
            </w:r>
          </w:p>
        </w:tc>
        <w:tc>
          <w:tcPr>
            <w:tcW w:w="941" w:type="dxa"/>
            <w:tcBorders>
              <w:top w:val="nil"/>
              <w:left w:val="nil"/>
              <w:bottom w:val="single" w:sz="4" w:space="0" w:color="auto"/>
              <w:right w:val="single" w:sz="4" w:space="0" w:color="auto"/>
            </w:tcBorders>
            <w:vAlign w:val="center"/>
            <w:hideMark/>
          </w:tcPr>
          <w:p w14:paraId="4312616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33304746"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0,29</w:t>
            </w:r>
          </w:p>
        </w:tc>
        <w:tc>
          <w:tcPr>
            <w:tcW w:w="1241" w:type="dxa"/>
            <w:tcBorders>
              <w:top w:val="nil"/>
              <w:left w:val="nil"/>
              <w:bottom w:val="single" w:sz="4" w:space="0" w:color="auto"/>
              <w:right w:val="single" w:sz="4" w:space="0" w:color="auto"/>
            </w:tcBorders>
          </w:tcPr>
          <w:p w14:paraId="5E2B168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60B370B"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0199B8F"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4DC9F1D"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250 kg/m3 pour semelles filantes</w:t>
            </w:r>
          </w:p>
        </w:tc>
        <w:tc>
          <w:tcPr>
            <w:tcW w:w="941" w:type="dxa"/>
            <w:tcBorders>
              <w:top w:val="nil"/>
              <w:left w:val="nil"/>
              <w:bottom w:val="single" w:sz="4" w:space="0" w:color="auto"/>
              <w:right w:val="single" w:sz="4" w:space="0" w:color="auto"/>
            </w:tcBorders>
            <w:vAlign w:val="center"/>
            <w:hideMark/>
          </w:tcPr>
          <w:p w14:paraId="2ED0F71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21A45293"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p>
        </w:tc>
        <w:tc>
          <w:tcPr>
            <w:tcW w:w="1241" w:type="dxa"/>
            <w:tcBorders>
              <w:top w:val="nil"/>
              <w:left w:val="nil"/>
              <w:bottom w:val="single" w:sz="4" w:space="0" w:color="auto"/>
              <w:right w:val="single" w:sz="4" w:space="0" w:color="auto"/>
            </w:tcBorders>
          </w:tcPr>
          <w:p w14:paraId="380098BC"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9F03B2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FE4CE18"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171A1BA"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poteaux</w:t>
            </w:r>
          </w:p>
        </w:tc>
        <w:tc>
          <w:tcPr>
            <w:tcW w:w="941" w:type="dxa"/>
            <w:tcBorders>
              <w:top w:val="nil"/>
              <w:left w:val="nil"/>
              <w:bottom w:val="single" w:sz="4" w:space="0" w:color="auto"/>
              <w:right w:val="single" w:sz="4" w:space="0" w:color="auto"/>
            </w:tcBorders>
            <w:vAlign w:val="center"/>
            <w:hideMark/>
          </w:tcPr>
          <w:p w14:paraId="0F56422D"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7B35778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0,36</w:t>
            </w:r>
          </w:p>
        </w:tc>
        <w:tc>
          <w:tcPr>
            <w:tcW w:w="1241" w:type="dxa"/>
            <w:tcBorders>
              <w:top w:val="nil"/>
              <w:left w:val="nil"/>
              <w:bottom w:val="single" w:sz="4" w:space="0" w:color="auto"/>
              <w:right w:val="single" w:sz="4" w:space="0" w:color="auto"/>
            </w:tcBorders>
          </w:tcPr>
          <w:p w14:paraId="4D36BB2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7B683A3"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A9A36C9"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47C34C4E"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longrine bas, intermédiaires, chainage, poutres, arase, bèches, acrotère</w:t>
            </w:r>
          </w:p>
        </w:tc>
        <w:tc>
          <w:tcPr>
            <w:tcW w:w="941" w:type="dxa"/>
            <w:tcBorders>
              <w:top w:val="nil"/>
              <w:left w:val="nil"/>
              <w:bottom w:val="single" w:sz="4" w:space="0" w:color="auto"/>
              <w:right w:val="single" w:sz="4" w:space="0" w:color="auto"/>
            </w:tcBorders>
            <w:vAlign w:val="center"/>
            <w:hideMark/>
          </w:tcPr>
          <w:p w14:paraId="2A532128"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522BC6AF"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p>
        </w:tc>
        <w:tc>
          <w:tcPr>
            <w:tcW w:w="1241" w:type="dxa"/>
            <w:tcBorders>
              <w:top w:val="nil"/>
              <w:left w:val="nil"/>
              <w:bottom w:val="single" w:sz="4" w:space="0" w:color="auto"/>
              <w:right w:val="single" w:sz="4" w:space="0" w:color="auto"/>
            </w:tcBorders>
          </w:tcPr>
          <w:p w14:paraId="74720887"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5BE24E5"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4571F0A"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0934B5C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aire de dallage (ép. 10 cm) et rampes d'accès</w:t>
            </w:r>
          </w:p>
        </w:tc>
        <w:tc>
          <w:tcPr>
            <w:tcW w:w="941" w:type="dxa"/>
            <w:tcBorders>
              <w:top w:val="nil"/>
              <w:left w:val="nil"/>
              <w:bottom w:val="single" w:sz="4" w:space="0" w:color="auto"/>
              <w:right w:val="single" w:sz="4" w:space="0" w:color="auto"/>
            </w:tcBorders>
            <w:vAlign w:val="center"/>
            <w:hideMark/>
          </w:tcPr>
          <w:p w14:paraId="462F722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314" w:type="dxa"/>
            <w:tcBorders>
              <w:top w:val="nil"/>
              <w:left w:val="nil"/>
              <w:bottom w:val="single" w:sz="4" w:space="0" w:color="auto"/>
              <w:right w:val="single" w:sz="4" w:space="0" w:color="auto"/>
            </w:tcBorders>
            <w:vAlign w:val="center"/>
            <w:hideMark/>
          </w:tcPr>
          <w:p w14:paraId="253C4074"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0,96</w:t>
            </w:r>
          </w:p>
        </w:tc>
        <w:tc>
          <w:tcPr>
            <w:tcW w:w="1241" w:type="dxa"/>
            <w:tcBorders>
              <w:top w:val="nil"/>
              <w:left w:val="nil"/>
              <w:bottom w:val="single" w:sz="4" w:space="0" w:color="auto"/>
              <w:right w:val="single" w:sz="4" w:space="0" w:color="auto"/>
            </w:tcBorders>
          </w:tcPr>
          <w:p w14:paraId="138171A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7F16FB3"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047850D"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0D4E8386"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13.2</w:t>
            </w:r>
          </w:p>
        </w:tc>
        <w:tc>
          <w:tcPr>
            <w:tcW w:w="941" w:type="dxa"/>
            <w:tcBorders>
              <w:top w:val="nil"/>
              <w:left w:val="nil"/>
              <w:bottom w:val="single" w:sz="4" w:space="0" w:color="auto"/>
              <w:right w:val="single" w:sz="4" w:space="0" w:color="auto"/>
            </w:tcBorders>
            <w:vAlign w:val="center"/>
            <w:hideMark/>
          </w:tcPr>
          <w:p w14:paraId="18186AB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7BC1FF49"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C6B7E7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2DE96A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8A8821D"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62C81684"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Maçonneries-enduits</w:t>
            </w:r>
          </w:p>
        </w:tc>
        <w:tc>
          <w:tcPr>
            <w:tcW w:w="941" w:type="dxa"/>
            <w:tcBorders>
              <w:top w:val="nil"/>
              <w:left w:val="nil"/>
              <w:bottom w:val="single" w:sz="4" w:space="0" w:color="auto"/>
              <w:right w:val="single" w:sz="4" w:space="0" w:color="auto"/>
            </w:tcBorders>
            <w:vAlign w:val="center"/>
            <w:hideMark/>
          </w:tcPr>
          <w:p w14:paraId="3114BB2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35C3138"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02D8DC5B"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48A4C93"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7DE75D5"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39473CB"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 x 20 x 40 sous longrine</w:t>
            </w:r>
          </w:p>
        </w:tc>
        <w:tc>
          <w:tcPr>
            <w:tcW w:w="941" w:type="dxa"/>
            <w:tcBorders>
              <w:top w:val="nil"/>
              <w:left w:val="nil"/>
              <w:bottom w:val="single" w:sz="4" w:space="0" w:color="auto"/>
              <w:right w:val="single" w:sz="4" w:space="0" w:color="auto"/>
            </w:tcBorders>
            <w:vAlign w:val="center"/>
            <w:hideMark/>
          </w:tcPr>
          <w:p w14:paraId="012B03B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6A3B776C"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7,44</w:t>
            </w:r>
          </w:p>
        </w:tc>
        <w:tc>
          <w:tcPr>
            <w:tcW w:w="1241" w:type="dxa"/>
            <w:tcBorders>
              <w:top w:val="nil"/>
              <w:left w:val="nil"/>
              <w:bottom w:val="single" w:sz="4" w:space="0" w:color="auto"/>
              <w:right w:val="single" w:sz="4" w:space="0" w:color="auto"/>
            </w:tcBorders>
          </w:tcPr>
          <w:p w14:paraId="06615D8E"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04EBE1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20128DF"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3C5B362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 x 20 x 40 pour les murs en élévation</w:t>
            </w:r>
          </w:p>
        </w:tc>
        <w:tc>
          <w:tcPr>
            <w:tcW w:w="941" w:type="dxa"/>
            <w:tcBorders>
              <w:top w:val="nil"/>
              <w:left w:val="nil"/>
              <w:bottom w:val="single" w:sz="4" w:space="0" w:color="auto"/>
              <w:right w:val="single" w:sz="4" w:space="0" w:color="auto"/>
            </w:tcBorders>
            <w:vAlign w:val="center"/>
            <w:hideMark/>
          </w:tcPr>
          <w:p w14:paraId="123A7FB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6941823D"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241" w:type="dxa"/>
            <w:tcBorders>
              <w:top w:val="nil"/>
              <w:left w:val="nil"/>
              <w:bottom w:val="single" w:sz="4" w:space="0" w:color="auto"/>
              <w:right w:val="single" w:sz="4" w:space="0" w:color="auto"/>
            </w:tcBorders>
          </w:tcPr>
          <w:p w14:paraId="112E4F4E"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8A5217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2CFC7F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189C2A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Enduit intérieur au mortier de ciment dosé à 300 kg/m3 ép. 1,5 cm</w:t>
            </w:r>
          </w:p>
        </w:tc>
        <w:tc>
          <w:tcPr>
            <w:tcW w:w="941" w:type="dxa"/>
            <w:tcBorders>
              <w:top w:val="nil"/>
              <w:left w:val="nil"/>
              <w:bottom w:val="single" w:sz="4" w:space="0" w:color="auto"/>
              <w:right w:val="single" w:sz="4" w:space="0" w:color="auto"/>
            </w:tcBorders>
            <w:vAlign w:val="center"/>
            <w:hideMark/>
          </w:tcPr>
          <w:p w14:paraId="4CFDAA7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3A81150F"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241" w:type="dxa"/>
            <w:tcBorders>
              <w:top w:val="nil"/>
              <w:left w:val="nil"/>
              <w:bottom w:val="single" w:sz="4" w:space="0" w:color="auto"/>
              <w:right w:val="single" w:sz="4" w:space="0" w:color="auto"/>
            </w:tcBorders>
          </w:tcPr>
          <w:p w14:paraId="0511B007"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29AAC47"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36262BC"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0836C34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Enduit extérieur au mortier de ciment dosé à 300 kg/m3 ép. 1,5 cm</w:t>
            </w:r>
          </w:p>
        </w:tc>
        <w:tc>
          <w:tcPr>
            <w:tcW w:w="941" w:type="dxa"/>
            <w:tcBorders>
              <w:top w:val="nil"/>
              <w:left w:val="nil"/>
              <w:bottom w:val="single" w:sz="4" w:space="0" w:color="auto"/>
              <w:right w:val="single" w:sz="4" w:space="0" w:color="auto"/>
            </w:tcBorders>
            <w:vAlign w:val="center"/>
            <w:hideMark/>
          </w:tcPr>
          <w:p w14:paraId="37EDE98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3D25F555"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241" w:type="dxa"/>
            <w:tcBorders>
              <w:top w:val="nil"/>
              <w:left w:val="nil"/>
              <w:bottom w:val="single" w:sz="4" w:space="0" w:color="auto"/>
              <w:right w:val="single" w:sz="4" w:space="0" w:color="auto"/>
            </w:tcBorders>
          </w:tcPr>
          <w:p w14:paraId="7441844F"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07DC10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3F5EB1A9"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3072AD8D"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Raccordement et calfeutrement des ouvertures au mortier de ciment dosé à 300 kg/m3</w:t>
            </w:r>
          </w:p>
        </w:tc>
        <w:tc>
          <w:tcPr>
            <w:tcW w:w="941" w:type="dxa"/>
            <w:tcBorders>
              <w:top w:val="nil"/>
              <w:left w:val="nil"/>
              <w:bottom w:val="single" w:sz="4" w:space="0" w:color="auto"/>
              <w:right w:val="single" w:sz="4" w:space="0" w:color="auto"/>
            </w:tcBorders>
            <w:vAlign w:val="center"/>
            <w:hideMark/>
          </w:tcPr>
          <w:p w14:paraId="3A78B93D"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314" w:type="dxa"/>
            <w:tcBorders>
              <w:top w:val="nil"/>
              <w:left w:val="nil"/>
              <w:bottom w:val="single" w:sz="4" w:space="0" w:color="auto"/>
              <w:right w:val="single" w:sz="4" w:space="0" w:color="auto"/>
            </w:tcBorders>
            <w:vAlign w:val="center"/>
            <w:hideMark/>
          </w:tcPr>
          <w:p w14:paraId="446729C8"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12,80</w:t>
            </w:r>
          </w:p>
        </w:tc>
        <w:tc>
          <w:tcPr>
            <w:tcW w:w="1241" w:type="dxa"/>
            <w:tcBorders>
              <w:top w:val="nil"/>
              <w:left w:val="nil"/>
              <w:bottom w:val="single" w:sz="4" w:space="0" w:color="auto"/>
              <w:right w:val="single" w:sz="4" w:space="0" w:color="auto"/>
            </w:tcBorders>
          </w:tcPr>
          <w:p w14:paraId="44BAC89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CADB752"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12EFD34"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ED27750"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13.3</w:t>
            </w:r>
          </w:p>
        </w:tc>
        <w:tc>
          <w:tcPr>
            <w:tcW w:w="941" w:type="dxa"/>
            <w:tcBorders>
              <w:top w:val="nil"/>
              <w:left w:val="nil"/>
              <w:bottom w:val="single" w:sz="4" w:space="0" w:color="auto"/>
              <w:right w:val="single" w:sz="4" w:space="0" w:color="auto"/>
            </w:tcBorders>
            <w:vAlign w:val="center"/>
            <w:hideMark/>
          </w:tcPr>
          <w:p w14:paraId="5B38068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F5EB040"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3E9C46D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C576E4B"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B4C0EA5"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2B47215"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CHARPENTE - COUVERTURE</w:t>
            </w:r>
          </w:p>
        </w:tc>
        <w:tc>
          <w:tcPr>
            <w:tcW w:w="941" w:type="dxa"/>
            <w:tcBorders>
              <w:top w:val="nil"/>
              <w:left w:val="nil"/>
              <w:bottom w:val="single" w:sz="4" w:space="0" w:color="auto"/>
              <w:right w:val="single" w:sz="4" w:space="0" w:color="auto"/>
            </w:tcBorders>
            <w:vAlign w:val="center"/>
            <w:hideMark/>
          </w:tcPr>
          <w:p w14:paraId="6F89605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0441420C"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68F7D6E"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9CBD235"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070DE17"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FDAD68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Panne IPN de 80+toutes sujétions de pose</w:t>
            </w:r>
          </w:p>
        </w:tc>
        <w:tc>
          <w:tcPr>
            <w:tcW w:w="941" w:type="dxa"/>
            <w:tcBorders>
              <w:top w:val="nil"/>
              <w:left w:val="nil"/>
              <w:bottom w:val="single" w:sz="4" w:space="0" w:color="auto"/>
              <w:right w:val="single" w:sz="4" w:space="0" w:color="auto"/>
            </w:tcBorders>
            <w:vAlign w:val="center"/>
            <w:hideMark/>
          </w:tcPr>
          <w:p w14:paraId="7964421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314" w:type="dxa"/>
            <w:tcBorders>
              <w:top w:val="nil"/>
              <w:left w:val="nil"/>
              <w:bottom w:val="single" w:sz="4" w:space="0" w:color="auto"/>
              <w:right w:val="single" w:sz="4" w:space="0" w:color="auto"/>
            </w:tcBorders>
            <w:vAlign w:val="center"/>
            <w:hideMark/>
          </w:tcPr>
          <w:p w14:paraId="164973A2"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6,20</w:t>
            </w:r>
          </w:p>
        </w:tc>
        <w:tc>
          <w:tcPr>
            <w:tcW w:w="1241" w:type="dxa"/>
            <w:tcBorders>
              <w:top w:val="nil"/>
              <w:left w:val="nil"/>
              <w:bottom w:val="single" w:sz="4" w:space="0" w:color="auto"/>
              <w:right w:val="single" w:sz="4" w:space="0" w:color="auto"/>
            </w:tcBorders>
          </w:tcPr>
          <w:p w14:paraId="1AE5D5B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E446202"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0F6A62B"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504D97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Couverture en tôle bac Galva 35/100è y compris accessoires de pose</w:t>
            </w:r>
          </w:p>
        </w:tc>
        <w:tc>
          <w:tcPr>
            <w:tcW w:w="941" w:type="dxa"/>
            <w:tcBorders>
              <w:top w:val="nil"/>
              <w:left w:val="nil"/>
              <w:bottom w:val="single" w:sz="4" w:space="0" w:color="auto"/>
              <w:right w:val="single" w:sz="4" w:space="0" w:color="auto"/>
            </w:tcBorders>
            <w:vAlign w:val="center"/>
            <w:hideMark/>
          </w:tcPr>
          <w:p w14:paraId="4617A48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140F2037"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7,75</w:t>
            </w:r>
          </w:p>
        </w:tc>
        <w:tc>
          <w:tcPr>
            <w:tcW w:w="1241" w:type="dxa"/>
            <w:tcBorders>
              <w:top w:val="nil"/>
              <w:left w:val="nil"/>
              <w:bottom w:val="single" w:sz="4" w:space="0" w:color="auto"/>
              <w:right w:val="single" w:sz="4" w:space="0" w:color="auto"/>
            </w:tcBorders>
          </w:tcPr>
          <w:p w14:paraId="2353A3AA"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ABA87C0"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52F17E2"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51519C2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Etanchéité en paxallumine</w:t>
            </w:r>
          </w:p>
        </w:tc>
        <w:tc>
          <w:tcPr>
            <w:tcW w:w="941" w:type="dxa"/>
            <w:tcBorders>
              <w:top w:val="nil"/>
              <w:left w:val="nil"/>
              <w:bottom w:val="single" w:sz="4" w:space="0" w:color="auto"/>
              <w:right w:val="single" w:sz="4" w:space="0" w:color="auto"/>
            </w:tcBorders>
            <w:vAlign w:val="center"/>
            <w:hideMark/>
          </w:tcPr>
          <w:p w14:paraId="42E090E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3C230C96"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c>
          <w:tcPr>
            <w:tcW w:w="1241" w:type="dxa"/>
            <w:tcBorders>
              <w:top w:val="nil"/>
              <w:left w:val="nil"/>
              <w:bottom w:val="single" w:sz="4" w:space="0" w:color="auto"/>
              <w:right w:val="single" w:sz="4" w:space="0" w:color="auto"/>
            </w:tcBorders>
          </w:tcPr>
          <w:p w14:paraId="27A6B23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10F5B5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7C4C9291"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7AB3EA5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Sous Total 13.4</w:t>
            </w:r>
          </w:p>
        </w:tc>
        <w:tc>
          <w:tcPr>
            <w:tcW w:w="941" w:type="dxa"/>
            <w:tcBorders>
              <w:top w:val="nil"/>
              <w:left w:val="nil"/>
              <w:bottom w:val="single" w:sz="4" w:space="0" w:color="auto"/>
              <w:right w:val="single" w:sz="4" w:space="0" w:color="auto"/>
            </w:tcBorders>
            <w:vAlign w:val="center"/>
            <w:hideMark/>
          </w:tcPr>
          <w:p w14:paraId="63317F5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7CEE285B"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78F146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70EC29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8F2EA71" w14:textId="77777777" w:rsidTr="00B01E04">
        <w:trPr>
          <w:trHeight w:val="315"/>
        </w:trPr>
        <w:tc>
          <w:tcPr>
            <w:tcW w:w="4540" w:type="dxa"/>
            <w:tcBorders>
              <w:top w:val="nil"/>
              <w:left w:val="single" w:sz="4" w:space="0" w:color="auto"/>
              <w:bottom w:val="single" w:sz="4" w:space="0" w:color="auto"/>
              <w:right w:val="single" w:sz="4" w:space="0" w:color="auto"/>
            </w:tcBorders>
            <w:vAlign w:val="center"/>
            <w:hideMark/>
          </w:tcPr>
          <w:p w14:paraId="209FB1D9"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ELECTRICITE</w:t>
            </w:r>
          </w:p>
        </w:tc>
        <w:tc>
          <w:tcPr>
            <w:tcW w:w="941" w:type="dxa"/>
            <w:tcBorders>
              <w:top w:val="nil"/>
              <w:left w:val="nil"/>
              <w:bottom w:val="single" w:sz="4" w:space="0" w:color="auto"/>
              <w:right w:val="single" w:sz="4" w:space="0" w:color="auto"/>
            </w:tcBorders>
            <w:vAlign w:val="center"/>
            <w:hideMark/>
          </w:tcPr>
          <w:p w14:paraId="29769E56"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46A50E2D"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451DB262"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F5131D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3B0154B" w14:textId="77777777" w:rsidTr="00B01E04">
        <w:trPr>
          <w:trHeight w:val="630"/>
        </w:trPr>
        <w:tc>
          <w:tcPr>
            <w:tcW w:w="4540" w:type="dxa"/>
            <w:tcBorders>
              <w:top w:val="nil"/>
              <w:left w:val="single" w:sz="4" w:space="0" w:color="auto"/>
              <w:bottom w:val="single" w:sz="4" w:space="0" w:color="auto"/>
              <w:right w:val="single" w:sz="4" w:space="0" w:color="auto"/>
            </w:tcBorders>
            <w:vAlign w:val="center"/>
            <w:hideMark/>
          </w:tcPr>
          <w:p w14:paraId="6A18ADE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Ensemble filerie, câblage, fourreautage y compris toutes sujétions de pose des appareils électriques</w:t>
            </w:r>
          </w:p>
        </w:tc>
        <w:tc>
          <w:tcPr>
            <w:tcW w:w="941" w:type="dxa"/>
            <w:tcBorders>
              <w:top w:val="nil"/>
              <w:left w:val="nil"/>
              <w:bottom w:val="single" w:sz="4" w:space="0" w:color="auto"/>
              <w:right w:val="single" w:sz="4" w:space="0" w:color="auto"/>
            </w:tcBorders>
            <w:vAlign w:val="center"/>
            <w:hideMark/>
          </w:tcPr>
          <w:p w14:paraId="4FD3F08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10C01A35"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34BA1395"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618E1B09"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7062486" w14:textId="77777777" w:rsidTr="00BB5B5F">
        <w:trPr>
          <w:trHeight w:val="57"/>
        </w:trPr>
        <w:tc>
          <w:tcPr>
            <w:tcW w:w="4540" w:type="dxa"/>
            <w:tcBorders>
              <w:top w:val="nil"/>
              <w:left w:val="single" w:sz="4" w:space="0" w:color="auto"/>
              <w:bottom w:val="single" w:sz="4" w:space="0" w:color="auto"/>
              <w:right w:val="single" w:sz="4" w:space="0" w:color="auto"/>
            </w:tcBorders>
            <w:vAlign w:val="center"/>
            <w:hideMark/>
          </w:tcPr>
          <w:p w14:paraId="352D9CBD"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Réglette fluo avec diffuseur de 120</w:t>
            </w:r>
          </w:p>
        </w:tc>
        <w:tc>
          <w:tcPr>
            <w:tcW w:w="941" w:type="dxa"/>
            <w:tcBorders>
              <w:top w:val="nil"/>
              <w:left w:val="nil"/>
              <w:bottom w:val="single" w:sz="4" w:space="0" w:color="auto"/>
              <w:right w:val="single" w:sz="4" w:space="0" w:color="auto"/>
            </w:tcBorders>
            <w:vAlign w:val="center"/>
            <w:hideMark/>
          </w:tcPr>
          <w:p w14:paraId="31E2C4D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63A75A0E"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241" w:type="dxa"/>
            <w:tcBorders>
              <w:top w:val="nil"/>
              <w:left w:val="nil"/>
              <w:bottom w:val="single" w:sz="4" w:space="0" w:color="auto"/>
              <w:right w:val="single" w:sz="4" w:space="0" w:color="auto"/>
            </w:tcBorders>
          </w:tcPr>
          <w:p w14:paraId="2636AA0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A2560F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3A27FBB" w14:textId="77777777" w:rsidTr="00BB5B5F">
        <w:trPr>
          <w:trHeight w:val="57"/>
        </w:trPr>
        <w:tc>
          <w:tcPr>
            <w:tcW w:w="4540" w:type="dxa"/>
            <w:tcBorders>
              <w:top w:val="nil"/>
              <w:left w:val="single" w:sz="4" w:space="0" w:color="auto"/>
              <w:bottom w:val="single" w:sz="4" w:space="0" w:color="auto"/>
              <w:right w:val="single" w:sz="4" w:space="0" w:color="auto"/>
            </w:tcBorders>
            <w:vAlign w:val="center"/>
            <w:hideMark/>
          </w:tcPr>
          <w:p w14:paraId="31B3EA0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Interrupteur simple allumage</w:t>
            </w:r>
          </w:p>
        </w:tc>
        <w:tc>
          <w:tcPr>
            <w:tcW w:w="941" w:type="dxa"/>
            <w:tcBorders>
              <w:top w:val="nil"/>
              <w:left w:val="nil"/>
              <w:bottom w:val="single" w:sz="4" w:space="0" w:color="auto"/>
              <w:right w:val="single" w:sz="4" w:space="0" w:color="auto"/>
            </w:tcBorders>
            <w:vAlign w:val="center"/>
            <w:hideMark/>
          </w:tcPr>
          <w:p w14:paraId="5E25844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6050760D"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241" w:type="dxa"/>
            <w:tcBorders>
              <w:top w:val="nil"/>
              <w:left w:val="nil"/>
              <w:bottom w:val="single" w:sz="4" w:space="0" w:color="auto"/>
              <w:right w:val="single" w:sz="4" w:space="0" w:color="auto"/>
            </w:tcBorders>
          </w:tcPr>
          <w:p w14:paraId="09CDBDE6"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4FAC69F"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9FF00B2" w14:textId="77777777" w:rsidTr="00BB5B5F">
        <w:trPr>
          <w:trHeight w:val="57"/>
        </w:trPr>
        <w:tc>
          <w:tcPr>
            <w:tcW w:w="4540" w:type="dxa"/>
            <w:tcBorders>
              <w:top w:val="nil"/>
              <w:left w:val="single" w:sz="4" w:space="0" w:color="auto"/>
              <w:bottom w:val="single" w:sz="4" w:space="0" w:color="auto"/>
              <w:right w:val="single" w:sz="4" w:space="0" w:color="auto"/>
            </w:tcBorders>
            <w:vAlign w:val="center"/>
            <w:hideMark/>
          </w:tcPr>
          <w:p w14:paraId="5C0AE4BA" w14:textId="77777777" w:rsidR="00843196" w:rsidRPr="00E111A1" w:rsidRDefault="00D06B04"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Prise courant</w:t>
            </w:r>
          </w:p>
        </w:tc>
        <w:tc>
          <w:tcPr>
            <w:tcW w:w="941" w:type="dxa"/>
            <w:tcBorders>
              <w:top w:val="nil"/>
              <w:left w:val="nil"/>
              <w:bottom w:val="single" w:sz="4" w:space="0" w:color="auto"/>
              <w:right w:val="single" w:sz="4" w:space="0" w:color="auto"/>
            </w:tcBorders>
            <w:vAlign w:val="center"/>
            <w:hideMark/>
          </w:tcPr>
          <w:p w14:paraId="28F58B77"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6EF40A2D"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23375829"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1D3DE175"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13C598AB" w14:textId="77777777" w:rsidTr="00BB5B5F">
        <w:trPr>
          <w:trHeight w:val="57"/>
        </w:trPr>
        <w:tc>
          <w:tcPr>
            <w:tcW w:w="4540" w:type="dxa"/>
            <w:tcBorders>
              <w:top w:val="nil"/>
              <w:left w:val="single" w:sz="4" w:space="0" w:color="auto"/>
              <w:bottom w:val="single" w:sz="4" w:space="0" w:color="auto"/>
              <w:right w:val="single" w:sz="4" w:space="0" w:color="auto"/>
            </w:tcBorders>
            <w:vAlign w:val="center"/>
            <w:hideMark/>
          </w:tcPr>
          <w:p w14:paraId="76CA998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Batterie 12 ah</w:t>
            </w:r>
          </w:p>
        </w:tc>
        <w:tc>
          <w:tcPr>
            <w:tcW w:w="941" w:type="dxa"/>
            <w:tcBorders>
              <w:top w:val="nil"/>
              <w:left w:val="nil"/>
              <w:bottom w:val="single" w:sz="4" w:space="0" w:color="auto"/>
              <w:right w:val="single" w:sz="4" w:space="0" w:color="auto"/>
            </w:tcBorders>
            <w:vAlign w:val="center"/>
            <w:hideMark/>
          </w:tcPr>
          <w:p w14:paraId="5570F3AF"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69417563"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0F4137A0"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3FFB4BD"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8225F7A" w14:textId="77777777" w:rsidTr="00BB5B5F">
        <w:trPr>
          <w:trHeight w:val="57"/>
        </w:trPr>
        <w:tc>
          <w:tcPr>
            <w:tcW w:w="4540" w:type="dxa"/>
            <w:tcBorders>
              <w:top w:val="nil"/>
              <w:left w:val="single" w:sz="4" w:space="0" w:color="auto"/>
              <w:bottom w:val="single" w:sz="4" w:space="0" w:color="auto"/>
              <w:right w:val="single" w:sz="4" w:space="0" w:color="auto"/>
            </w:tcBorders>
            <w:vAlign w:val="center"/>
            <w:hideMark/>
          </w:tcPr>
          <w:p w14:paraId="1E7EA21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13.5</w:t>
            </w:r>
          </w:p>
        </w:tc>
        <w:tc>
          <w:tcPr>
            <w:tcW w:w="941" w:type="dxa"/>
            <w:tcBorders>
              <w:top w:val="nil"/>
              <w:left w:val="nil"/>
              <w:bottom w:val="single" w:sz="4" w:space="0" w:color="auto"/>
              <w:right w:val="single" w:sz="4" w:space="0" w:color="auto"/>
            </w:tcBorders>
            <w:vAlign w:val="center"/>
            <w:hideMark/>
          </w:tcPr>
          <w:p w14:paraId="7B1C977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12EB3434"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643E7A7E"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BEE182D"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55CCFC97" w14:textId="77777777" w:rsidTr="00BB5B5F">
        <w:trPr>
          <w:trHeight w:val="57"/>
        </w:trPr>
        <w:tc>
          <w:tcPr>
            <w:tcW w:w="4540" w:type="dxa"/>
            <w:tcBorders>
              <w:top w:val="nil"/>
              <w:left w:val="single" w:sz="4" w:space="0" w:color="auto"/>
              <w:bottom w:val="single" w:sz="4" w:space="0" w:color="auto"/>
              <w:right w:val="single" w:sz="4" w:space="0" w:color="auto"/>
            </w:tcBorders>
            <w:vAlign w:val="center"/>
            <w:hideMark/>
          </w:tcPr>
          <w:p w14:paraId="29B578BB"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MENUISERIES METALLIQUE ET BOIS</w:t>
            </w:r>
          </w:p>
        </w:tc>
        <w:tc>
          <w:tcPr>
            <w:tcW w:w="941" w:type="dxa"/>
            <w:tcBorders>
              <w:top w:val="nil"/>
              <w:left w:val="nil"/>
              <w:bottom w:val="single" w:sz="4" w:space="0" w:color="auto"/>
              <w:right w:val="single" w:sz="4" w:space="0" w:color="auto"/>
            </w:tcBorders>
            <w:vAlign w:val="center"/>
            <w:hideMark/>
          </w:tcPr>
          <w:p w14:paraId="31E55442"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45DE35E7"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78C6B52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A20C25A"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3C5BD3E"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34031D79"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PMP : Portail Métallique pleine (80x220)</w:t>
            </w:r>
          </w:p>
        </w:tc>
        <w:tc>
          <w:tcPr>
            <w:tcW w:w="941" w:type="dxa"/>
            <w:tcBorders>
              <w:top w:val="nil"/>
              <w:left w:val="nil"/>
              <w:bottom w:val="single" w:sz="4" w:space="0" w:color="auto"/>
              <w:right w:val="single" w:sz="4" w:space="0" w:color="auto"/>
            </w:tcBorders>
            <w:vAlign w:val="center"/>
            <w:hideMark/>
          </w:tcPr>
          <w:p w14:paraId="768E8505"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5491F764"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41" w:type="dxa"/>
            <w:tcBorders>
              <w:top w:val="nil"/>
              <w:left w:val="nil"/>
              <w:bottom w:val="single" w:sz="4" w:space="0" w:color="auto"/>
              <w:right w:val="single" w:sz="4" w:space="0" w:color="auto"/>
            </w:tcBorders>
          </w:tcPr>
          <w:p w14:paraId="7ECCAACA"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CC1041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03C5754"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33F9CECA"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Fenetre métallique persiennée 120x100</w:t>
            </w:r>
          </w:p>
        </w:tc>
        <w:tc>
          <w:tcPr>
            <w:tcW w:w="941" w:type="dxa"/>
            <w:tcBorders>
              <w:top w:val="nil"/>
              <w:left w:val="nil"/>
              <w:bottom w:val="single" w:sz="4" w:space="0" w:color="auto"/>
              <w:right w:val="single" w:sz="4" w:space="0" w:color="auto"/>
            </w:tcBorders>
            <w:vAlign w:val="center"/>
            <w:hideMark/>
          </w:tcPr>
          <w:p w14:paraId="117ED801"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314" w:type="dxa"/>
            <w:tcBorders>
              <w:top w:val="nil"/>
              <w:left w:val="nil"/>
              <w:bottom w:val="single" w:sz="4" w:space="0" w:color="auto"/>
              <w:right w:val="single" w:sz="4" w:space="0" w:color="auto"/>
            </w:tcBorders>
            <w:vAlign w:val="center"/>
            <w:hideMark/>
          </w:tcPr>
          <w:p w14:paraId="4A314FD1"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241" w:type="dxa"/>
            <w:tcBorders>
              <w:top w:val="nil"/>
              <w:left w:val="nil"/>
              <w:bottom w:val="single" w:sz="4" w:space="0" w:color="auto"/>
              <w:right w:val="single" w:sz="4" w:space="0" w:color="auto"/>
            </w:tcBorders>
          </w:tcPr>
          <w:p w14:paraId="60CFDA4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20F55EA3"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265588C1"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25EEE94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13.6</w:t>
            </w:r>
          </w:p>
        </w:tc>
        <w:tc>
          <w:tcPr>
            <w:tcW w:w="941" w:type="dxa"/>
            <w:tcBorders>
              <w:top w:val="nil"/>
              <w:left w:val="nil"/>
              <w:bottom w:val="single" w:sz="4" w:space="0" w:color="auto"/>
              <w:right w:val="single" w:sz="4" w:space="0" w:color="auto"/>
            </w:tcBorders>
            <w:vAlign w:val="center"/>
            <w:hideMark/>
          </w:tcPr>
          <w:p w14:paraId="59778E93"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5AA58075"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1A3DE74A"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3DED31B"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67E7C5F"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3A6C14B4" w14:textId="77777777" w:rsidR="00843196" w:rsidRPr="00E111A1" w:rsidRDefault="00843196"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PEINTURES</w:t>
            </w:r>
          </w:p>
        </w:tc>
        <w:tc>
          <w:tcPr>
            <w:tcW w:w="941" w:type="dxa"/>
            <w:tcBorders>
              <w:top w:val="nil"/>
              <w:left w:val="nil"/>
              <w:bottom w:val="single" w:sz="4" w:space="0" w:color="auto"/>
              <w:right w:val="single" w:sz="4" w:space="0" w:color="auto"/>
            </w:tcBorders>
            <w:vAlign w:val="center"/>
            <w:hideMark/>
          </w:tcPr>
          <w:p w14:paraId="5F6306E5"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750C604C"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76D72D08"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37E77BA0"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6B13C4FA"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7D761AC8"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Badigeon à la chaux sur murs intérieurs</w:t>
            </w:r>
          </w:p>
        </w:tc>
        <w:tc>
          <w:tcPr>
            <w:tcW w:w="941" w:type="dxa"/>
            <w:tcBorders>
              <w:top w:val="nil"/>
              <w:left w:val="nil"/>
              <w:bottom w:val="single" w:sz="4" w:space="0" w:color="auto"/>
              <w:right w:val="single" w:sz="4" w:space="0" w:color="auto"/>
            </w:tcBorders>
            <w:vAlign w:val="center"/>
            <w:hideMark/>
          </w:tcPr>
          <w:p w14:paraId="36EE556E"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705030A7"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241" w:type="dxa"/>
            <w:tcBorders>
              <w:top w:val="nil"/>
              <w:left w:val="nil"/>
              <w:bottom w:val="single" w:sz="4" w:space="0" w:color="auto"/>
              <w:right w:val="single" w:sz="4" w:space="0" w:color="auto"/>
            </w:tcBorders>
          </w:tcPr>
          <w:p w14:paraId="4F6772C0"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EAA01CC"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CE77770"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70788ACD"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Peinture FOM sur murs intérieurs</w:t>
            </w:r>
          </w:p>
        </w:tc>
        <w:tc>
          <w:tcPr>
            <w:tcW w:w="941" w:type="dxa"/>
            <w:tcBorders>
              <w:top w:val="nil"/>
              <w:left w:val="nil"/>
              <w:bottom w:val="single" w:sz="4" w:space="0" w:color="auto"/>
              <w:right w:val="single" w:sz="4" w:space="0" w:color="auto"/>
            </w:tcBorders>
            <w:vAlign w:val="center"/>
            <w:hideMark/>
          </w:tcPr>
          <w:p w14:paraId="5B71CE89"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380D458C"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241" w:type="dxa"/>
            <w:tcBorders>
              <w:top w:val="nil"/>
              <w:left w:val="nil"/>
              <w:bottom w:val="single" w:sz="4" w:space="0" w:color="auto"/>
              <w:right w:val="single" w:sz="4" w:space="0" w:color="auto"/>
            </w:tcBorders>
          </w:tcPr>
          <w:p w14:paraId="7031D549"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42D05206"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3126C6E"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66DDD38F"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Peinture glycéro sur les menuiseries métalliques</w:t>
            </w:r>
          </w:p>
        </w:tc>
        <w:tc>
          <w:tcPr>
            <w:tcW w:w="941" w:type="dxa"/>
            <w:tcBorders>
              <w:top w:val="nil"/>
              <w:left w:val="nil"/>
              <w:bottom w:val="single" w:sz="4" w:space="0" w:color="auto"/>
              <w:right w:val="single" w:sz="4" w:space="0" w:color="auto"/>
            </w:tcBorders>
            <w:vAlign w:val="center"/>
            <w:hideMark/>
          </w:tcPr>
          <w:p w14:paraId="670A06EA"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06B8236A"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6,40</w:t>
            </w:r>
          </w:p>
        </w:tc>
        <w:tc>
          <w:tcPr>
            <w:tcW w:w="1241" w:type="dxa"/>
            <w:tcBorders>
              <w:top w:val="nil"/>
              <w:left w:val="nil"/>
              <w:bottom w:val="single" w:sz="4" w:space="0" w:color="auto"/>
              <w:right w:val="single" w:sz="4" w:space="0" w:color="auto"/>
            </w:tcBorders>
          </w:tcPr>
          <w:p w14:paraId="61335C44"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0A6796D7"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9E5EDAB"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34D685E3"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Enduits tyroliens sur mur extérieurs</w:t>
            </w:r>
          </w:p>
        </w:tc>
        <w:tc>
          <w:tcPr>
            <w:tcW w:w="941" w:type="dxa"/>
            <w:tcBorders>
              <w:top w:val="nil"/>
              <w:left w:val="nil"/>
              <w:bottom w:val="single" w:sz="4" w:space="0" w:color="auto"/>
              <w:right w:val="single" w:sz="4" w:space="0" w:color="auto"/>
            </w:tcBorders>
            <w:vAlign w:val="center"/>
            <w:hideMark/>
          </w:tcPr>
          <w:p w14:paraId="24DB2BB6"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314" w:type="dxa"/>
            <w:tcBorders>
              <w:top w:val="nil"/>
              <w:left w:val="nil"/>
              <w:bottom w:val="single" w:sz="4" w:space="0" w:color="auto"/>
              <w:right w:val="single" w:sz="4" w:space="0" w:color="auto"/>
            </w:tcBorders>
            <w:vAlign w:val="center"/>
            <w:hideMark/>
          </w:tcPr>
          <w:p w14:paraId="07289B38" w14:textId="77777777" w:rsidR="00843196" w:rsidRPr="00E111A1" w:rsidRDefault="00843196"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241" w:type="dxa"/>
            <w:tcBorders>
              <w:top w:val="nil"/>
              <w:left w:val="nil"/>
              <w:bottom w:val="single" w:sz="4" w:space="0" w:color="auto"/>
              <w:right w:val="single" w:sz="4" w:space="0" w:color="auto"/>
            </w:tcBorders>
          </w:tcPr>
          <w:p w14:paraId="3BD76C5D"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2650E64"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0A9283D6"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54DB7CB5"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13.7</w:t>
            </w:r>
          </w:p>
        </w:tc>
        <w:tc>
          <w:tcPr>
            <w:tcW w:w="941" w:type="dxa"/>
            <w:tcBorders>
              <w:top w:val="nil"/>
              <w:left w:val="nil"/>
              <w:bottom w:val="single" w:sz="4" w:space="0" w:color="auto"/>
              <w:right w:val="single" w:sz="4" w:space="0" w:color="auto"/>
            </w:tcBorders>
            <w:vAlign w:val="center"/>
            <w:hideMark/>
          </w:tcPr>
          <w:p w14:paraId="034BFF74"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1593B480"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5E803E2F"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78DE7DF1" w14:textId="77777777" w:rsidR="00843196" w:rsidRPr="00E111A1" w:rsidRDefault="00843196" w:rsidP="00E111A1">
            <w:pPr>
              <w:jc w:val="center"/>
              <w:rPr>
                <w:rFonts w:ascii="Times New Roman" w:eastAsia="Times New Roman" w:hAnsi="Times New Roman" w:cs="Times New Roman"/>
                <w:color w:val="000000"/>
              </w:rPr>
            </w:pPr>
          </w:p>
        </w:tc>
      </w:tr>
      <w:tr w:rsidR="00843196" w:rsidRPr="00E111A1" w14:paraId="4FBABB12" w14:textId="77777777" w:rsidTr="00D06B04">
        <w:trPr>
          <w:trHeight w:val="20"/>
        </w:trPr>
        <w:tc>
          <w:tcPr>
            <w:tcW w:w="4540" w:type="dxa"/>
            <w:tcBorders>
              <w:top w:val="nil"/>
              <w:left w:val="single" w:sz="4" w:space="0" w:color="auto"/>
              <w:bottom w:val="single" w:sz="4" w:space="0" w:color="auto"/>
              <w:right w:val="single" w:sz="4" w:space="0" w:color="auto"/>
            </w:tcBorders>
            <w:vAlign w:val="center"/>
            <w:hideMark/>
          </w:tcPr>
          <w:p w14:paraId="31D850D4" w14:textId="77777777" w:rsidR="00843196" w:rsidRPr="00E111A1" w:rsidRDefault="00843196" w:rsidP="00E111A1">
            <w:pPr>
              <w:rPr>
                <w:rFonts w:ascii="Times New Roman" w:eastAsia="Times New Roman" w:hAnsi="Times New Roman" w:cs="Times New Roman"/>
                <w:color w:val="000000"/>
              </w:rPr>
            </w:pPr>
            <w:r>
              <w:rPr>
                <w:rFonts w:ascii="Times New Roman" w:eastAsia="Times New Roman" w:hAnsi="Times New Roman" w:cs="Times New Roman"/>
                <w:color w:val="000000"/>
              </w:rPr>
              <w:t>Sous total 13</w:t>
            </w:r>
          </w:p>
        </w:tc>
        <w:tc>
          <w:tcPr>
            <w:tcW w:w="941" w:type="dxa"/>
            <w:tcBorders>
              <w:top w:val="nil"/>
              <w:left w:val="nil"/>
              <w:bottom w:val="single" w:sz="4" w:space="0" w:color="auto"/>
              <w:right w:val="single" w:sz="4" w:space="0" w:color="auto"/>
            </w:tcBorders>
            <w:vAlign w:val="center"/>
            <w:hideMark/>
          </w:tcPr>
          <w:p w14:paraId="52A1B5AC" w14:textId="77777777" w:rsidR="00843196" w:rsidRPr="00E111A1" w:rsidRDefault="00843196" w:rsidP="00E111A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4" w:type="dxa"/>
            <w:tcBorders>
              <w:top w:val="nil"/>
              <w:left w:val="nil"/>
              <w:bottom w:val="single" w:sz="4" w:space="0" w:color="auto"/>
              <w:right w:val="single" w:sz="4" w:space="0" w:color="auto"/>
            </w:tcBorders>
            <w:vAlign w:val="center"/>
            <w:hideMark/>
          </w:tcPr>
          <w:p w14:paraId="20C36D77" w14:textId="77777777" w:rsidR="00843196" w:rsidRPr="00E111A1" w:rsidRDefault="00843196" w:rsidP="00F142F2">
            <w:pPr>
              <w:jc w:val="center"/>
              <w:rPr>
                <w:rFonts w:ascii="Times New Roman" w:eastAsia="Times New Roman" w:hAnsi="Times New Roman" w:cs="Times New Roman"/>
                <w:color w:val="000000"/>
              </w:rPr>
            </w:pPr>
          </w:p>
        </w:tc>
        <w:tc>
          <w:tcPr>
            <w:tcW w:w="1241" w:type="dxa"/>
            <w:tcBorders>
              <w:top w:val="nil"/>
              <w:left w:val="nil"/>
              <w:bottom w:val="single" w:sz="4" w:space="0" w:color="auto"/>
              <w:right w:val="single" w:sz="4" w:space="0" w:color="auto"/>
            </w:tcBorders>
          </w:tcPr>
          <w:p w14:paraId="044B29E1" w14:textId="77777777" w:rsidR="00843196" w:rsidRPr="00E111A1" w:rsidRDefault="00843196" w:rsidP="00E111A1">
            <w:pPr>
              <w:jc w:val="center"/>
              <w:rPr>
                <w:rFonts w:ascii="Times New Roman" w:eastAsia="Times New Roman" w:hAnsi="Times New Roman" w:cs="Times New Roman"/>
                <w:color w:val="000000"/>
              </w:rPr>
            </w:pPr>
          </w:p>
        </w:tc>
        <w:tc>
          <w:tcPr>
            <w:tcW w:w="1030" w:type="dxa"/>
            <w:tcBorders>
              <w:top w:val="nil"/>
              <w:left w:val="nil"/>
              <w:bottom w:val="single" w:sz="4" w:space="0" w:color="auto"/>
              <w:right w:val="single" w:sz="4" w:space="0" w:color="auto"/>
            </w:tcBorders>
          </w:tcPr>
          <w:p w14:paraId="52924054" w14:textId="77777777" w:rsidR="00843196" w:rsidRPr="00E111A1" w:rsidRDefault="00843196" w:rsidP="00E111A1">
            <w:pPr>
              <w:jc w:val="center"/>
              <w:rPr>
                <w:rFonts w:ascii="Times New Roman" w:eastAsia="Times New Roman" w:hAnsi="Times New Roman" w:cs="Times New Roman"/>
                <w:color w:val="000000"/>
              </w:rPr>
            </w:pPr>
          </w:p>
        </w:tc>
      </w:tr>
      <w:tr w:rsidR="00A002DD" w:rsidRPr="0036282A" w14:paraId="08368739" w14:textId="77777777" w:rsidTr="00D06B04">
        <w:trPr>
          <w:trHeight w:val="20"/>
        </w:trPr>
        <w:tc>
          <w:tcPr>
            <w:tcW w:w="4540" w:type="dxa"/>
            <w:tcBorders>
              <w:top w:val="single" w:sz="4" w:space="0" w:color="auto"/>
              <w:left w:val="single" w:sz="4" w:space="0" w:color="auto"/>
              <w:bottom w:val="single" w:sz="4" w:space="0" w:color="auto"/>
              <w:right w:val="single" w:sz="4" w:space="0" w:color="auto"/>
            </w:tcBorders>
            <w:vAlign w:val="center"/>
          </w:tcPr>
          <w:p w14:paraId="49A7723D" w14:textId="77777777" w:rsidR="00A002DD" w:rsidRPr="0036282A" w:rsidRDefault="00A002DD"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HTVA</w:t>
            </w:r>
          </w:p>
        </w:tc>
        <w:tc>
          <w:tcPr>
            <w:tcW w:w="941" w:type="dxa"/>
            <w:tcBorders>
              <w:top w:val="single" w:sz="4" w:space="0" w:color="auto"/>
              <w:left w:val="nil"/>
              <w:bottom w:val="single" w:sz="4" w:space="0" w:color="auto"/>
              <w:right w:val="single" w:sz="4" w:space="0" w:color="auto"/>
            </w:tcBorders>
            <w:vAlign w:val="center"/>
          </w:tcPr>
          <w:p w14:paraId="37D659B0" w14:textId="77777777" w:rsidR="00A002DD" w:rsidRPr="0036282A" w:rsidRDefault="00A002DD" w:rsidP="00E111A1">
            <w:pPr>
              <w:jc w:val="center"/>
              <w:rPr>
                <w:rFonts w:ascii="Times New Roman" w:eastAsia="Times New Roman" w:hAnsi="Times New Roman" w:cs="Times New Roman"/>
                <w:b/>
                <w:bCs/>
                <w:color w:val="000000"/>
              </w:rPr>
            </w:pPr>
          </w:p>
        </w:tc>
        <w:tc>
          <w:tcPr>
            <w:tcW w:w="1314" w:type="dxa"/>
            <w:tcBorders>
              <w:top w:val="single" w:sz="4" w:space="0" w:color="auto"/>
              <w:left w:val="nil"/>
              <w:bottom w:val="single" w:sz="4" w:space="0" w:color="auto"/>
              <w:right w:val="single" w:sz="4" w:space="0" w:color="auto"/>
            </w:tcBorders>
            <w:vAlign w:val="center"/>
          </w:tcPr>
          <w:p w14:paraId="353B9260" w14:textId="77777777" w:rsidR="00A002DD" w:rsidRPr="0036282A" w:rsidRDefault="00A002DD" w:rsidP="00F142F2">
            <w:pPr>
              <w:jc w:val="center"/>
              <w:rPr>
                <w:rFonts w:ascii="Times New Roman" w:eastAsia="Times New Roman" w:hAnsi="Times New Roman" w:cs="Times New Roman"/>
                <w:b/>
                <w:bCs/>
                <w:color w:val="000000"/>
              </w:rPr>
            </w:pPr>
          </w:p>
        </w:tc>
        <w:tc>
          <w:tcPr>
            <w:tcW w:w="1241" w:type="dxa"/>
            <w:tcBorders>
              <w:top w:val="single" w:sz="4" w:space="0" w:color="auto"/>
              <w:left w:val="nil"/>
              <w:bottom w:val="single" w:sz="4" w:space="0" w:color="auto"/>
              <w:right w:val="single" w:sz="4" w:space="0" w:color="auto"/>
            </w:tcBorders>
          </w:tcPr>
          <w:p w14:paraId="496B33C2" w14:textId="77777777" w:rsidR="00A002DD" w:rsidRPr="0036282A" w:rsidRDefault="00A002DD" w:rsidP="00E111A1">
            <w:pPr>
              <w:jc w:val="center"/>
              <w:rPr>
                <w:rFonts w:ascii="Times New Roman" w:eastAsia="Times New Roman" w:hAnsi="Times New Roman" w:cs="Times New Roman"/>
                <w:b/>
                <w:bCs/>
                <w:color w:val="000000"/>
              </w:rPr>
            </w:pPr>
          </w:p>
        </w:tc>
        <w:tc>
          <w:tcPr>
            <w:tcW w:w="1030" w:type="dxa"/>
            <w:tcBorders>
              <w:top w:val="single" w:sz="4" w:space="0" w:color="auto"/>
              <w:left w:val="nil"/>
              <w:bottom w:val="single" w:sz="4" w:space="0" w:color="auto"/>
              <w:right w:val="single" w:sz="4" w:space="0" w:color="auto"/>
            </w:tcBorders>
          </w:tcPr>
          <w:p w14:paraId="30AD6CDF" w14:textId="77777777" w:rsidR="00A002DD" w:rsidRPr="0036282A" w:rsidRDefault="00A002DD" w:rsidP="00E111A1">
            <w:pPr>
              <w:jc w:val="center"/>
              <w:rPr>
                <w:rFonts w:ascii="Times New Roman" w:eastAsia="Times New Roman" w:hAnsi="Times New Roman" w:cs="Times New Roman"/>
                <w:b/>
                <w:bCs/>
                <w:color w:val="000000"/>
              </w:rPr>
            </w:pPr>
          </w:p>
        </w:tc>
      </w:tr>
      <w:tr w:rsidR="006A5408" w:rsidRPr="0036282A" w14:paraId="48FC8ABD" w14:textId="77777777" w:rsidTr="00D06B04">
        <w:trPr>
          <w:trHeight w:val="20"/>
        </w:trPr>
        <w:tc>
          <w:tcPr>
            <w:tcW w:w="4540" w:type="dxa"/>
            <w:tcBorders>
              <w:top w:val="single" w:sz="4" w:space="0" w:color="auto"/>
              <w:left w:val="single" w:sz="4" w:space="0" w:color="auto"/>
              <w:bottom w:val="single" w:sz="4" w:space="0" w:color="auto"/>
              <w:right w:val="single" w:sz="4" w:space="0" w:color="auto"/>
            </w:tcBorders>
            <w:vAlign w:val="center"/>
          </w:tcPr>
          <w:p w14:paraId="2EEE51E0" w14:textId="77777777" w:rsidR="006A5408" w:rsidRPr="0036282A" w:rsidRDefault="00E3433D"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941" w:type="dxa"/>
            <w:tcBorders>
              <w:top w:val="single" w:sz="4" w:space="0" w:color="auto"/>
              <w:left w:val="nil"/>
              <w:bottom w:val="single" w:sz="4" w:space="0" w:color="auto"/>
              <w:right w:val="single" w:sz="4" w:space="0" w:color="auto"/>
            </w:tcBorders>
            <w:vAlign w:val="center"/>
          </w:tcPr>
          <w:p w14:paraId="07C7D2BF" w14:textId="77777777" w:rsidR="006A5408" w:rsidRPr="0036282A" w:rsidRDefault="006A5408" w:rsidP="00E111A1">
            <w:pPr>
              <w:jc w:val="center"/>
              <w:rPr>
                <w:rFonts w:ascii="Times New Roman" w:eastAsia="Times New Roman" w:hAnsi="Times New Roman" w:cs="Times New Roman"/>
                <w:b/>
                <w:bCs/>
                <w:color w:val="000000"/>
              </w:rPr>
            </w:pPr>
          </w:p>
        </w:tc>
        <w:tc>
          <w:tcPr>
            <w:tcW w:w="1314" w:type="dxa"/>
            <w:tcBorders>
              <w:top w:val="single" w:sz="4" w:space="0" w:color="auto"/>
              <w:left w:val="nil"/>
              <w:bottom w:val="single" w:sz="4" w:space="0" w:color="auto"/>
              <w:right w:val="single" w:sz="4" w:space="0" w:color="auto"/>
            </w:tcBorders>
            <w:vAlign w:val="center"/>
          </w:tcPr>
          <w:p w14:paraId="17ECB119" w14:textId="77777777" w:rsidR="006A5408" w:rsidRPr="0036282A" w:rsidRDefault="006A5408" w:rsidP="00F142F2">
            <w:pPr>
              <w:jc w:val="center"/>
              <w:rPr>
                <w:rFonts w:ascii="Times New Roman" w:eastAsia="Times New Roman" w:hAnsi="Times New Roman" w:cs="Times New Roman"/>
                <w:b/>
                <w:bCs/>
                <w:color w:val="000000"/>
              </w:rPr>
            </w:pPr>
          </w:p>
        </w:tc>
        <w:tc>
          <w:tcPr>
            <w:tcW w:w="1241" w:type="dxa"/>
            <w:tcBorders>
              <w:top w:val="single" w:sz="4" w:space="0" w:color="auto"/>
              <w:left w:val="nil"/>
              <w:bottom w:val="single" w:sz="4" w:space="0" w:color="auto"/>
              <w:right w:val="single" w:sz="4" w:space="0" w:color="auto"/>
            </w:tcBorders>
          </w:tcPr>
          <w:p w14:paraId="6E52B909" w14:textId="77777777" w:rsidR="006A5408" w:rsidRPr="0036282A" w:rsidRDefault="006A5408" w:rsidP="00E111A1">
            <w:pPr>
              <w:jc w:val="center"/>
              <w:rPr>
                <w:rFonts w:ascii="Times New Roman" w:eastAsia="Times New Roman" w:hAnsi="Times New Roman" w:cs="Times New Roman"/>
                <w:b/>
                <w:bCs/>
                <w:color w:val="000000"/>
              </w:rPr>
            </w:pPr>
          </w:p>
        </w:tc>
        <w:tc>
          <w:tcPr>
            <w:tcW w:w="1030" w:type="dxa"/>
            <w:tcBorders>
              <w:top w:val="single" w:sz="4" w:space="0" w:color="auto"/>
              <w:left w:val="nil"/>
              <w:bottom w:val="single" w:sz="4" w:space="0" w:color="auto"/>
              <w:right w:val="single" w:sz="4" w:space="0" w:color="auto"/>
            </w:tcBorders>
          </w:tcPr>
          <w:p w14:paraId="76918DDF" w14:textId="77777777" w:rsidR="006A5408" w:rsidRPr="0036282A" w:rsidRDefault="006A5408" w:rsidP="00E111A1">
            <w:pPr>
              <w:jc w:val="center"/>
              <w:rPr>
                <w:rFonts w:ascii="Times New Roman" w:eastAsia="Times New Roman" w:hAnsi="Times New Roman" w:cs="Times New Roman"/>
                <w:b/>
                <w:bCs/>
                <w:color w:val="000000"/>
              </w:rPr>
            </w:pPr>
          </w:p>
        </w:tc>
      </w:tr>
      <w:tr w:rsidR="00E3433D" w:rsidRPr="0036282A" w14:paraId="0755D003" w14:textId="77777777" w:rsidTr="00D06B04">
        <w:trPr>
          <w:trHeight w:val="20"/>
        </w:trPr>
        <w:tc>
          <w:tcPr>
            <w:tcW w:w="4540" w:type="dxa"/>
            <w:tcBorders>
              <w:top w:val="single" w:sz="4" w:space="0" w:color="auto"/>
              <w:left w:val="single" w:sz="4" w:space="0" w:color="auto"/>
              <w:bottom w:val="single" w:sz="4" w:space="0" w:color="auto"/>
              <w:right w:val="single" w:sz="4" w:space="0" w:color="auto"/>
            </w:tcBorders>
            <w:vAlign w:val="center"/>
          </w:tcPr>
          <w:p w14:paraId="1B634FB3" w14:textId="77777777" w:rsidR="00E3433D" w:rsidRDefault="00E3433D" w:rsidP="00E111A1">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941" w:type="dxa"/>
            <w:tcBorders>
              <w:top w:val="single" w:sz="4" w:space="0" w:color="auto"/>
              <w:left w:val="nil"/>
              <w:bottom w:val="single" w:sz="4" w:space="0" w:color="auto"/>
              <w:right w:val="single" w:sz="4" w:space="0" w:color="auto"/>
            </w:tcBorders>
            <w:vAlign w:val="center"/>
          </w:tcPr>
          <w:p w14:paraId="4BF5541A" w14:textId="77777777" w:rsidR="00E3433D" w:rsidRPr="0036282A" w:rsidRDefault="00E3433D" w:rsidP="00E111A1">
            <w:pPr>
              <w:jc w:val="center"/>
              <w:rPr>
                <w:rFonts w:ascii="Times New Roman" w:eastAsia="Times New Roman" w:hAnsi="Times New Roman" w:cs="Times New Roman"/>
                <w:b/>
                <w:bCs/>
                <w:color w:val="000000"/>
              </w:rPr>
            </w:pPr>
          </w:p>
        </w:tc>
        <w:tc>
          <w:tcPr>
            <w:tcW w:w="1314" w:type="dxa"/>
            <w:tcBorders>
              <w:top w:val="single" w:sz="4" w:space="0" w:color="auto"/>
              <w:left w:val="nil"/>
              <w:bottom w:val="single" w:sz="4" w:space="0" w:color="auto"/>
              <w:right w:val="single" w:sz="4" w:space="0" w:color="auto"/>
            </w:tcBorders>
            <w:vAlign w:val="center"/>
          </w:tcPr>
          <w:p w14:paraId="1DA84DA0" w14:textId="77777777" w:rsidR="00E3433D" w:rsidRPr="0036282A" w:rsidRDefault="00E3433D" w:rsidP="00F142F2">
            <w:pPr>
              <w:jc w:val="center"/>
              <w:rPr>
                <w:rFonts w:ascii="Times New Roman" w:eastAsia="Times New Roman" w:hAnsi="Times New Roman" w:cs="Times New Roman"/>
                <w:b/>
                <w:bCs/>
                <w:color w:val="000000"/>
              </w:rPr>
            </w:pPr>
          </w:p>
        </w:tc>
        <w:tc>
          <w:tcPr>
            <w:tcW w:w="1241" w:type="dxa"/>
            <w:tcBorders>
              <w:top w:val="single" w:sz="4" w:space="0" w:color="auto"/>
              <w:left w:val="nil"/>
              <w:bottom w:val="single" w:sz="4" w:space="0" w:color="auto"/>
              <w:right w:val="single" w:sz="4" w:space="0" w:color="auto"/>
            </w:tcBorders>
          </w:tcPr>
          <w:p w14:paraId="5CB6C758" w14:textId="77777777" w:rsidR="00E3433D" w:rsidRPr="0036282A" w:rsidRDefault="00E3433D" w:rsidP="00E111A1">
            <w:pPr>
              <w:jc w:val="center"/>
              <w:rPr>
                <w:rFonts w:ascii="Times New Roman" w:eastAsia="Times New Roman" w:hAnsi="Times New Roman" w:cs="Times New Roman"/>
                <w:b/>
                <w:bCs/>
                <w:color w:val="000000"/>
              </w:rPr>
            </w:pPr>
          </w:p>
        </w:tc>
        <w:tc>
          <w:tcPr>
            <w:tcW w:w="1030" w:type="dxa"/>
            <w:tcBorders>
              <w:top w:val="single" w:sz="4" w:space="0" w:color="auto"/>
              <w:left w:val="nil"/>
              <w:bottom w:val="single" w:sz="4" w:space="0" w:color="auto"/>
              <w:right w:val="single" w:sz="4" w:space="0" w:color="auto"/>
            </w:tcBorders>
          </w:tcPr>
          <w:p w14:paraId="6B0A5B19" w14:textId="77777777" w:rsidR="00E3433D" w:rsidRPr="0036282A" w:rsidRDefault="00E3433D" w:rsidP="00E111A1">
            <w:pPr>
              <w:jc w:val="center"/>
              <w:rPr>
                <w:rFonts w:ascii="Times New Roman" w:eastAsia="Times New Roman" w:hAnsi="Times New Roman" w:cs="Times New Roman"/>
                <w:b/>
                <w:bCs/>
                <w:color w:val="000000"/>
              </w:rPr>
            </w:pPr>
          </w:p>
        </w:tc>
      </w:tr>
    </w:tbl>
    <w:p w14:paraId="0219B55F" w14:textId="77777777" w:rsidR="00815898" w:rsidRDefault="00815898" w:rsidP="002E48B7">
      <w:pPr>
        <w:rPr>
          <w:lang w:eastAsia="en-US"/>
        </w:rPr>
      </w:pPr>
    </w:p>
    <w:p w14:paraId="2F4FAC6B" w14:textId="77777777" w:rsidR="00B412C3" w:rsidRDefault="00B412C3" w:rsidP="00E3433D">
      <w:pPr>
        <w:spacing w:before="80" w:after="80"/>
        <w:rPr>
          <w:rFonts w:asciiTheme="minorHAnsi" w:hAnsiTheme="minorHAnsi" w:cstheme="minorHAnsi"/>
          <w:b/>
          <w:sz w:val="24"/>
        </w:rPr>
      </w:pPr>
    </w:p>
    <w:p w14:paraId="1E96537A" w14:textId="77777777" w:rsidR="00815898" w:rsidRPr="00501C82" w:rsidRDefault="00815898" w:rsidP="00815898">
      <w:pPr>
        <w:spacing w:before="80" w:after="80"/>
        <w:jc w:val="center"/>
        <w:rPr>
          <w:rFonts w:ascii="Times New Roman" w:hAnsi="Times New Roman" w:cs="Times New Roman"/>
          <w:b/>
          <w:spacing w:val="-2"/>
          <w:sz w:val="24"/>
        </w:rPr>
      </w:pPr>
      <w:r>
        <w:rPr>
          <w:rFonts w:asciiTheme="minorHAnsi" w:hAnsiTheme="minorHAnsi" w:cstheme="minorHAnsi"/>
          <w:b/>
          <w:sz w:val="24"/>
        </w:rPr>
        <w:t>DEVIS</w:t>
      </w:r>
      <w:r>
        <w:rPr>
          <w:rFonts w:asciiTheme="minorHAnsi" w:hAnsiTheme="minorHAnsi" w:cstheme="minorHAnsi"/>
          <w:b/>
          <w:spacing w:val="-3"/>
          <w:sz w:val="24"/>
        </w:rPr>
        <w:t xml:space="preserve"> </w:t>
      </w:r>
      <w:r>
        <w:rPr>
          <w:rFonts w:asciiTheme="minorHAnsi" w:hAnsiTheme="minorHAnsi" w:cstheme="minorHAnsi"/>
          <w:b/>
          <w:sz w:val="24"/>
        </w:rPr>
        <w:t>QUANTITATIF</w:t>
      </w:r>
      <w:r>
        <w:rPr>
          <w:rFonts w:asciiTheme="minorHAnsi" w:hAnsiTheme="minorHAnsi" w:cstheme="minorHAnsi"/>
          <w:b/>
          <w:spacing w:val="-3"/>
          <w:sz w:val="24"/>
        </w:rPr>
        <w:t xml:space="preserve"> </w:t>
      </w:r>
      <w:r>
        <w:rPr>
          <w:rFonts w:asciiTheme="minorHAnsi" w:hAnsiTheme="minorHAnsi" w:cstheme="minorHAnsi"/>
          <w:b/>
          <w:sz w:val="24"/>
        </w:rPr>
        <w:t>ET</w:t>
      </w:r>
      <w:r>
        <w:rPr>
          <w:rFonts w:asciiTheme="minorHAnsi" w:hAnsiTheme="minorHAnsi" w:cstheme="minorHAnsi"/>
          <w:b/>
          <w:spacing w:val="-2"/>
          <w:sz w:val="24"/>
        </w:rPr>
        <w:t xml:space="preserve"> </w:t>
      </w:r>
      <w:r>
        <w:rPr>
          <w:rFonts w:asciiTheme="minorHAnsi" w:hAnsiTheme="minorHAnsi" w:cstheme="minorHAnsi"/>
          <w:b/>
          <w:sz w:val="24"/>
        </w:rPr>
        <w:t>ESTIMATIF</w:t>
      </w:r>
      <w:r>
        <w:rPr>
          <w:rFonts w:asciiTheme="minorHAnsi" w:hAnsiTheme="minorHAnsi" w:cstheme="minorHAnsi"/>
          <w:b/>
          <w:spacing w:val="-3"/>
          <w:sz w:val="24"/>
        </w:rPr>
        <w:t xml:space="preserve"> </w:t>
      </w:r>
      <w:r>
        <w:rPr>
          <w:rFonts w:asciiTheme="minorHAnsi" w:hAnsiTheme="minorHAnsi" w:cstheme="minorHAnsi"/>
          <w:b/>
          <w:sz w:val="24"/>
        </w:rPr>
        <w:t>_</w:t>
      </w:r>
      <w:r>
        <w:rPr>
          <w:rFonts w:asciiTheme="minorHAnsi" w:hAnsiTheme="minorHAnsi" w:cstheme="minorHAnsi"/>
          <w:b/>
          <w:spacing w:val="-2"/>
          <w:sz w:val="24"/>
        </w:rPr>
        <w:t xml:space="preserve"> </w:t>
      </w:r>
      <w:r>
        <w:rPr>
          <w:rFonts w:asciiTheme="minorHAnsi" w:hAnsiTheme="minorHAnsi" w:cstheme="minorHAnsi"/>
          <w:b/>
          <w:sz w:val="24"/>
        </w:rPr>
        <w:t>Lot</w:t>
      </w:r>
      <w:r>
        <w:rPr>
          <w:rFonts w:asciiTheme="minorHAnsi" w:hAnsiTheme="minorHAnsi" w:cstheme="minorHAnsi"/>
          <w:b/>
          <w:spacing w:val="-2"/>
          <w:sz w:val="24"/>
        </w:rPr>
        <w:t xml:space="preserve"> </w:t>
      </w:r>
      <w:r>
        <w:rPr>
          <w:rFonts w:asciiTheme="minorHAnsi" w:hAnsiTheme="minorHAnsi" w:cstheme="minorHAnsi"/>
          <w:b/>
          <w:sz w:val="24"/>
        </w:rPr>
        <w:t>6</w:t>
      </w:r>
      <w:r>
        <w:rPr>
          <w:b/>
          <w:spacing w:val="-2"/>
          <w:sz w:val="24"/>
        </w:rPr>
        <w:t>:</w:t>
      </w:r>
      <w:r>
        <w:rPr>
          <w:b/>
        </w:rPr>
        <w:t xml:space="preserve"> Gourga</w:t>
      </w:r>
    </w:p>
    <w:p w14:paraId="080D2832" w14:textId="77777777" w:rsidR="00815898" w:rsidRPr="00DE5B15" w:rsidRDefault="00815898" w:rsidP="00815898">
      <w:pPr>
        <w:spacing w:before="80" w:after="80"/>
        <w:jc w:val="center"/>
        <w:rPr>
          <w:rFonts w:ascii="Times New Roman" w:hAnsi="Times New Roman" w:cs="Times New Roman"/>
          <w:bCs/>
          <w:spacing w:val="-2"/>
          <w:sz w:val="24"/>
        </w:rPr>
      </w:pPr>
      <w:r>
        <w:rPr>
          <w:rFonts w:ascii="Times New Roman" w:hAnsi="Times New Roman" w:cs="Times New Roman"/>
          <w:bCs/>
          <w:spacing w:val="-2"/>
          <w:sz w:val="24"/>
        </w:rPr>
        <w:t>Travaux d'aménagement du jardin Nutritif d'une superficie de 0,25 ha avec un débit de 5 m3/h</w:t>
      </w:r>
    </w:p>
    <w:p w14:paraId="7BCBB477" w14:textId="77777777" w:rsidR="002E48B7" w:rsidRPr="002E48B7" w:rsidRDefault="002E48B7" w:rsidP="002E48B7">
      <w:pPr>
        <w:rPr>
          <w:lang w:eastAsia="en-US"/>
        </w:rPr>
      </w:pPr>
    </w:p>
    <w:tbl>
      <w:tblPr>
        <w:tblW w:w="9066" w:type="dxa"/>
        <w:tblCellMar>
          <w:left w:w="70" w:type="dxa"/>
          <w:right w:w="70" w:type="dxa"/>
        </w:tblCellMar>
        <w:tblLook w:val="04A0" w:firstRow="1" w:lastRow="0" w:firstColumn="1" w:lastColumn="0" w:noHBand="0" w:noVBand="1"/>
      </w:tblPr>
      <w:tblGrid>
        <w:gridCol w:w="4276"/>
        <w:gridCol w:w="800"/>
        <w:gridCol w:w="1406"/>
        <w:gridCol w:w="1294"/>
        <w:gridCol w:w="1290"/>
      </w:tblGrid>
      <w:tr w:rsidR="00DA4A04" w:rsidRPr="00AC40CA" w14:paraId="7DDBB4AA" w14:textId="77777777" w:rsidTr="00B62509">
        <w:trPr>
          <w:trHeight w:val="315"/>
        </w:trPr>
        <w:tc>
          <w:tcPr>
            <w:tcW w:w="4276" w:type="dxa"/>
            <w:tcBorders>
              <w:top w:val="single" w:sz="4" w:space="0" w:color="auto"/>
              <w:left w:val="single" w:sz="4" w:space="0" w:color="auto"/>
              <w:bottom w:val="single" w:sz="4" w:space="0" w:color="auto"/>
              <w:right w:val="single" w:sz="4" w:space="0" w:color="auto"/>
            </w:tcBorders>
            <w:vAlign w:val="center"/>
          </w:tcPr>
          <w:p w14:paraId="50D7432C" w14:textId="77777777" w:rsidR="00DA4A04" w:rsidRPr="00AC40CA" w:rsidRDefault="007C231A"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DESIGNATION</w:t>
            </w:r>
          </w:p>
        </w:tc>
        <w:tc>
          <w:tcPr>
            <w:tcW w:w="800" w:type="dxa"/>
            <w:tcBorders>
              <w:top w:val="single" w:sz="4" w:space="0" w:color="auto"/>
              <w:left w:val="nil"/>
              <w:bottom w:val="single" w:sz="4" w:space="0" w:color="auto"/>
              <w:right w:val="single" w:sz="4" w:space="0" w:color="auto"/>
            </w:tcBorders>
            <w:vAlign w:val="center"/>
          </w:tcPr>
          <w:p w14:paraId="6D38D842" w14:textId="77777777" w:rsidR="00DA4A04" w:rsidRPr="00AC40CA" w:rsidRDefault="00E70E39"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UNITE</w:t>
            </w:r>
          </w:p>
        </w:tc>
        <w:tc>
          <w:tcPr>
            <w:tcW w:w="1406" w:type="dxa"/>
            <w:tcBorders>
              <w:top w:val="single" w:sz="4" w:space="0" w:color="auto"/>
              <w:left w:val="nil"/>
              <w:bottom w:val="single" w:sz="4" w:space="0" w:color="auto"/>
              <w:right w:val="single" w:sz="4" w:space="0" w:color="auto"/>
            </w:tcBorders>
            <w:vAlign w:val="center"/>
          </w:tcPr>
          <w:p w14:paraId="38CD3DAF" w14:textId="77777777" w:rsidR="00DA4A04" w:rsidRPr="00AC40CA" w:rsidRDefault="00E70E39"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QUANTITE</w:t>
            </w:r>
          </w:p>
        </w:tc>
        <w:tc>
          <w:tcPr>
            <w:tcW w:w="1294" w:type="dxa"/>
            <w:tcBorders>
              <w:top w:val="single" w:sz="4" w:space="0" w:color="auto"/>
              <w:left w:val="nil"/>
              <w:bottom w:val="single" w:sz="4" w:space="0" w:color="auto"/>
              <w:right w:val="single" w:sz="4" w:space="0" w:color="auto"/>
            </w:tcBorders>
          </w:tcPr>
          <w:p w14:paraId="34C43705" w14:textId="77777777" w:rsidR="00DA4A04" w:rsidRDefault="00E70E39"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PRIX</w:t>
            </w:r>
          </w:p>
          <w:p w14:paraId="667F897D" w14:textId="77777777" w:rsidR="00E70E39" w:rsidRPr="00AC40CA" w:rsidRDefault="00E70E39"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UNITAIRE</w:t>
            </w:r>
          </w:p>
        </w:tc>
        <w:tc>
          <w:tcPr>
            <w:tcW w:w="1290" w:type="dxa"/>
            <w:tcBorders>
              <w:top w:val="single" w:sz="4" w:space="0" w:color="auto"/>
              <w:left w:val="nil"/>
              <w:bottom w:val="single" w:sz="4" w:space="0" w:color="auto"/>
              <w:right w:val="single" w:sz="4" w:space="0" w:color="auto"/>
            </w:tcBorders>
          </w:tcPr>
          <w:p w14:paraId="45CA75F9" w14:textId="77777777" w:rsidR="00DA4A04" w:rsidRDefault="00E70E39"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PRIX</w:t>
            </w:r>
          </w:p>
          <w:p w14:paraId="031CAB13" w14:textId="77777777" w:rsidR="00E70E39" w:rsidRPr="00AC40CA" w:rsidRDefault="00E70E39"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TOTAL</w:t>
            </w:r>
          </w:p>
        </w:tc>
      </w:tr>
      <w:tr w:rsidR="00DA4A04" w:rsidRPr="00AC40CA" w14:paraId="637EE1F0" w14:textId="77777777" w:rsidTr="00B62509">
        <w:trPr>
          <w:trHeight w:val="315"/>
        </w:trPr>
        <w:tc>
          <w:tcPr>
            <w:tcW w:w="4276" w:type="dxa"/>
            <w:tcBorders>
              <w:top w:val="single" w:sz="4" w:space="0" w:color="auto"/>
              <w:left w:val="single" w:sz="4" w:space="0" w:color="auto"/>
              <w:bottom w:val="single" w:sz="4" w:space="0" w:color="auto"/>
              <w:right w:val="single" w:sz="4" w:space="0" w:color="auto"/>
            </w:tcBorders>
            <w:vAlign w:val="center"/>
            <w:hideMark/>
          </w:tcPr>
          <w:p w14:paraId="70AEE9E0"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INSTALLATION</w:t>
            </w:r>
          </w:p>
        </w:tc>
        <w:tc>
          <w:tcPr>
            <w:tcW w:w="800" w:type="dxa"/>
            <w:tcBorders>
              <w:top w:val="single" w:sz="4" w:space="0" w:color="auto"/>
              <w:left w:val="nil"/>
              <w:bottom w:val="single" w:sz="4" w:space="0" w:color="auto"/>
              <w:right w:val="single" w:sz="4" w:space="0" w:color="auto"/>
            </w:tcBorders>
            <w:vAlign w:val="center"/>
            <w:hideMark/>
          </w:tcPr>
          <w:p w14:paraId="014F1A8F"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single" w:sz="4" w:space="0" w:color="auto"/>
              <w:left w:val="nil"/>
              <w:bottom w:val="single" w:sz="4" w:space="0" w:color="auto"/>
              <w:right w:val="single" w:sz="4" w:space="0" w:color="auto"/>
            </w:tcBorders>
            <w:vAlign w:val="center"/>
            <w:hideMark/>
          </w:tcPr>
          <w:p w14:paraId="52BA8DE1"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single" w:sz="4" w:space="0" w:color="auto"/>
              <w:left w:val="nil"/>
              <w:bottom w:val="single" w:sz="4" w:space="0" w:color="auto"/>
              <w:right w:val="single" w:sz="4" w:space="0" w:color="auto"/>
            </w:tcBorders>
          </w:tcPr>
          <w:p w14:paraId="59E1D7D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single" w:sz="4" w:space="0" w:color="auto"/>
              <w:left w:val="nil"/>
              <w:bottom w:val="single" w:sz="4" w:space="0" w:color="auto"/>
              <w:right w:val="single" w:sz="4" w:space="0" w:color="auto"/>
            </w:tcBorders>
          </w:tcPr>
          <w:p w14:paraId="48223603"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0605471B"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15AE8DA8"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Amenée, installation du chantier, repli du matériel et tous les frais généraux de l'entreprise</w:t>
            </w:r>
          </w:p>
        </w:tc>
        <w:tc>
          <w:tcPr>
            <w:tcW w:w="800" w:type="dxa"/>
            <w:tcBorders>
              <w:top w:val="nil"/>
              <w:left w:val="nil"/>
              <w:bottom w:val="single" w:sz="4" w:space="0" w:color="auto"/>
              <w:right w:val="single" w:sz="4" w:space="0" w:color="auto"/>
            </w:tcBorders>
            <w:vAlign w:val="center"/>
            <w:hideMark/>
          </w:tcPr>
          <w:p w14:paraId="647D14DC"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2D9629EB"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74D2E8B8"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A36DE91"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5E13193C"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138595E7"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Implantation des ouvrages et parcellement du périmètre, plans d'exécution et de recollement</w:t>
            </w:r>
          </w:p>
        </w:tc>
        <w:tc>
          <w:tcPr>
            <w:tcW w:w="800" w:type="dxa"/>
            <w:tcBorders>
              <w:top w:val="nil"/>
              <w:left w:val="nil"/>
              <w:bottom w:val="single" w:sz="4" w:space="0" w:color="auto"/>
              <w:right w:val="single" w:sz="4" w:space="0" w:color="auto"/>
            </w:tcBorders>
            <w:vAlign w:val="center"/>
            <w:hideMark/>
          </w:tcPr>
          <w:p w14:paraId="06D47026"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1EDF223F"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71318674"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13FFF97E"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F792763"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1DBBF10F"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Panneau d'identification</w:t>
            </w:r>
          </w:p>
        </w:tc>
        <w:tc>
          <w:tcPr>
            <w:tcW w:w="800" w:type="dxa"/>
            <w:tcBorders>
              <w:top w:val="nil"/>
              <w:left w:val="nil"/>
              <w:bottom w:val="single" w:sz="4" w:space="0" w:color="auto"/>
              <w:right w:val="single" w:sz="4" w:space="0" w:color="auto"/>
            </w:tcBorders>
            <w:vAlign w:val="center"/>
            <w:hideMark/>
          </w:tcPr>
          <w:p w14:paraId="4E1B9342"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12ED1768"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2CA7AEC0"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37E7B78B"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66D48A31" w14:textId="77777777" w:rsidTr="00B62509">
        <w:trPr>
          <w:trHeight w:val="308"/>
        </w:trPr>
        <w:tc>
          <w:tcPr>
            <w:tcW w:w="4276" w:type="dxa"/>
            <w:tcBorders>
              <w:top w:val="nil"/>
              <w:left w:val="single" w:sz="4" w:space="0" w:color="auto"/>
              <w:bottom w:val="single" w:sz="4" w:space="0" w:color="auto"/>
              <w:right w:val="single" w:sz="4" w:space="0" w:color="auto"/>
            </w:tcBorders>
            <w:vAlign w:val="center"/>
            <w:hideMark/>
          </w:tcPr>
          <w:p w14:paraId="75E8DD46"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1</w:t>
            </w:r>
          </w:p>
        </w:tc>
        <w:tc>
          <w:tcPr>
            <w:tcW w:w="800" w:type="dxa"/>
            <w:tcBorders>
              <w:top w:val="nil"/>
              <w:left w:val="nil"/>
              <w:bottom w:val="single" w:sz="4" w:space="0" w:color="auto"/>
              <w:right w:val="single" w:sz="4" w:space="0" w:color="auto"/>
            </w:tcBorders>
            <w:vAlign w:val="center"/>
            <w:hideMark/>
          </w:tcPr>
          <w:p w14:paraId="017DBE3F"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4FF81515"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7B4DA82F"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6D3A0B68"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71B97DF3"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02C66BEC"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OUVRAGES DE CAPTAGE ET EQUIPEMENTS D'EXHAURE</w:t>
            </w:r>
          </w:p>
        </w:tc>
        <w:tc>
          <w:tcPr>
            <w:tcW w:w="800" w:type="dxa"/>
            <w:tcBorders>
              <w:top w:val="nil"/>
              <w:left w:val="nil"/>
              <w:bottom w:val="single" w:sz="4" w:space="0" w:color="auto"/>
              <w:right w:val="single" w:sz="4" w:space="0" w:color="auto"/>
            </w:tcBorders>
            <w:vAlign w:val="center"/>
            <w:hideMark/>
          </w:tcPr>
          <w:p w14:paraId="1126E25A"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1BC65138"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22269681"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3D689F71"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7C47A4FB"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7421D38D"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Réalisati</w:t>
            </w:r>
            <w:r>
              <w:rPr>
                <w:rFonts w:ascii="Times New Roman" w:eastAsia="Times New Roman" w:hAnsi="Times New Roman" w:cs="Times New Roman"/>
              </w:rPr>
              <w:t>on de  forage à gros déb</w:t>
            </w:r>
            <w:r>
              <w:rPr>
                <w:rFonts w:ascii="Times New Roman" w:eastAsia="Times New Roman" w:hAnsi="Times New Roman" w:cs="Times New Roman"/>
                <w:color w:val="000000"/>
              </w:rPr>
              <w:t>it d'au moins 5</w:t>
            </w:r>
            <w:r>
              <w:rPr>
                <w:rFonts w:ascii="Times New Roman" w:eastAsia="Times New Roman" w:hAnsi="Times New Roman" w:cs="Times New Roman"/>
              </w:rPr>
              <w:t>m3/h</w:t>
            </w:r>
            <w:r>
              <w:rPr>
                <w:rFonts w:ascii="Times New Roman" w:eastAsia="Times New Roman" w:hAnsi="Times New Roman" w:cs="Times New Roman"/>
                <w:color w:val="000000"/>
              </w:rPr>
              <w:t>, y compris les implantations géophysique</w:t>
            </w:r>
          </w:p>
        </w:tc>
        <w:tc>
          <w:tcPr>
            <w:tcW w:w="800" w:type="dxa"/>
            <w:tcBorders>
              <w:top w:val="nil"/>
              <w:left w:val="nil"/>
              <w:bottom w:val="single" w:sz="4" w:space="0" w:color="auto"/>
              <w:right w:val="single" w:sz="4" w:space="0" w:color="auto"/>
            </w:tcBorders>
            <w:vAlign w:val="center"/>
            <w:hideMark/>
          </w:tcPr>
          <w:p w14:paraId="50BDC73A"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1B90D16B"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1DBEA514"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35CFB460"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2BBEA3C"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639136C7"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Pompage par palier (4 paliers de 1h pompage et 1 h remontée)</w:t>
            </w:r>
          </w:p>
        </w:tc>
        <w:tc>
          <w:tcPr>
            <w:tcW w:w="800" w:type="dxa"/>
            <w:tcBorders>
              <w:top w:val="nil"/>
              <w:left w:val="nil"/>
              <w:bottom w:val="single" w:sz="4" w:space="0" w:color="auto"/>
              <w:right w:val="single" w:sz="4" w:space="0" w:color="auto"/>
            </w:tcBorders>
            <w:vAlign w:val="center"/>
            <w:hideMark/>
          </w:tcPr>
          <w:p w14:paraId="54EF6B66"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7FF81299"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6AEE8305"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B25585E"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6B89C495"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3E15E2B4"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Pompage longue durée de 24 h </w:t>
            </w:r>
          </w:p>
        </w:tc>
        <w:tc>
          <w:tcPr>
            <w:tcW w:w="800" w:type="dxa"/>
            <w:tcBorders>
              <w:top w:val="nil"/>
              <w:left w:val="nil"/>
              <w:bottom w:val="single" w:sz="4" w:space="0" w:color="auto"/>
              <w:right w:val="single" w:sz="4" w:space="0" w:color="auto"/>
            </w:tcBorders>
            <w:vAlign w:val="center"/>
            <w:hideMark/>
          </w:tcPr>
          <w:p w14:paraId="68A6E43C"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658ED19F"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330CBC52"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0AA15D6D"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71818F09"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1F478BDB"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Analyses de l'eau (physico-chimique et bactériologique) et toutes sujétions</w:t>
            </w:r>
          </w:p>
        </w:tc>
        <w:tc>
          <w:tcPr>
            <w:tcW w:w="800" w:type="dxa"/>
            <w:tcBorders>
              <w:top w:val="nil"/>
              <w:left w:val="nil"/>
              <w:bottom w:val="single" w:sz="4" w:space="0" w:color="auto"/>
              <w:right w:val="single" w:sz="4" w:space="0" w:color="auto"/>
            </w:tcBorders>
            <w:vAlign w:val="center"/>
            <w:hideMark/>
          </w:tcPr>
          <w:p w14:paraId="16CD10A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54038937"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26B3DA93"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CD4F9D7"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6CDA954C" w14:textId="77777777" w:rsidTr="00B62509">
        <w:trPr>
          <w:trHeight w:val="945"/>
        </w:trPr>
        <w:tc>
          <w:tcPr>
            <w:tcW w:w="4276" w:type="dxa"/>
            <w:tcBorders>
              <w:top w:val="nil"/>
              <w:left w:val="single" w:sz="4" w:space="0" w:color="auto"/>
              <w:bottom w:val="single" w:sz="4" w:space="0" w:color="auto"/>
              <w:right w:val="single" w:sz="4" w:space="0" w:color="auto"/>
            </w:tcBorders>
            <w:vAlign w:val="center"/>
            <w:hideMark/>
          </w:tcPr>
          <w:p w14:paraId="1259359F"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pompe immergée hybride de 5</w:t>
            </w:r>
            <w:r>
              <w:rPr>
                <w:rFonts w:ascii="Times New Roman" w:eastAsia="Times New Roman" w:hAnsi="Times New Roman" w:cs="Times New Roman"/>
              </w:rPr>
              <w:t xml:space="preserve"> m³/h HMT 80 m</w:t>
            </w:r>
            <w:r>
              <w:rPr>
                <w:rFonts w:ascii="Times New Roman" w:eastAsia="Times New Roman" w:hAnsi="Times New Roman" w:cs="Times New Roman"/>
                <w:color w:val="FF0000"/>
              </w:rPr>
              <w:t xml:space="preserve"> </w:t>
            </w:r>
            <w:r>
              <w:rPr>
                <w:rFonts w:ascii="Times New Roman" w:eastAsia="Times New Roman" w:hAnsi="Times New Roman" w:cs="Times New Roman"/>
                <w:color w:val="000000"/>
              </w:rPr>
              <w:t xml:space="preserve">y compris éssais </w:t>
            </w:r>
            <w:r>
              <w:rPr>
                <w:rFonts w:ascii="Times New Roman" w:eastAsia="Times New Roman" w:hAnsi="Times New Roman" w:cs="Times New Roman"/>
                <w:color w:val="000000"/>
              </w:rPr>
              <w:lastRenderedPageBreak/>
              <w:t>de marche et câble de sécurité en acier inoxydable et toutes sujétions</w:t>
            </w:r>
          </w:p>
        </w:tc>
        <w:tc>
          <w:tcPr>
            <w:tcW w:w="800" w:type="dxa"/>
            <w:tcBorders>
              <w:top w:val="nil"/>
              <w:left w:val="nil"/>
              <w:bottom w:val="single" w:sz="4" w:space="0" w:color="auto"/>
              <w:right w:val="single" w:sz="4" w:space="0" w:color="auto"/>
            </w:tcBorders>
            <w:vAlign w:val="center"/>
            <w:hideMark/>
          </w:tcPr>
          <w:p w14:paraId="036AD73A"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u </w:t>
            </w:r>
          </w:p>
        </w:tc>
        <w:tc>
          <w:tcPr>
            <w:tcW w:w="1406" w:type="dxa"/>
            <w:tcBorders>
              <w:top w:val="nil"/>
              <w:left w:val="nil"/>
              <w:bottom w:val="single" w:sz="4" w:space="0" w:color="auto"/>
              <w:right w:val="single" w:sz="4" w:space="0" w:color="auto"/>
            </w:tcBorders>
            <w:vAlign w:val="center"/>
            <w:hideMark/>
          </w:tcPr>
          <w:p w14:paraId="34CF83F8"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180687E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D987558"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C188AD2"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189E66C5"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d'une colonne montante de type PEHD (flexible) DN 90</w:t>
            </w:r>
          </w:p>
        </w:tc>
        <w:tc>
          <w:tcPr>
            <w:tcW w:w="800" w:type="dxa"/>
            <w:tcBorders>
              <w:top w:val="nil"/>
              <w:left w:val="nil"/>
              <w:bottom w:val="single" w:sz="4" w:space="0" w:color="auto"/>
              <w:right w:val="single" w:sz="4" w:space="0" w:color="auto"/>
            </w:tcBorders>
            <w:vAlign w:val="center"/>
            <w:hideMark/>
          </w:tcPr>
          <w:p w14:paraId="0FD9453F"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406" w:type="dxa"/>
            <w:tcBorders>
              <w:top w:val="nil"/>
              <w:left w:val="nil"/>
              <w:bottom w:val="single" w:sz="4" w:space="0" w:color="auto"/>
              <w:right w:val="single" w:sz="4" w:space="0" w:color="auto"/>
            </w:tcBorders>
            <w:vAlign w:val="center"/>
            <w:hideMark/>
          </w:tcPr>
          <w:p w14:paraId="1D4245C6"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94" w:type="dxa"/>
            <w:tcBorders>
              <w:top w:val="nil"/>
              <w:left w:val="nil"/>
              <w:bottom w:val="single" w:sz="4" w:space="0" w:color="auto"/>
              <w:right w:val="single" w:sz="4" w:space="0" w:color="auto"/>
            </w:tcBorders>
          </w:tcPr>
          <w:p w14:paraId="127B8623"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27D5B1F3"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79EB6725" w14:textId="77777777" w:rsidTr="00B62509">
        <w:trPr>
          <w:trHeight w:val="1260"/>
        </w:trPr>
        <w:tc>
          <w:tcPr>
            <w:tcW w:w="4276" w:type="dxa"/>
            <w:tcBorders>
              <w:top w:val="nil"/>
              <w:left w:val="single" w:sz="4" w:space="0" w:color="auto"/>
              <w:bottom w:val="single" w:sz="4" w:space="0" w:color="auto"/>
              <w:right w:val="single" w:sz="4" w:space="0" w:color="auto"/>
            </w:tcBorders>
            <w:vAlign w:val="center"/>
            <w:hideMark/>
          </w:tcPr>
          <w:p w14:paraId="6492886F"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Construction de tete de forage, fourniture, pose et raccordement d'équipements hydromécaniques (ventouse, coudes M/F, bride ronde filetée, compteur, clapet anti-retour, vanne, robinet de prise d'échantillon …) dans la tête de forage conformément aux plans y compris butée et support.</w:t>
            </w:r>
          </w:p>
        </w:tc>
        <w:tc>
          <w:tcPr>
            <w:tcW w:w="800" w:type="dxa"/>
            <w:tcBorders>
              <w:top w:val="nil"/>
              <w:left w:val="nil"/>
              <w:bottom w:val="single" w:sz="4" w:space="0" w:color="auto"/>
              <w:right w:val="single" w:sz="4" w:space="0" w:color="auto"/>
            </w:tcBorders>
            <w:vAlign w:val="center"/>
            <w:hideMark/>
          </w:tcPr>
          <w:p w14:paraId="6488E49C"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kit </w:t>
            </w:r>
          </w:p>
        </w:tc>
        <w:tc>
          <w:tcPr>
            <w:tcW w:w="1406" w:type="dxa"/>
            <w:tcBorders>
              <w:top w:val="nil"/>
              <w:left w:val="nil"/>
              <w:bottom w:val="single" w:sz="4" w:space="0" w:color="auto"/>
              <w:right w:val="single" w:sz="4" w:space="0" w:color="auto"/>
            </w:tcBorders>
            <w:vAlign w:val="center"/>
            <w:hideMark/>
          </w:tcPr>
          <w:p w14:paraId="72B73027"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78BF2F31"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98261B6"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6E9CFC9" w14:textId="77777777" w:rsidTr="00B62509">
        <w:trPr>
          <w:trHeight w:val="945"/>
        </w:trPr>
        <w:tc>
          <w:tcPr>
            <w:tcW w:w="4276" w:type="dxa"/>
            <w:tcBorders>
              <w:top w:val="nil"/>
              <w:left w:val="single" w:sz="4" w:space="0" w:color="auto"/>
              <w:bottom w:val="single" w:sz="4" w:space="0" w:color="auto"/>
              <w:right w:val="single" w:sz="4" w:space="0" w:color="auto"/>
            </w:tcBorders>
            <w:vAlign w:val="center"/>
            <w:hideMark/>
          </w:tcPr>
          <w:p w14:paraId="56E0E316"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coffret étanche équipée de bornes de jonction pour le raccordement des câbles dans l'abri de la tête de forage, y compris toutes sujétions</w:t>
            </w:r>
          </w:p>
        </w:tc>
        <w:tc>
          <w:tcPr>
            <w:tcW w:w="800" w:type="dxa"/>
            <w:tcBorders>
              <w:top w:val="nil"/>
              <w:left w:val="nil"/>
              <w:bottom w:val="single" w:sz="4" w:space="0" w:color="auto"/>
              <w:right w:val="single" w:sz="4" w:space="0" w:color="auto"/>
            </w:tcBorders>
            <w:vAlign w:val="center"/>
            <w:hideMark/>
          </w:tcPr>
          <w:p w14:paraId="0C74AB85"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72E4CFB3"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4F0103AE"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74F71B93"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592D9F53"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12D535C1"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de sonde de détection de niveau</w:t>
            </w:r>
          </w:p>
        </w:tc>
        <w:tc>
          <w:tcPr>
            <w:tcW w:w="800" w:type="dxa"/>
            <w:tcBorders>
              <w:top w:val="nil"/>
              <w:left w:val="nil"/>
              <w:bottom w:val="single" w:sz="4" w:space="0" w:color="auto"/>
              <w:right w:val="single" w:sz="4" w:space="0" w:color="auto"/>
            </w:tcBorders>
            <w:vAlign w:val="center"/>
            <w:hideMark/>
          </w:tcPr>
          <w:p w14:paraId="187BD787"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6208022D"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684851A9"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3971AE04"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104AC07" w14:textId="77777777" w:rsidTr="00B62509">
        <w:trPr>
          <w:trHeight w:val="945"/>
        </w:trPr>
        <w:tc>
          <w:tcPr>
            <w:tcW w:w="4276" w:type="dxa"/>
            <w:tcBorders>
              <w:top w:val="nil"/>
              <w:left w:val="single" w:sz="4" w:space="0" w:color="auto"/>
              <w:bottom w:val="single" w:sz="4" w:space="0" w:color="auto"/>
              <w:right w:val="single" w:sz="4" w:space="0" w:color="auto"/>
            </w:tcBorders>
            <w:vAlign w:val="center"/>
            <w:hideMark/>
          </w:tcPr>
          <w:p w14:paraId="4646251E"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Puits de terre équipé et mise à la terre des équipements électromécanique du forage, des masses métalliques et du neutre du groupe électrogène, y compris toutes sujétions.</w:t>
            </w:r>
          </w:p>
        </w:tc>
        <w:tc>
          <w:tcPr>
            <w:tcW w:w="800" w:type="dxa"/>
            <w:tcBorders>
              <w:top w:val="nil"/>
              <w:left w:val="nil"/>
              <w:bottom w:val="single" w:sz="4" w:space="0" w:color="auto"/>
              <w:right w:val="single" w:sz="4" w:space="0" w:color="auto"/>
            </w:tcBorders>
            <w:vAlign w:val="center"/>
            <w:hideMark/>
          </w:tcPr>
          <w:p w14:paraId="0C0AD44E"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167F771A"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3308CDDA"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73CE00E1"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0BA716A2"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6B485EC8"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2</w:t>
            </w:r>
          </w:p>
        </w:tc>
        <w:tc>
          <w:tcPr>
            <w:tcW w:w="800" w:type="dxa"/>
            <w:tcBorders>
              <w:top w:val="nil"/>
              <w:left w:val="nil"/>
              <w:bottom w:val="single" w:sz="4" w:space="0" w:color="auto"/>
              <w:right w:val="single" w:sz="4" w:space="0" w:color="auto"/>
            </w:tcBorders>
            <w:vAlign w:val="center"/>
            <w:hideMark/>
          </w:tcPr>
          <w:p w14:paraId="5269217B"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26364B38"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0BF06D8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21A680C7"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2C688B3D"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241BEB24"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SOURCE D'ENERGIE / ENERGIE SOLAIRE</w:t>
            </w:r>
          </w:p>
        </w:tc>
        <w:tc>
          <w:tcPr>
            <w:tcW w:w="800" w:type="dxa"/>
            <w:tcBorders>
              <w:top w:val="nil"/>
              <w:left w:val="nil"/>
              <w:bottom w:val="single" w:sz="4" w:space="0" w:color="auto"/>
              <w:right w:val="single" w:sz="4" w:space="0" w:color="auto"/>
            </w:tcBorders>
            <w:vAlign w:val="center"/>
            <w:hideMark/>
          </w:tcPr>
          <w:p w14:paraId="5E1896F3"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7063BE11"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3D7F918E"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61FFC655"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3CC156A"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41B26D44"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essai des panneaux solaires mono cristallin de 590 Wc</w:t>
            </w:r>
          </w:p>
        </w:tc>
        <w:tc>
          <w:tcPr>
            <w:tcW w:w="800" w:type="dxa"/>
            <w:tcBorders>
              <w:top w:val="nil"/>
              <w:left w:val="nil"/>
              <w:bottom w:val="single" w:sz="4" w:space="0" w:color="auto"/>
              <w:right w:val="single" w:sz="4" w:space="0" w:color="auto"/>
            </w:tcBorders>
            <w:vAlign w:val="center"/>
            <w:hideMark/>
          </w:tcPr>
          <w:p w14:paraId="751695D4"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7E7ED4D5"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10,00</w:t>
            </w:r>
          </w:p>
        </w:tc>
        <w:tc>
          <w:tcPr>
            <w:tcW w:w="1294" w:type="dxa"/>
            <w:tcBorders>
              <w:top w:val="nil"/>
              <w:left w:val="nil"/>
              <w:bottom w:val="single" w:sz="4" w:space="0" w:color="auto"/>
              <w:right w:val="single" w:sz="4" w:space="0" w:color="auto"/>
            </w:tcBorders>
          </w:tcPr>
          <w:p w14:paraId="62B7E218"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3699028"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35694272"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075E56E8"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Structure support triangulée inclinaison sud zéro, 15° conformément aux plans</w:t>
            </w:r>
          </w:p>
        </w:tc>
        <w:tc>
          <w:tcPr>
            <w:tcW w:w="800" w:type="dxa"/>
            <w:tcBorders>
              <w:top w:val="nil"/>
              <w:left w:val="nil"/>
              <w:bottom w:val="single" w:sz="4" w:space="0" w:color="auto"/>
              <w:right w:val="single" w:sz="4" w:space="0" w:color="auto"/>
            </w:tcBorders>
            <w:vAlign w:val="center"/>
            <w:hideMark/>
          </w:tcPr>
          <w:p w14:paraId="4938BC2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2095FA28"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34AAA4E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1184F9A1"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56A98AEE"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2226E8A8"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raccordement et essai d'un contrôleur RSI, y compris toutes sujétions</w:t>
            </w:r>
          </w:p>
        </w:tc>
        <w:tc>
          <w:tcPr>
            <w:tcW w:w="800" w:type="dxa"/>
            <w:tcBorders>
              <w:top w:val="nil"/>
              <w:left w:val="nil"/>
              <w:bottom w:val="single" w:sz="4" w:space="0" w:color="auto"/>
              <w:right w:val="single" w:sz="4" w:space="0" w:color="auto"/>
            </w:tcBorders>
            <w:vAlign w:val="center"/>
            <w:hideMark/>
          </w:tcPr>
          <w:p w14:paraId="49B83552"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3AE25EC9"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195B1040"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58B28D0"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122181F4"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41439E5C"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3</w:t>
            </w:r>
          </w:p>
        </w:tc>
        <w:tc>
          <w:tcPr>
            <w:tcW w:w="800" w:type="dxa"/>
            <w:tcBorders>
              <w:top w:val="nil"/>
              <w:left w:val="nil"/>
              <w:bottom w:val="single" w:sz="4" w:space="0" w:color="auto"/>
              <w:right w:val="single" w:sz="4" w:space="0" w:color="auto"/>
            </w:tcBorders>
            <w:vAlign w:val="center"/>
            <w:hideMark/>
          </w:tcPr>
          <w:p w14:paraId="5A1EF75A"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71041FEB"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46496D9C"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09FEE19A"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2E9269FE" w14:textId="77777777" w:rsidTr="00B62509">
        <w:trPr>
          <w:trHeight w:val="2205"/>
        </w:trPr>
        <w:tc>
          <w:tcPr>
            <w:tcW w:w="4276" w:type="dxa"/>
            <w:tcBorders>
              <w:top w:val="nil"/>
              <w:left w:val="single" w:sz="4" w:space="0" w:color="auto"/>
              <w:bottom w:val="single" w:sz="4" w:space="0" w:color="auto"/>
              <w:right w:val="single" w:sz="4" w:space="0" w:color="auto"/>
            </w:tcBorders>
            <w:vAlign w:val="center"/>
            <w:hideMark/>
          </w:tcPr>
          <w:p w14:paraId="2A83192D"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RESERVOIR: Fourniture et pose d'un polytank de 5 m3 sur support metallique en IPN  avec une toiture de protection y compris l'ensemble des canalisations d'alimentation, de distribution, de vidange, trop plein, by pass etc., l'ensemble des pièces de raccordement selon le plan joint (té, coude et toutes sujétions); et support en béton armé dosé à 400 kg/m3; investigations géotechniques et notes de calculs et toutes sujetions</w:t>
            </w:r>
          </w:p>
        </w:tc>
        <w:tc>
          <w:tcPr>
            <w:tcW w:w="800" w:type="dxa"/>
            <w:tcBorders>
              <w:top w:val="nil"/>
              <w:left w:val="nil"/>
              <w:bottom w:val="single" w:sz="4" w:space="0" w:color="auto"/>
              <w:right w:val="single" w:sz="4" w:space="0" w:color="auto"/>
            </w:tcBorders>
            <w:vAlign w:val="center"/>
            <w:hideMark/>
          </w:tcPr>
          <w:p w14:paraId="02699B48"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2876DB05"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72BD1BB1"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BDC5414"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38BC2A73" w14:textId="77777777" w:rsidTr="00B62509">
        <w:trPr>
          <w:trHeight w:val="1260"/>
        </w:trPr>
        <w:tc>
          <w:tcPr>
            <w:tcW w:w="4276" w:type="dxa"/>
            <w:tcBorders>
              <w:top w:val="nil"/>
              <w:left w:val="single" w:sz="4" w:space="0" w:color="auto"/>
              <w:bottom w:val="single" w:sz="4" w:space="0" w:color="auto"/>
              <w:right w:val="single" w:sz="4" w:space="0" w:color="auto"/>
            </w:tcBorders>
            <w:vAlign w:val="center"/>
            <w:hideMark/>
          </w:tcPr>
          <w:p w14:paraId="41F9103D"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d'un polytank de 5 m3 hauteur sous radier 5m y compris l'ensemble des canalisations d'alimentation, de distribution, de vidange, trop plein etc., by pass, flotteur, l'ensemble des pièces de raccordement, té, coude   et support métallique conforméments aux plans joints y compris toutes sujetions</w:t>
            </w:r>
          </w:p>
        </w:tc>
        <w:tc>
          <w:tcPr>
            <w:tcW w:w="800" w:type="dxa"/>
            <w:tcBorders>
              <w:top w:val="nil"/>
              <w:left w:val="nil"/>
              <w:bottom w:val="single" w:sz="4" w:space="0" w:color="auto"/>
              <w:right w:val="single" w:sz="4" w:space="0" w:color="auto"/>
            </w:tcBorders>
            <w:vAlign w:val="center"/>
            <w:hideMark/>
          </w:tcPr>
          <w:p w14:paraId="0AF0BB45"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504D0801"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3638E235"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3F4AEEE9"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74CCDD4C"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25B55465"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4</w:t>
            </w:r>
          </w:p>
        </w:tc>
        <w:tc>
          <w:tcPr>
            <w:tcW w:w="800" w:type="dxa"/>
            <w:tcBorders>
              <w:top w:val="nil"/>
              <w:left w:val="nil"/>
              <w:bottom w:val="single" w:sz="4" w:space="0" w:color="auto"/>
              <w:right w:val="single" w:sz="4" w:space="0" w:color="auto"/>
            </w:tcBorders>
            <w:vAlign w:val="center"/>
            <w:hideMark/>
          </w:tcPr>
          <w:p w14:paraId="38737FA2"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41F434A1"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5093E8F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55D3BD2"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69E9ED7C"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7252B008"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CONDUITES</w:t>
            </w:r>
          </w:p>
        </w:tc>
        <w:tc>
          <w:tcPr>
            <w:tcW w:w="800" w:type="dxa"/>
            <w:tcBorders>
              <w:top w:val="nil"/>
              <w:left w:val="nil"/>
              <w:bottom w:val="single" w:sz="4" w:space="0" w:color="auto"/>
              <w:right w:val="single" w:sz="4" w:space="0" w:color="auto"/>
            </w:tcBorders>
            <w:vAlign w:val="center"/>
            <w:hideMark/>
          </w:tcPr>
          <w:p w14:paraId="693813D2"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275D554E"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429E4809"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D3E4BAC"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118E3B8D" w14:textId="77777777" w:rsidTr="00B62509">
        <w:trPr>
          <w:trHeight w:val="945"/>
        </w:trPr>
        <w:tc>
          <w:tcPr>
            <w:tcW w:w="4276" w:type="dxa"/>
            <w:tcBorders>
              <w:top w:val="nil"/>
              <w:left w:val="single" w:sz="4" w:space="0" w:color="auto"/>
              <w:bottom w:val="single" w:sz="4" w:space="0" w:color="auto"/>
              <w:right w:val="single" w:sz="4" w:space="0" w:color="auto"/>
            </w:tcBorders>
            <w:vAlign w:val="center"/>
            <w:hideMark/>
          </w:tcPr>
          <w:p w14:paraId="4E488C62"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Fourniture et pose de conduite PEHD de refoulement DN 90 PN 16 y compris, déblai, lit de sable, remblai toutes sujétions de pose et de raccordements</w:t>
            </w:r>
          </w:p>
        </w:tc>
        <w:tc>
          <w:tcPr>
            <w:tcW w:w="800" w:type="dxa"/>
            <w:tcBorders>
              <w:top w:val="nil"/>
              <w:left w:val="nil"/>
              <w:bottom w:val="single" w:sz="4" w:space="0" w:color="auto"/>
              <w:right w:val="single" w:sz="4" w:space="0" w:color="auto"/>
            </w:tcBorders>
            <w:vAlign w:val="center"/>
            <w:hideMark/>
          </w:tcPr>
          <w:p w14:paraId="503E596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406" w:type="dxa"/>
            <w:tcBorders>
              <w:top w:val="nil"/>
              <w:left w:val="nil"/>
              <w:bottom w:val="single" w:sz="4" w:space="0" w:color="auto"/>
              <w:right w:val="single" w:sz="4" w:space="0" w:color="auto"/>
            </w:tcBorders>
            <w:vAlign w:val="center"/>
            <w:hideMark/>
          </w:tcPr>
          <w:p w14:paraId="02F7A68C"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294" w:type="dxa"/>
            <w:tcBorders>
              <w:top w:val="nil"/>
              <w:left w:val="nil"/>
              <w:bottom w:val="single" w:sz="4" w:space="0" w:color="auto"/>
              <w:right w:val="single" w:sz="4" w:space="0" w:color="auto"/>
            </w:tcBorders>
          </w:tcPr>
          <w:p w14:paraId="71BD0732"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7BCA0E29"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3D9AE185"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188F3F0E"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fouille et pose de conduite PVC DN 63 PN 6 (distribution) déblai, lit de sable, buté, remblai y compris toutes sujétions</w:t>
            </w:r>
          </w:p>
        </w:tc>
        <w:tc>
          <w:tcPr>
            <w:tcW w:w="800" w:type="dxa"/>
            <w:tcBorders>
              <w:top w:val="nil"/>
              <w:left w:val="nil"/>
              <w:bottom w:val="single" w:sz="4" w:space="0" w:color="auto"/>
              <w:right w:val="single" w:sz="4" w:space="0" w:color="auto"/>
            </w:tcBorders>
            <w:vAlign w:val="center"/>
            <w:hideMark/>
          </w:tcPr>
          <w:p w14:paraId="4A72C3B8"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406" w:type="dxa"/>
            <w:tcBorders>
              <w:top w:val="nil"/>
              <w:left w:val="nil"/>
              <w:bottom w:val="single" w:sz="4" w:space="0" w:color="auto"/>
              <w:right w:val="single" w:sz="4" w:space="0" w:color="auto"/>
            </w:tcBorders>
            <w:vAlign w:val="center"/>
            <w:hideMark/>
          </w:tcPr>
          <w:p w14:paraId="2FCB3632"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c>
          <w:tcPr>
            <w:tcW w:w="1294" w:type="dxa"/>
            <w:tcBorders>
              <w:top w:val="nil"/>
              <w:left w:val="nil"/>
              <w:bottom w:val="single" w:sz="4" w:space="0" w:color="auto"/>
              <w:right w:val="single" w:sz="4" w:space="0" w:color="auto"/>
            </w:tcBorders>
          </w:tcPr>
          <w:p w14:paraId="21EAF98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E736FF5"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276023F5"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79CA8B26"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5</w:t>
            </w:r>
          </w:p>
        </w:tc>
        <w:tc>
          <w:tcPr>
            <w:tcW w:w="800" w:type="dxa"/>
            <w:tcBorders>
              <w:top w:val="nil"/>
              <w:left w:val="nil"/>
              <w:bottom w:val="single" w:sz="4" w:space="0" w:color="auto"/>
              <w:right w:val="single" w:sz="4" w:space="0" w:color="auto"/>
            </w:tcBorders>
            <w:vAlign w:val="center"/>
            <w:hideMark/>
          </w:tcPr>
          <w:p w14:paraId="6A4916DB"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10FEB8B0"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16FFE559"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720E3DA7"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C148C77"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2E50443F"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ROBINETTERIE</w:t>
            </w:r>
          </w:p>
        </w:tc>
        <w:tc>
          <w:tcPr>
            <w:tcW w:w="800" w:type="dxa"/>
            <w:tcBorders>
              <w:top w:val="nil"/>
              <w:left w:val="nil"/>
              <w:bottom w:val="single" w:sz="4" w:space="0" w:color="auto"/>
              <w:right w:val="single" w:sz="4" w:space="0" w:color="auto"/>
            </w:tcBorders>
            <w:vAlign w:val="center"/>
            <w:hideMark/>
          </w:tcPr>
          <w:p w14:paraId="58570159"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1CDB92B8"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2E985916"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259E7C55"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3C917E57"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4B5D84ED"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vannes PVC DN 63 y compris regard sur les secondaires et toutes sujétions</w:t>
            </w:r>
          </w:p>
        </w:tc>
        <w:tc>
          <w:tcPr>
            <w:tcW w:w="800" w:type="dxa"/>
            <w:tcBorders>
              <w:top w:val="nil"/>
              <w:left w:val="nil"/>
              <w:bottom w:val="single" w:sz="4" w:space="0" w:color="auto"/>
              <w:right w:val="single" w:sz="4" w:space="0" w:color="auto"/>
            </w:tcBorders>
            <w:vAlign w:val="center"/>
            <w:hideMark/>
          </w:tcPr>
          <w:p w14:paraId="5DC14DD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5BD31CF9"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4D0B5253"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6621A23"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1C2C96F0"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34A8B057"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robinet de puisage type ONEA y compris lyre, regard, Compteur et toute suggestion à l'intérieur du périmètre</w:t>
            </w:r>
          </w:p>
        </w:tc>
        <w:tc>
          <w:tcPr>
            <w:tcW w:w="800" w:type="dxa"/>
            <w:tcBorders>
              <w:top w:val="nil"/>
              <w:left w:val="nil"/>
              <w:bottom w:val="single" w:sz="4" w:space="0" w:color="auto"/>
              <w:right w:val="single" w:sz="4" w:space="0" w:color="auto"/>
            </w:tcBorders>
            <w:vAlign w:val="center"/>
            <w:hideMark/>
          </w:tcPr>
          <w:p w14:paraId="4681C03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06" w:type="dxa"/>
            <w:tcBorders>
              <w:top w:val="nil"/>
              <w:left w:val="nil"/>
              <w:bottom w:val="single" w:sz="4" w:space="0" w:color="auto"/>
              <w:right w:val="single" w:sz="4" w:space="0" w:color="auto"/>
            </w:tcBorders>
            <w:vAlign w:val="center"/>
            <w:hideMark/>
          </w:tcPr>
          <w:p w14:paraId="7AB6CF52"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523C6D7B"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7340E8B7"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A21063C"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75A742BC"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6</w:t>
            </w:r>
          </w:p>
        </w:tc>
        <w:tc>
          <w:tcPr>
            <w:tcW w:w="800" w:type="dxa"/>
            <w:tcBorders>
              <w:top w:val="nil"/>
              <w:left w:val="nil"/>
              <w:bottom w:val="single" w:sz="4" w:space="0" w:color="auto"/>
              <w:right w:val="single" w:sz="4" w:space="0" w:color="auto"/>
            </w:tcBorders>
            <w:vAlign w:val="center"/>
            <w:hideMark/>
          </w:tcPr>
          <w:p w14:paraId="2CB8266D"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2FA6EE74"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32169D3A"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289A7FAE"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03D375B1" w14:textId="77777777" w:rsidTr="00B62509">
        <w:trPr>
          <w:trHeight w:val="630"/>
        </w:trPr>
        <w:tc>
          <w:tcPr>
            <w:tcW w:w="4276" w:type="dxa"/>
            <w:tcBorders>
              <w:top w:val="nil"/>
              <w:left w:val="single" w:sz="4" w:space="0" w:color="auto"/>
              <w:bottom w:val="single" w:sz="4" w:space="0" w:color="auto"/>
              <w:right w:val="single" w:sz="4" w:space="0" w:color="auto"/>
            </w:tcBorders>
            <w:vAlign w:val="center"/>
            <w:hideMark/>
          </w:tcPr>
          <w:p w14:paraId="6FF90555"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AMENAGEMENTS INTERNES / TRAVAUX DE TERRASSEMENT/ DIVERS</w:t>
            </w:r>
          </w:p>
        </w:tc>
        <w:tc>
          <w:tcPr>
            <w:tcW w:w="800" w:type="dxa"/>
            <w:tcBorders>
              <w:top w:val="nil"/>
              <w:left w:val="nil"/>
              <w:bottom w:val="single" w:sz="4" w:space="0" w:color="auto"/>
              <w:right w:val="single" w:sz="4" w:space="0" w:color="auto"/>
            </w:tcBorders>
            <w:vAlign w:val="center"/>
            <w:hideMark/>
          </w:tcPr>
          <w:p w14:paraId="3F4E9068"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4406A971"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4E9F2EB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BCFF414"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4B20E098" w14:textId="77777777" w:rsidTr="00B62509">
        <w:trPr>
          <w:trHeight w:val="2205"/>
        </w:trPr>
        <w:tc>
          <w:tcPr>
            <w:tcW w:w="4276" w:type="dxa"/>
            <w:tcBorders>
              <w:top w:val="nil"/>
              <w:left w:val="single" w:sz="4" w:space="0" w:color="auto"/>
              <w:bottom w:val="single" w:sz="4" w:space="0" w:color="auto"/>
              <w:right w:val="single" w:sz="4" w:space="0" w:color="auto"/>
            </w:tcBorders>
            <w:vAlign w:val="center"/>
            <w:hideMark/>
          </w:tcPr>
          <w:p w14:paraId="6256B348"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clôture en grillage confectionnée avec du fil de fer galvanisé diamètre 2,5 mm avec mailles 5 cm de hauteur 1,50 m hors sol et 0,50 m ancré dans le sol, tendeurs, fil de fer, poteau intermédiaire en tube galva diamètre 60 mm espacé de 3 m, poteau d'angle en tube galva diamètre 90 mm, 1 portail d'accès à 2 battants de 1,50 m de hauteur et 3,00 m de largeur totale, 1 portails d'accès 1 battant de 1,50 m de hauteur et 1,50 m de largeur totale, tube galva de diamètre 90 mm pour poteaux defixation des portails</w:t>
            </w:r>
          </w:p>
        </w:tc>
        <w:tc>
          <w:tcPr>
            <w:tcW w:w="800" w:type="dxa"/>
            <w:tcBorders>
              <w:top w:val="nil"/>
              <w:left w:val="nil"/>
              <w:bottom w:val="single" w:sz="4" w:space="0" w:color="auto"/>
              <w:right w:val="single" w:sz="4" w:space="0" w:color="auto"/>
            </w:tcBorders>
            <w:vAlign w:val="center"/>
            <w:hideMark/>
          </w:tcPr>
          <w:p w14:paraId="3328C2E6"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406" w:type="dxa"/>
            <w:tcBorders>
              <w:top w:val="nil"/>
              <w:left w:val="nil"/>
              <w:bottom w:val="single" w:sz="4" w:space="0" w:color="auto"/>
              <w:right w:val="single" w:sz="4" w:space="0" w:color="auto"/>
            </w:tcBorders>
            <w:vAlign w:val="center"/>
            <w:hideMark/>
          </w:tcPr>
          <w:p w14:paraId="3DC9C10E"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110,00</w:t>
            </w:r>
          </w:p>
        </w:tc>
        <w:tc>
          <w:tcPr>
            <w:tcW w:w="1294" w:type="dxa"/>
            <w:tcBorders>
              <w:top w:val="nil"/>
              <w:left w:val="nil"/>
              <w:bottom w:val="single" w:sz="4" w:space="0" w:color="auto"/>
              <w:right w:val="single" w:sz="4" w:space="0" w:color="auto"/>
            </w:tcBorders>
          </w:tcPr>
          <w:p w14:paraId="00000537"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1BD4BB44"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25857A3F"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4754F405"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9</w:t>
            </w:r>
          </w:p>
        </w:tc>
        <w:tc>
          <w:tcPr>
            <w:tcW w:w="800" w:type="dxa"/>
            <w:tcBorders>
              <w:top w:val="nil"/>
              <w:left w:val="nil"/>
              <w:bottom w:val="single" w:sz="4" w:space="0" w:color="auto"/>
              <w:right w:val="single" w:sz="4" w:space="0" w:color="auto"/>
            </w:tcBorders>
            <w:vAlign w:val="center"/>
            <w:hideMark/>
          </w:tcPr>
          <w:p w14:paraId="212244A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3AAF7BAD"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7928759C"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2034D2BE"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60B12277"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0CAF97B6" w14:textId="77777777" w:rsidR="00DA4A04" w:rsidRPr="00AC40CA" w:rsidRDefault="00DA4A04" w:rsidP="00AC40CA">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FOURNITURES</w:t>
            </w:r>
          </w:p>
        </w:tc>
        <w:tc>
          <w:tcPr>
            <w:tcW w:w="800" w:type="dxa"/>
            <w:tcBorders>
              <w:top w:val="nil"/>
              <w:left w:val="nil"/>
              <w:bottom w:val="single" w:sz="4" w:space="0" w:color="auto"/>
              <w:right w:val="single" w:sz="4" w:space="0" w:color="auto"/>
            </w:tcBorders>
            <w:vAlign w:val="center"/>
            <w:hideMark/>
          </w:tcPr>
          <w:p w14:paraId="475BC5E8"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single" w:sz="4" w:space="0" w:color="auto"/>
              <w:right w:val="single" w:sz="4" w:space="0" w:color="auto"/>
            </w:tcBorders>
            <w:vAlign w:val="center"/>
            <w:hideMark/>
          </w:tcPr>
          <w:p w14:paraId="26C4363E"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50619DA6"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4BE9BAD4"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2B09A021" w14:textId="77777777" w:rsidTr="00B62509">
        <w:trPr>
          <w:trHeight w:val="315"/>
        </w:trPr>
        <w:tc>
          <w:tcPr>
            <w:tcW w:w="4276" w:type="dxa"/>
            <w:tcBorders>
              <w:top w:val="nil"/>
              <w:left w:val="single" w:sz="4" w:space="0" w:color="auto"/>
              <w:bottom w:val="single" w:sz="4" w:space="0" w:color="auto"/>
              <w:right w:val="single" w:sz="4" w:space="0" w:color="auto"/>
            </w:tcBorders>
            <w:vAlign w:val="center"/>
            <w:hideMark/>
          </w:tcPr>
          <w:p w14:paraId="06842C11"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Fourniture de trousseau de maintenance des équipements (clés)</w:t>
            </w:r>
          </w:p>
        </w:tc>
        <w:tc>
          <w:tcPr>
            <w:tcW w:w="800" w:type="dxa"/>
            <w:tcBorders>
              <w:top w:val="nil"/>
              <w:left w:val="nil"/>
              <w:bottom w:val="single" w:sz="4" w:space="0" w:color="auto"/>
              <w:right w:val="single" w:sz="4" w:space="0" w:color="auto"/>
            </w:tcBorders>
            <w:vAlign w:val="center"/>
            <w:hideMark/>
          </w:tcPr>
          <w:p w14:paraId="179B2CD2" w14:textId="77777777" w:rsidR="00DA4A04" w:rsidRPr="00AC40CA" w:rsidRDefault="000F48BC"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Kit</w:t>
            </w:r>
          </w:p>
        </w:tc>
        <w:tc>
          <w:tcPr>
            <w:tcW w:w="1406" w:type="dxa"/>
            <w:tcBorders>
              <w:top w:val="nil"/>
              <w:left w:val="nil"/>
              <w:bottom w:val="single" w:sz="4" w:space="0" w:color="auto"/>
              <w:right w:val="single" w:sz="4" w:space="0" w:color="auto"/>
            </w:tcBorders>
            <w:vAlign w:val="center"/>
            <w:hideMark/>
          </w:tcPr>
          <w:p w14:paraId="371320F2" w14:textId="77777777" w:rsidR="00DA4A04" w:rsidRPr="00AC40CA" w:rsidRDefault="00DA4A04" w:rsidP="00F142F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4" w:type="dxa"/>
            <w:tcBorders>
              <w:top w:val="nil"/>
              <w:left w:val="nil"/>
              <w:bottom w:val="single" w:sz="4" w:space="0" w:color="auto"/>
              <w:right w:val="single" w:sz="4" w:space="0" w:color="auto"/>
            </w:tcBorders>
          </w:tcPr>
          <w:p w14:paraId="73E3C7A4"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046ED5B8" w14:textId="77777777" w:rsidR="00DA4A04" w:rsidRPr="00AC40CA" w:rsidRDefault="00DA4A04" w:rsidP="00AC40CA">
            <w:pPr>
              <w:jc w:val="center"/>
              <w:rPr>
                <w:rFonts w:ascii="Times New Roman" w:eastAsia="Times New Roman" w:hAnsi="Times New Roman" w:cs="Times New Roman"/>
                <w:color w:val="000000"/>
              </w:rPr>
            </w:pPr>
          </w:p>
        </w:tc>
      </w:tr>
      <w:tr w:rsidR="00DA4A04" w:rsidRPr="00AC40CA" w14:paraId="5588F093" w14:textId="77777777" w:rsidTr="00B62509">
        <w:trPr>
          <w:trHeight w:val="315"/>
        </w:trPr>
        <w:tc>
          <w:tcPr>
            <w:tcW w:w="4276" w:type="dxa"/>
            <w:tcBorders>
              <w:top w:val="nil"/>
              <w:left w:val="single" w:sz="4" w:space="0" w:color="auto"/>
              <w:bottom w:val="nil"/>
              <w:right w:val="single" w:sz="4" w:space="0" w:color="auto"/>
            </w:tcBorders>
            <w:vAlign w:val="center"/>
            <w:hideMark/>
          </w:tcPr>
          <w:p w14:paraId="2B50D2E1" w14:textId="77777777" w:rsidR="00DA4A04" w:rsidRPr="00AC40CA" w:rsidRDefault="00DA4A04" w:rsidP="00AC40CA">
            <w:pPr>
              <w:rPr>
                <w:rFonts w:ascii="Times New Roman" w:eastAsia="Times New Roman" w:hAnsi="Times New Roman" w:cs="Times New Roman"/>
                <w:color w:val="000000"/>
              </w:rPr>
            </w:pPr>
            <w:r>
              <w:rPr>
                <w:rFonts w:ascii="Times New Roman" w:eastAsia="Times New Roman" w:hAnsi="Times New Roman" w:cs="Times New Roman"/>
                <w:color w:val="000000"/>
              </w:rPr>
              <w:t>Sous total 10</w:t>
            </w:r>
          </w:p>
        </w:tc>
        <w:tc>
          <w:tcPr>
            <w:tcW w:w="800" w:type="dxa"/>
            <w:tcBorders>
              <w:top w:val="nil"/>
              <w:left w:val="nil"/>
              <w:bottom w:val="nil"/>
              <w:right w:val="single" w:sz="4" w:space="0" w:color="auto"/>
            </w:tcBorders>
            <w:vAlign w:val="center"/>
            <w:hideMark/>
          </w:tcPr>
          <w:p w14:paraId="56B6C0C0" w14:textId="77777777" w:rsidR="00DA4A04" w:rsidRPr="00AC40CA" w:rsidRDefault="00DA4A04" w:rsidP="00AC40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06" w:type="dxa"/>
            <w:tcBorders>
              <w:top w:val="nil"/>
              <w:left w:val="nil"/>
              <w:bottom w:val="nil"/>
              <w:right w:val="single" w:sz="4" w:space="0" w:color="auto"/>
            </w:tcBorders>
            <w:vAlign w:val="center"/>
            <w:hideMark/>
          </w:tcPr>
          <w:p w14:paraId="3C0D7CBD" w14:textId="77777777" w:rsidR="00DA4A04" w:rsidRPr="00AC40CA" w:rsidRDefault="00DA4A04" w:rsidP="00F142F2">
            <w:pPr>
              <w:jc w:val="center"/>
              <w:rPr>
                <w:rFonts w:ascii="Times New Roman" w:eastAsia="Times New Roman" w:hAnsi="Times New Roman" w:cs="Times New Roman"/>
                <w:color w:val="000000"/>
              </w:rPr>
            </w:pPr>
          </w:p>
        </w:tc>
        <w:tc>
          <w:tcPr>
            <w:tcW w:w="1294" w:type="dxa"/>
            <w:tcBorders>
              <w:top w:val="nil"/>
              <w:left w:val="nil"/>
              <w:bottom w:val="nil"/>
              <w:right w:val="single" w:sz="4" w:space="0" w:color="auto"/>
            </w:tcBorders>
          </w:tcPr>
          <w:p w14:paraId="6C772338" w14:textId="77777777" w:rsidR="00DA4A04" w:rsidRPr="00AC40CA" w:rsidRDefault="00DA4A04" w:rsidP="00AC40CA">
            <w:pPr>
              <w:jc w:val="center"/>
              <w:rPr>
                <w:rFonts w:ascii="Times New Roman" w:eastAsia="Times New Roman" w:hAnsi="Times New Roman" w:cs="Times New Roman"/>
                <w:color w:val="000000"/>
              </w:rPr>
            </w:pPr>
          </w:p>
        </w:tc>
        <w:tc>
          <w:tcPr>
            <w:tcW w:w="1290" w:type="dxa"/>
            <w:tcBorders>
              <w:top w:val="nil"/>
              <w:left w:val="nil"/>
              <w:bottom w:val="nil"/>
              <w:right w:val="single" w:sz="4" w:space="0" w:color="auto"/>
            </w:tcBorders>
          </w:tcPr>
          <w:p w14:paraId="318EFCE7" w14:textId="77777777" w:rsidR="00DA4A04" w:rsidRPr="00AC40CA" w:rsidRDefault="00DA4A04" w:rsidP="00AC40CA">
            <w:pPr>
              <w:jc w:val="center"/>
              <w:rPr>
                <w:rFonts w:ascii="Times New Roman" w:eastAsia="Times New Roman" w:hAnsi="Times New Roman" w:cs="Times New Roman"/>
                <w:color w:val="000000"/>
              </w:rPr>
            </w:pPr>
          </w:p>
        </w:tc>
      </w:tr>
      <w:tr w:rsidR="00B62509" w:rsidRPr="00AC40CA" w14:paraId="26AA71C2" w14:textId="77777777" w:rsidTr="00B62509">
        <w:trPr>
          <w:trHeight w:val="315"/>
        </w:trPr>
        <w:tc>
          <w:tcPr>
            <w:tcW w:w="4276" w:type="dxa"/>
            <w:tcBorders>
              <w:top w:val="nil"/>
              <w:left w:val="single" w:sz="4" w:space="0" w:color="auto"/>
              <w:bottom w:val="single" w:sz="4" w:space="0" w:color="auto"/>
              <w:right w:val="single" w:sz="4" w:space="0" w:color="auto"/>
            </w:tcBorders>
            <w:vAlign w:val="center"/>
          </w:tcPr>
          <w:p w14:paraId="01821C43" w14:textId="77777777" w:rsidR="00B62509" w:rsidRPr="00AC40CA" w:rsidRDefault="00B62509" w:rsidP="00AC40CA">
            <w:pPr>
              <w:rPr>
                <w:rFonts w:ascii="Times New Roman" w:eastAsia="Times New Roman" w:hAnsi="Times New Roman" w:cs="Times New Roman"/>
                <w:color w:val="000000"/>
              </w:rPr>
            </w:pPr>
            <w:r>
              <w:rPr>
                <w:rFonts w:ascii="Times New Roman" w:eastAsia="Times New Roman" w:hAnsi="Times New Roman" w:cs="Times New Roman"/>
                <w:color w:val="000000"/>
              </w:rPr>
              <w:t>TOTAL GENERAL HTVA</w:t>
            </w:r>
          </w:p>
        </w:tc>
        <w:tc>
          <w:tcPr>
            <w:tcW w:w="800" w:type="dxa"/>
            <w:tcBorders>
              <w:top w:val="nil"/>
              <w:left w:val="nil"/>
              <w:bottom w:val="single" w:sz="4" w:space="0" w:color="auto"/>
              <w:right w:val="single" w:sz="4" w:space="0" w:color="auto"/>
            </w:tcBorders>
            <w:vAlign w:val="center"/>
          </w:tcPr>
          <w:p w14:paraId="7782D62E" w14:textId="77777777" w:rsidR="00B62509" w:rsidRPr="00AC40CA" w:rsidRDefault="00B62509" w:rsidP="00AC40CA">
            <w:pPr>
              <w:jc w:val="center"/>
              <w:rPr>
                <w:rFonts w:ascii="Times New Roman" w:eastAsia="Times New Roman" w:hAnsi="Times New Roman" w:cs="Times New Roman"/>
                <w:color w:val="000000"/>
              </w:rPr>
            </w:pPr>
          </w:p>
        </w:tc>
        <w:tc>
          <w:tcPr>
            <w:tcW w:w="1406" w:type="dxa"/>
            <w:tcBorders>
              <w:top w:val="nil"/>
              <w:left w:val="nil"/>
              <w:bottom w:val="single" w:sz="4" w:space="0" w:color="auto"/>
              <w:right w:val="single" w:sz="4" w:space="0" w:color="auto"/>
            </w:tcBorders>
            <w:vAlign w:val="center"/>
          </w:tcPr>
          <w:p w14:paraId="715FAA7B" w14:textId="77777777" w:rsidR="00B62509" w:rsidRPr="00AC40CA" w:rsidRDefault="00B62509"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7E1C1B27" w14:textId="77777777" w:rsidR="00B62509" w:rsidRPr="00AC40CA" w:rsidRDefault="00B62509"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174AABB8" w14:textId="77777777" w:rsidR="00B62509" w:rsidRPr="00AC40CA" w:rsidRDefault="00B62509" w:rsidP="00AC40CA">
            <w:pPr>
              <w:jc w:val="center"/>
              <w:rPr>
                <w:rFonts w:ascii="Times New Roman" w:eastAsia="Times New Roman" w:hAnsi="Times New Roman" w:cs="Times New Roman"/>
                <w:color w:val="000000"/>
              </w:rPr>
            </w:pPr>
          </w:p>
        </w:tc>
      </w:tr>
      <w:tr w:rsidR="00B62509" w:rsidRPr="00AC40CA" w14:paraId="33247719" w14:textId="77777777" w:rsidTr="00B62509">
        <w:trPr>
          <w:trHeight w:val="315"/>
        </w:trPr>
        <w:tc>
          <w:tcPr>
            <w:tcW w:w="4276" w:type="dxa"/>
            <w:tcBorders>
              <w:top w:val="nil"/>
              <w:left w:val="single" w:sz="4" w:space="0" w:color="auto"/>
              <w:bottom w:val="single" w:sz="4" w:space="0" w:color="auto"/>
              <w:right w:val="single" w:sz="4" w:space="0" w:color="auto"/>
            </w:tcBorders>
            <w:vAlign w:val="center"/>
          </w:tcPr>
          <w:p w14:paraId="73DAF6FD" w14:textId="77777777" w:rsidR="00B62509" w:rsidRPr="00AC40CA" w:rsidRDefault="00B62509" w:rsidP="00AC40CA">
            <w:pPr>
              <w:rPr>
                <w:rFonts w:ascii="Times New Roman" w:eastAsia="Times New Roman" w:hAnsi="Times New Roman" w:cs="Times New Roman"/>
                <w:color w:val="000000"/>
              </w:rPr>
            </w:pPr>
            <w:r>
              <w:rPr>
                <w:rFonts w:ascii="Times New Roman" w:eastAsia="Times New Roman" w:hAnsi="Times New Roman" w:cs="Times New Roman"/>
                <w:color w:val="000000"/>
              </w:rPr>
              <w:t>TVA (18%)</w:t>
            </w:r>
          </w:p>
        </w:tc>
        <w:tc>
          <w:tcPr>
            <w:tcW w:w="800" w:type="dxa"/>
            <w:tcBorders>
              <w:top w:val="nil"/>
              <w:left w:val="nil"/>
              <w:bottom w:val="single" w:sz="4" w:space="0" w:color="auto"/>
              <w:right w:val="single" w:sz="4" w:space="0" w:color="auto"/>
            </w:tcBorders>
            <w:vAlign w:val="center"/>
          </w:tcPr>
          <w:p w14:paraId="32424E1C" w14:textId="77777777" w:rsidR="00B62509" w:rsidRPr="00AC40CA" w:rsidRDefault="00B62509" w:rsidP="00AC40CA">
            <w:pPr>
              <w:jc w:val="center"/>
              <w:rPr>
                <w:rFonts w:ascii="Times New Roman" w:eastAsia="Times New Roman" w:hAnsi="Times New Roman" w:cs="Times New Roman"/>
                <w:color w:val="000000"/>
              </w:rPr>
            </w:pPr>
          </w:p>
        </w:tc>
        <w:tc>
          <w:tcPr>
            <w:tcW w:w="1406" w:type="dxa"/>
            <w:tcBorders>
              <w:top w:val="nil"/>
              <w:left w:val="nil"/>
              <w:bottom w:val="single" w:sz="4" w:space="0" w:color="auto"/>
              <w:right w:val="single" w:sz="4" w:space="0" w:color="auto"/>
            </w:tcBorders>
            <w:vAlign w:val="center"/>
          </w:tcPr>
          <w:p w14:paraId="34BB47F0" w14:textId="77777777" w:rsidR="00B62509" w:rsidRPr="00AC40CA" w:rsidRDefault="00B62509"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0FC38BC5" w14:textId="77777777" w:rsidR="00B62509" w:rsidRPr="00AC40CA" w:rsidRDefault="00B62509"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5BD5C647" w14:textId="77777777" w:rsidR="00B62509" w:rsidRPr="00AC40CA" w:rsidRDefault="00B62509" w:rsidP="00AC40CA">
            <w:pPr>
              <w:jc w:val="center"/>
              <w:rPr>
                <w:rFonts w:ascii="Times New Roman" w:eastAsia="Times New Roman" w:hAnsi="Times New Roman" w:cs="Times New Roman"/>
                <w:color w:val="000000"/>
              </w:rPr>
            </w:pPr>
          </w:p>
        </w:tc>
      </w:tr>
      <w:tr w:rsidR="00B62509" w:rsidRPr="00AC40CA" w14:paraId="546602C6" w14:textId="77777777" w:rsidTr="00B62509">
        <w:trPr>
          <w:trHeight w:val="315"/>
        </w:trPr>
        <w:tc>
          <w:tcPr>
            <w:tcW w:w="4276" w:type="dxa"/>
            <w:tcBorders>
              <w:top w:val="nil"/>
              <w:left w:val="single" w:sz="4" w:space="0" w:color="auto"/>
              <w:bottom w:val="single" w:sz="4" w:space="0" w:color="auto"/>
              <w:right w:val="single" w:sz="4" w:space="0" w:color="auto"/>
            </w:tcBorders>
            <w:vAlign w:val="center"/>
          </w:tcPr>
          <w:p w14:paraId="18F9C3BD" w14:textId="77777777" w:rsidR="00B62509" w:rsidRPr="00AC40CA" w:rsidRDefault="00B62509" w:rsidP="00AC40CA">
            <w:pPr>
              <w:rPr>
                <w:rFonts w:ascii="Times New Roman" w:eastAsia="Times New Roman" w:hAnsi="Times New Roman" w:cs="Times New Roman"/>
                <w:color w:val="000000"/>
              </w:rPr>
            </w:pPr>
            <w:r>
              <w:rPr>
                <w:rFonts w:ascii="Times New Roman" w:eastAsia="Times New Roman" w:hAnsi="Times New Roman" w:cs="Times New Roman"/>
                <w:color w:val="000000"/>
              </w:rPr>
              <w:t>TOTAL GENERAL TTC</w:t>
            </w:r>
          </w:p>
        </w:tc>
        <w:tc>
          <w:tcPr>
            <w:tcW w:w="800" w:type="dxa"/>
            <w:tcBorders>
              <w:top w:val="nil"/>
              <w:left w:val="nil"/>
              <w:bottom w:val="single" w:sz="4" w:space="0" w:color="auto"/>
              <w:right w:val="single" w:sz="4" w:space="0" w:color="auto"/>
            </w:tcBorders>
            <w:vAlign w:val="center"/>
          </w:tcPr>
          <w:p w14:paraId="40D6F257" w14:textId="77777777" w:rsidR="00B62509" w:rsidRPr="00AC40CA" w:rsidRDefault="00B62509" w:rsidP="00AC40CA">
            <w:pPr>
              <w:jc w:val="center"/>
              <w:rPr>
                <w:rFonts w:ascii="Times New Roman" w:eastAsia="Times New Roman" w:hAnsi="Times New Roman" w:cs="Times New Roman"/>
                <w:color w:val="000000"/>
              </w:rPr>
            </w:pPr>
          </w:p>
        </w:tc>
        <w:tc>
          <w:tcPr>
            <w:tcW w:w="1406" w:type="dxa"/>
            <w:tcBorders>
              <w:top w:val="nil"/>
              <w:left w:val="nil"/>
              <w:bottom w:val="single" w:sz="4" w:space="0" w:color="auto"/>
              <w:right w:val="single" w:sz="4" w:space="0" w:color="auto"/>
            </w:tcBorders>
            <w:vAlign w:val="center"/>
          </w:tcPr>
          <w:p w14:paraId="111BD4CA" w14:textId="77777777" w:rsidR="00B62509" w:rsidRPr="00AC40CA" w:rsidRDefault="00B62509" w:rsidP="00F142F2">
            <w:pPr>
              <w:jc w:val="center"/>
              <w:rPr>
                <w:rFonts w:ascii="Times New Roman" w:eastAsia="Times New Roman" w:hAnsi="Times New Roman" w:cs="Times New Roman"/>
                <w:color w:val="000000"/>
              </w:rPr>
            </w:pPr>
          </w:p>
        </w:tc>
        <w:tc>
          <w:tcPr>
            <w:tcW w:w="1294" w:type="dxa"/>
            <w:tcBorders>
              <w:top w:val="nil"/>
              <w:left w:val="nil"/>
              <w:bottom w:val="single" w:sz="4" w:space="0" w:color="auto"/>
              <w:right w:val="single" w:sz="4" w:space="0" w:color="auto"/>
            </w:tcBorders>
          </w:tcPr>
          <w:p w14:paraId="73BF1369" w14:textId="77777777" w:rsidR="00B62509" w:rsidRPr="00AC40CA" w:rsidRDefault="00B62509" w:rsidP="00AC40CA">
            <w:pPr>
              <w:jc w:val="center"/>
              <w:rPr>
                <w:rFonts w:ascii="Times New Roman" w:eastAsia="Times New Roman" w:hAnsi="Times New Roman" w:cs="Times New Roman"/>
                <w:color w:val="000000"/>
              </w:rPr>
            </w:pPr>
          </w:p>
        </w:tc>
        <w:tc>
          <w:tcPr>
            <w:tcW w:w="1290" w:type="dxa"/>
            <w:tcBorders>
              <w:top w:val="nil"/>
              <w:left w:val="nil"/>
              <w:bottom w:val="single" w:sz="4" w:space="0" w:color="auto"/>
              <w:right w:val="single" w:sz="4" w:space="0" w:color="auto"/>
            </w:tcBorders>
          </w:tcPr>
          <w:p w14:paraId="04588EAC" w14:textId="77777777" w:rsidR="00B62509" w:rsidRPr="00AC40CA" w:rsidRDefault="00B62509" w:rsidP="00AC40CA">
            <w:pPr>
              <w:jc w:val="center"/>
              <w:rPr>
                <w:rFonts w:ascii="Times New Roman" w:eastAsia="Times New Roman" w:hAnsi="Times New Roman" w:cs="Times New Roman"/>
                <w:color w:val="000000"/>
              </w:rPr>
            </w:pPr>
          </w:p>
        </w:tc>
      </w:tr>
    </w:tbl>
    <w:p w14:paraId="688538CC" w14:textId="77777777" w:rsidR="00130D9F" w:rsidRDefault="00130D9F" w:rsidP="00834919">
      <w:pPr>
        <w:autoSpaceDE w:val="0"/>
        <w:autoSpaceDN w:val="0"/>
        <w:adjustRightInd w:val="0"/>
        <w:rPr>
          <w:rFonts w:asciiTheme="minorHAnsi" w:hAnsiTheme="minorHAnsi" w:cstheme="minorHAnsi"/>
          <w:b/>
          <w:bCs/>
        </w:rPr>
      </w:pPr>
    </w:p>
    <w:p w14:paraId="59E0E644" w14:textId="77777777" w:rsidR="00834919" w:rsidRDefault="00834919" w:rsidP="00834919">
      <w:pPr>
        <w:autoSpaceDE w:val="0"/>
        <w:autoSpaceDN w:val="0"/>
        <w:adjustRightInd w:val="0"/>
        <w:rPr>
          <w:rFonts w:asciiTheme="minorHAnsi" w:hAnsiTheme="minorHAnsi" w:cstheme="minorHAnsi"/>
        </w:rPr>
      </w:pPr>
      <w:r>
        <w:rPr>
          <w:rFonts w:asciiTheme="minorHAnsi" w:hAnsiTheme="minorHAnsi" w:cstheme="minorHAnsi"/>
          <w:b/>
          <w:bCs/>
        </w:rPr>
        <w:t>NB</w:t>
      </w:r>
      <w:r>
        <w:rPr>
          <w:rFonts w:asciiTheme="minorHAnsi" w:hAnsiTheme="minorHAnsi" w:cstheme="minorHAnsi"/>
        </w:rPr>
        <w:t>. Ce devis quantitatif est valable pour chaque site. Le devis doit être multiplié par le nombre de site prévus. Un débit inférieur à 5 m3 ne sera pas réceptionné. Les fouilles pour le réseau, la clôture se feront avec la collaboration de la communauté bénéficiaire.</w:t>
      </w:r>
    </w:p>
    <w:p w14:paraId="23EE97B8" w14:textId="77777777" w:rsidR="00130D9F" w:rsidRPr="004E238F" w:rsidRDefault="00130D9F" w:rsidP="00834919">
      <w:pPr>
        <w:autoSpaceDE w:val="0"/>
        <w:autoSpaceDN w:val="0"/>
        <w:adjustRightInd w:val="0"/>
        <w:rPr>
          <w:rFonts w:asciiTheme="minorHAnsi" w:hAnsiTheme="minorHAnsi" w:cstheme="minorHAnsi"/>
        </w:rPr>
      </w:pPr>
      <w:r>
        <w:rPr>
          <w:rFonts w:asciiTheme="minorHAnsi" w:hAnsiTheme="minorHAnsi" w:cstheme="minorHAnsi"/>
        </w:rPr>
        <w:t xml:space="preserve">PAM est exonéré des TVA. </w:t>
      </w:r>
    </w:p>
    <w:p w14:paraId="133F3F98" w14:textId="77777777" w:rsidR="00834919" w:rsidRPr="004E238F" w:rsidRDefault="00834919" w:rsidP="00834919">
      <w:pPr>
        <w:autoSpaceDE w:val="0"/>
        <w:autoSpaceDN w:val="0"/>
        <w:adjustRightInd w:val="0"/>
        <w:rPr>
          <w:rFonts w:asciiTheme="minorHAnsi" w:hAnsiTheme="minorHAnsi" w:cstheme="minorHAnsi"/>
        </w:rPr>
      </w:pPr>
      <w:r>
        <w:rPr>
          <w:rFonts w:asciiTheme="minorHAnsi" w:hAnsiTheme="minorHAnsi" w:cstheme="minorHAnsi"/>
        </w:rPr>
        <w:t>Signature autorisée et contraignante : ____________________</w:t>
      </w:r>
    </w:p>
    <w:p w14:paraId="7C776436" w14:textId="77777777" w:rsidR="00834919" w:rsidRPr="004E238F" w:rsidRDefault="00834919" w:rsidP="00834919">
      <w:pPr>
        <w:autoSpaceDE w:val="0"/>
        <w:autoSpaceDN w:val="0"/>
        <w:adjustRightInd w:val="0"/>
        <w:rPr>
          <w:rFonts w:asciiTheme="minorHAnsi" w:hAnsiTheme="minorHAnsi" w:cstheme="minorHAnsi"/>
        </w:rPr>
      </w:pPr>
      <w:r>
        <w:rPr>
          <w:rFonts w:asciiTheme="minorHAnsi" w:hAnsiTheme="minorHAnsi" w:cstheme="minorHAnsi"/>
        </w:rPr>
        <w:t>Nom et fonction du signataire : ___________________________________________</w:t>
      </w:r>
    </w:p>
    <w:p w14:paraId="0B4C5C17" w14:textId="77777777" w:rsidR="009E2A23" w:rsidRDefault="00834919" w:rsidP="00834919">
      <w:pPr>
        <w:tabs>
          <w:tab w:val="center" w:pos="4538"/>
        </w:tabs>
        <w:rPr>
          <w:rFonts w:asciiTheme="minorHAnsi" w:hAnsiTheme="minorHAnsi" w:cstheme="minorHAnsi"/>
        </w:rPr>
      </w:pPr>
      <w:r>
        <w:rPr>
          <w:rFonts w:asciiTheme="minorHAnsi" w:hAnsiTheme="minorHAnsi" w:cstheme="minorHAnsi"/>
        </w:rPr>
        <w:t>Date de signature : _____/_____________________</w:t>
      </w:r>
    </w:p>
    <w:p w14:paraId="0B758433" w14:textId="77777777" w:rsidR="00834919" w:rsidRDefault="00834919" w:rsidP="00834919">
      <w:pPr>
        <w:tabs>
          <w:tab w:val="center" w:pos="4538"/>
        </w:tabs>
        <w:rPr>
          <w:rFonts w:asciiTheme="minorHAnsi" w:hAnsiTheme="minorHAnsi" w:cstheme="minorHAnsi"/>
        </w:rPr>
      </w:pPr>
    </w:p>
    <w:p w14:paraId="365D4197" w14:textId="77777777" w:rsidR="00834919" w:rsidRDefault="00834919" w:rsidP="00834919">
      <w:pPr>
        <w:tabs>
          <w:tab w:val="center" w:pos="4538"/>
        </w:tabs>
        <w:rPr>
          <w:rFonts w:asciiTheme="minorHAnsi" w:hAnsiTheme="minorHAnsi" w:cstheme="minorHAnsi"/>
        </w:rPr>
      </w:pPr>
    </w:p>
    <w:p w14:paraId="32AA0603" w14:textId="77777777" w:rsidR="00834919" w:rsidRDefault="00834919" w:rsidP="00834919">
      <w:pPr>
        <w:tabs>
          <w:tab w:val="center" w:pos="4538"/>
        </w:tabs>
        <w:rPr>
          <w:rFonts w:asciiTheme="minorHAnsi" w:hAnsiTheme="minorHAnsi" w:cstheme="minorHAnsi"/>
        </w:rPr>
      </w:pPr>
    </w:p>
    <w:p w14:paraId="3FB577DB" w14:textId="77777777" w:rsidR="00834919" w:rsidRDefault="00834919" w:rsidP="00834919">
      <w:pPr>
        <w:tabs>
          <w:tab w:val="center" w:pos="4538"/>
        </w:tabs>
        <w:rPr>
          <w:rFonts w:asciiTheme="minorHAnsi" w:hAnsiTheme="minorHAnsi" w:cstheme="minorHAnsi"/>
        </w:rPr>
      </w:pPr>
    </w:p>
    <w:p w14:paraId="2FC3F370" w14:textId="77777777" w:rsidR="00834919" w:rsidRDefault="00834919" w:rsidP="00834919">
      <w:pPr>
        <w:tabs>
          <w:tab w:val="center" w:pos="4538"/>
        </w:tabs>
        <w:rPr>
          <w:rFonts w:asciiTheme="minorHAnsi" w:hAnsiTheme="minorHAnsi" w:cstheme="minorHAnsi"/>
        </w:rPr>
      </w:pPr>
    </w:p>
    <w:p w14:paraId="0B5ED23A" w14:textId="77777777" w:rsidR="007368AF" w:rsidRPr="008E0DAE" w:rsidRDefault="007368AF" w:rsidP="00230A42">
      <w:pPr>
        <w:rPr>
          <w:rFonts w:asciiTheme="minorHAnsi" w:hAnsiTheme="minorHAnsi" w:cstheme="minorHAnsi"/>
        </w:rPr>
      </w:pPr>
    </w:p>
    <w:p w14:paraId="4FB3B9EF" w14:textId="77777777" w:rsidR="007368AF" w:rsidRPr="004456AF" w:rsidRDefault="0016283E" w:rsidP="004456AF">
      <w:pPr>
        <w:shd w:val="clear" w:color="auto" w:fill="1F4E79"/>
        <w:spacing w:before="400" w:after="200" w:line="276" w:lineRule="auto"/>
        <w:jc w:val="center"/>
        <w:rPr>
          <w:rFonts w:asciiTheme="minorHAnsi" w:hAnsiTheme="minorHAnsi" w:cstheme="minorHAnsi"/>
        </w:rPr>
      </w:pPr>
      <w:r>
        <w:rPr>
          <w:rFonts w:asciiTheme="minorHAnsi" w:hAnsiTheme="minorHAnsi" w:cstheme="minorHAnsi"/>
          <w:b/>
          <w:bCs/>
          <w:caps/>
          <w:color w:val="FFFFFF"/>
          <w:sz w:val="32"/>
          <w:szCs w:val="32"/>
        </w:rPr>
        <w:lastRenderedPageBreak/>
        <w:t>SECTION VI : CAHIER DES CLAUSES ADMINISTRATIVES GÉNÉRALES (CCAG)</w:t>
      </w:r>
    </w:p>
    <w:p w14:paraId="3CF0EEE0" w14:textId="77777777" w:rsidR="004456AF" w:rsidRPr="00314CB4"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1. OBJET DU CAHIER DES CLAUSES ADMINISTRATIVES GÉNÉRALES</w:t>
      </w:r>
    </w:p>
    <w:p w14:paraId="0208D42E" w14:textId="6F0ACD9D"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 xml:space="preserve">Le présent Cahier des Clauses Administratives Générales (CCAG) définit les conditions administratives, juridiques et contractuelles applicables au marché relatif à la réalisation des travaux de (06) Jardins scolaires avec des forages équipés dans les villages de </w:t>
      </w:r>
      <w:r w:rsidR="006B61F4">
        <w:rPr>
          <w:rFonts w:asciiTheme="minorHAnsi" w:hAnsiTheme="minorHAnsi" w:cstheme="minorHAnsi"/>
        </w:rPr>
        <w:t xml:space="preserve">Tamsin (école watinoma), </w:t>
      </w:r>
      <w:r>
        <w:rPr>
          <w:rFonts w:asciiTheme="minorHAnsi" w:hAnsiTheme="minorHAnsi" w:cstheme="minorHAnsi"/>
        </w:rPr>
        <w:t xml:space="preserve">Gourga </w:t>
      </w:r>
      <w:bookmarkStart w:id="17" w:name="_Hlk239840552"/>
      <w:r>
        <w:rPr>
          <w:rFonts w:asciiTheme="minorHAnsi" w:hAnsiTheme="minorHAnsi" w:cstheme="minorHAnsi"/>
        </w:rPr>
        <w:t>(école w</w:t>
      </w:r>
      <w:r w:rsidR="006B61F4">
        <w:rPr>
          <w:rFonts w:asciiTheme="minorHAnsi" w:hAnsiTheme="minorHAnsi" w:cstheme="minorHAnsi"/>
        </w:rPr>
        <w:t>end pouiré</w:t>
      </w:r>
      <w:r>
        <w:rPr>
          <w:rFonts w:asciiTheme="minorHAnsi" w:hAnsiTheme="minorHAnsi" w:cstheme="minorHAnsi"/>
        </w:rPr>
        <w:t xml:space="preserve">), </w:t>
      </w:r>
      <w:bookmarkEnd w:id="17"/>
      <w:r>
        <w:rPr>
          <w:rFonts w:asciiTheme="minorHAnsi" w:hAnsiTheme="minorHAnsi" w:cstheme="minorHAnsi"/>
        </w:rPr>
        <w:t>Léba, Saye, Ouila et Gourga Commune de Ou</w:t>
      </w:r>
      <w:r w:rsidR="006B61F4">
        <w:rPr>
          <w:rFonts w:asciiTheme="minorHAnsi" w:hAnsiTheme="minorHAnsi" w:cstheme="minorHAnsi"/>
        </w:rPr>
        <w:t>ahigouya</w:t>
      </w:r>
      <w:r>
        <w:rPr>
          <w:rFonts w:asciiTheme="minorHAnsi" w:hAnsiTheme="minorHAnsi" w:cstheme="minorHAnsi"/>
        </w:rPr>
        <w:t>, Province du Yatenga, Région du Yaadga.</w:t>
      </w:r>
    </w:p>
    <w:p w14:paraId="27C0A328"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précise les droits, obligations et responsabilités respectives du Maître d’Ouvrage et du bureau des travaux ou groupement de consultants chargé de l’exécution des prestations.</w:t>
      </w:r>
    </w:p>
    <w:p w14:paraId="2440031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présent marché est régi par :</w:t>
      </w:r>
    </w:p>
    <w:p w14:paraId="46C32D65" w14:textId="77777777" w:rsidR="004456AF" w:rsidRPr="004456AF" w:rsidRDefault="004456AF"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les règles et procédures de passation de marchés de l’Association Action Citoyenne pour le Développement (ACD) ; </w:t>
      </w:r>
    </w:p>
    <w:p w14:paraId="48B163B1" w14:textId="77777777" w:rsidR="004456AF" w:rsidRPr="004456AF" w:rsidRDefault="004456AF"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les dispositions législatives et réglementaires applicables au Burkina Faso ; </w:t>
      </w:r>
    </w:p>
    <w:p w14:paraId="584A5BA2" w14:textId="77777777" w:rsidR="004456AF" w:rsidRPr="004456AF" w:rsidRDefault="004456AF"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les normes techniques en vigueur dans les domaines de l’hydraulique agricole et des Travaux d’ingénierie ; </w:t>
      </w:r>
    </w:p>
    <w:p w14:paraId="37AA49FE" w14:textId="77777777" w:rsidR="004456AF" w:rsidRPr="004456AF" w:rsidRDefault="004456AF"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ainsi que les clauses spécifiques contenues dans le présent Dossier d’Appel d’Offres. </w:t>
      </w:r>
    </w:p>
    <w:p w14:paraId="1AE55D95" w14:textId="77777777" w:rsidR="004456AF" w:rsidRPr="004456AF" w:rsidRDefault="00D12EB2" w:rsidP="004456AF">
      <w:pPr>
        <w:spacing w:before="80" w:after="80"/>
        <w:jc w:val="both"/>
        <w:rPr>
          <w:rFonts w:asciiTheme="minorHAnsi" w:hAnsiTheme="minorHAnsi" w:cstheme="minorHAnsi"/>
        </w:rPr>
      </w:pPr>
      <w:r>
        <w:rPr>
          <w:rFonts w:asciiTheme="minorHAnsi" w:hAnsiTheme="minorHAnsi" w:cstheme="minorHAnsi"/>
        </w:rPr>
        <w:t>L’entreprise reconnaît avoir pris connaissance de l’ensemble des documents contractuels et s’engage à les respecter intégralement.</w:t>
      </w:r>
    </w:p>
    <w:p w14:paraId="6C43DB78" w14:textId="77777777" w:rsidR="004456AF" w:rsidRPr="00AC1ED0"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2. DOCUMENTS CONTRACTUELS</w:t>
      </w:r>
    </w:p>
    <w:p w14:paraId="0247693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 xml:space="preserve">Les documents constitutifs du </w:t>
      </w:r>
      <w:r>
        <w:rPr>
          <w:rFonts w:asciiTheme="minorHAnsi" w:hAnsiTheme="minorHAnsi" w:cstheme="minorHAnsi"/>
          <w:b/>
          <w:bCs/>
        </w:rPr>
        <w:t>marché</w:t>
      </w:r>
      <w:r>
        <w:rPr>
          <w:rFonts w:asciiTheme="minorHAnsi" w:hAnsiTheme="minorHAnsi" w:cstheme="minorHAnsi"/>
        </w:rPr>
        <w:t xml:space="preserve"> comprennent notamment :</w:t>
      </w:r>
    </w:p>
    <w:p w14:paraId="089CBFCC"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la lettre de notification d’attribution ; </w:t>
      </w:r>
    </w:p>
    <w:p w14:paraId="0076B3E8"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le contrat signé entre les parties ; </w:t>
      </w:r>
    </w:p>
    <w:p w14:paraId="64E077A1"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les présents Termes de Référence ; </w:t>
      </w:r>
    </w:p>
    <w:p w14:paraId="125A3A74"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le Cahier des Clauses Administratives Générales (CCAG) ; </w:t>
      </w:r>
    </w:p>
    <w:p w14:paraId="2A813FD2"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le Cahier des Clauses Techniques Particulières (CCTP) ; </w:t>
      </w:r>
    </w:p>
    <w:p w14:paraId="3B7A204C"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l’offre technique de l’entreprise chargé de l’exécution ; </w:t>
      </w:r>
    </w:p>
    <w:p w14:paraId="5735E89D"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l’offre financière du bureau des travaux ; </w:t>
      </w:r>
    </w:p>
    <w:p w14:paraId="4A29A32E"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le calendrier d’exécution validé ; </w:t>
      </w:r>
    </w:p>
    <w:p w14:paraId="3A65F4E0" w14:textId="77777777" w:rsidR="004456AF" w:rsidRPr="004456AF" w:rsidRDefault="004456AF" w:rsidP="00E5261E">
      <w:pPr>
        <w:numPr>
          <w:ilvl w:val="0"/>
          <w:numId w:val="28"/>
        </w:numPr>
        <w:spacing w:before="80" w:after="80"/>
        <w:jc w:val="both"/>
        <w:rPr>
          <w:rFonts w:asciiTheme="minorHAnsi" w:hAnsiTheme="minorHAnsi" w:cstheme="minorHAnsi"/>
        </w:rPr>
      </w:pPr>
      <w:r>
        <w:rPr>
          <w:rFonts w:asciiTheme="minorHAnsi" w:hAnsiTheme="minorHAnsi" w:cstheme="minorHAnsi"/>
        </w:rPr>
        <w:t xml:space="preserve">ainsi que tout document ou avenant approuvé par les parties. </w:t>
      </w:r>
    </w:p>
    <w:p w14:paraId="7470150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En cas de contradiction entre les documents contractuels, l’ordre de priorité sera défini par le Maître d’Ouvrage conformément aux dispositions réglementaires applicables.</w:t>
      </w:r>
    </w:p>
    <w:p w14:paraId="0AE4B892" w14:textId="77777777" w:rsidR="004456AF" w:rsidRPr="00CE7022"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3. OBLIGATIONS GÉNÉRALES DU BUREAU DES TRAVAUX</w:t>
      </w:r>
    </w:p>
    <w:p w14:paraId="03895D88"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est tenue d’exécuter les prestations avec professionnalisme, diligence et conformément aux règles de l’art.</w:t>
      </w:r>
    </w:p>
    <w:p w14:paraId="47D5EF7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 titre, il devra notamment :</w:t>
      </w:r>
    </w:p>
    <w:p w14:paraId="75517A61"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t xml:space="preserve">mobiliser les ressources humaines et matérielles nécessaires à la bonne exécution de la mission ; </w:t>
      </w:r>
    </w:p>
    <w:p w14:paraId="51D0D1A0"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t xml:space="preserve">respecter les délais contractuels convenus ; </w:t>
      </w:r>
    </w:p>
    <w:p w14:paraId="5306C0AA"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t xml:space="preserve">assurer la qualité technique des ouvrages réalisées ; </w:t>
      </w:r>
    </w:p>
    <w:p w14:paraId="451A15EB"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t xml:space="preserve">respecter les normes techniques, environnementales et sécuritaires applicables ; </w:t>
      </w:r>
    </w:p>
    <w:p w14:paraId="14C7C23F"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t xml:space="preserve">informer sans délai le Maître d’Ouvrage de toute difficulté susceptible d’affecter l’exécution de la mission ; </w:t>
      </w:r>
    </w:p>
    <w:p w14:paraId="4E73B79D"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lastRenderedPageBreak/>
        <w:t xml:space="preserve">garantir l’exactitude des données, calculs et documents produits ; </w:t>
      </w:r>
    </w:p>
    <w:p w14:paraId="4857DBE0" w14:textId="77777777" w:rsidR="004456AF" w:rsidRPr="004456AF" w:rsidRDefault="004456AF" w:rsidP="00E5261E">
      <w:pPr>
        <w:numPr>
          <w:ilvl w:val="0"/>
          <w:numId w:val="29"/>
        </w:numPr>
        <w:spacing w:before="80" w:after="80"/>
        <w:jc w:val="both"/>
        <w:rPr>
          <w:rFonts w:asciiTheme="minorHAnsi" w:hAnsiTheme="minorHAnsi" w:cstheme="minorHAnsi"/>
        </w:rPr>
      </w:pPr>
      <w:r>
        <w:rPr>
          <w:rFonts w:asciiTheme="minorHAnsi" w:hAnsiTheme="minorHAnsi" w:cstheme="minorHAnsi"/>
        </w:rPr>
        <w:t xml:space="preserve">prendre toutes les dispositions nécessaires pour assurer la sécurité de son personnel et de ses équipements sur le terrain. </w:t>
      </w:r>
    </w:p>
    <w:p w14:paraId="6D9AF20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demeure entièrement responsable des erreurs techniques, omissions ou insuffisances constatées dans les Travaux réalisées.</w:t>
      </w:r>
    </w:p>
    <w:p w14:paraId="6C448FBF" w14:textId="77777777" w:rsidR="004456AF" w:rsidRPr="00CE7022"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4. CONFIDENTIALITÉ ET PROTECTION DES INFORMATIONS</w:t>
      </w:r>
    </w:p>
    <w:p w14:paraId="1D4B870D" w14:textId="77777777" w:rsidR="004456AF" w:rsidRPr="004456AF" w:rsidRDefault="00E044A5" w:rsidP="004456AF">
      <w:pPr>
        <w:spacing w:before="80" w:after="80"/>
        <w:jc w:val="both"/>
        <w:rPr>
          <w:rFonts w:asciiTheme="minorHAnsi" w:hAnsiTheme="minorHAnsi" w:cstheme="minorHAnsi"/>
        </w:rPr>
      </w:pPr>
      <w:r>
        <w:rPr>
          <w:rFonts w:asciiTheme="minorHAnsi" w:hAnsiTheme="minorHAnsi" w:cstheme="minorHAnsi"/>
        </w:rPr>
        <w:t>Il est tenu à une obligation stricte de confidentialité concernant toutes les informations, données, documents et résultats obtenus dans le cadre de la mission.</w:t>
      </w:r>
    </w:p>
    <w:p w14:paraId="7588D084"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 titre :</w:t>
      </w:r>
    </w:p>
    <w:p w14:paraId="1CB44D25" w14:textId="77777777" w:rsidR="004456AF" w:rsidRPr="004456AF" w:rsidRDefault="004456AF" w:rsidP="00E5261E">
      <w:pPr>
        <w:numPr>
          <w:ilvl w:val="0"/>
          <w:numId w:val="30"/>
        </w:numPr>
        <w:spacing w:before="80" w:after="80"/>
        <w:jc w:val="both"/>
        <w:rPr>
          <w:rFonts w:asciiTheme="minorHAnsi" w:hAnsiTheme="minorHAnsi" w:cstheme="minorHAnsi"/>
        </w:rPr>
      </w:pPr>
      <w:r>
        <w:rPr>
          <w:rFonts w:asciiTheme="minorHAnsi" w:hAnsiTheme="minorHAnsi" w:cstheme="minorHAnsi"/>
        </w:rPr>
        <w:t xml:space="preserve">aucune information relative au projet ne pourra être divulguée à des tiers sans autorisation écrite préalable du Maître d’Ouvrage ; </w:t>
      </w:r>
    </w:p>
    <w:p w14:paraId="4C003B37" w14:textId="77777777" w:rsidR="004456AF" w:rsidRPr="004456AF" w:rsidRDefault="004456AF" w:rsidP="00E5261E">
      <w:pPr>
        <w:numPr>
          <w:ilvl w:val="0"/>
          <w:numId w:val="30"/>
        </w:numPr>
        <w:spacing w:before="80" w:after="80"/>
        <w:jc w:val="both"/>
        <w:rPr>
          <w:rFonts w:asciiTheme="minorHAnsi" w:hAnsiTheme="minorHAnsi" w:cstheme="minorHAnsi"/>
        </w:rPr>
      </w:pPr>
      <w:r>
        <w:rPr>
          <w:rFonts w:asciiTheme="minorHAnsi" w:hAnsiTheme="minorHAnsi" w:cstheme="minorHAnsi"/>
        </w:rPr>
        <w:t xml:space="preserve">les données collectées ne pourront être utilisées à d’autres fins que celles prévues dans le cadre du présent marché ; </w:t>
      </w:r>
    </w:p>
    <w:p w14:paraId="3FEC7E5A" w14:textId="77777777" w:rsidR="004456AF" w:rsidRPr="004456AF" w:rsidRDefault="004456AF" w:rsidP="00E5261E">
      <w:pPr>
        <w:numPr>
          <w:ilvl w:val="0"/>
          <w:numId w:val="30"/>
        </w:numPr>
        <w:spacing w:before="80" w:after="80"/>
        <w:jc w:val="both"/>
        <w:rPr>
          <w:rFonts w:asciiTheme="minorHAnsi" w:hAnsiTheme="minorHAnsi" w:cstheme="minorHAnsi"/>
        </w:rPr>
      </w:pPr>
      <w:r>
        <w:rPr>
          <w:rFonts w:asciiTheme="minorHAnsi" w:hAnsiTheme="minorHAnsi" w:cstheme="minorHAnsi"/>
        </w:rPr>
        <w:t xml:space="preserve">les documents produits demeurent la propriété exclusive du Maître d’Ouvrage. </w:t>
      </w:r>
    </w:p>
    <w:p w14:paraId="6EB82692"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Cette obligation de confidentialité reste applicable même après l’achèvement ou la résiliation du contrat.</w:t>
      </w:r>
    </w:p>
    <w:p w14:paraId="29ACB41D"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5. SOUS-TRAITANCE</w:t>
      </w:r>
    </w:p>
    <w:p w14:paraId="618686CA"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prestataire ne pourra sous-traiter tout ou partie des prestations sans l’autorisation préalable écrite du Maître d’Ouvrage.</w:t>
      </w:r>
    </w:p>
    <w:p w14:paraId="00EDCD7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demande de sous-traitance devra préciser :</w:t>
      </w:r>
    </w:p>
    <w:p w14:paraId="3DEF74FE" w14:textId="77777777" w:rsidR="004456AF" w:rsidRPr="004456AF" w:rsidRDefault="004456AF" w:rsidP="00E5261E">
      <w:pPr>
        <w:numPr>
          <w:ilvl w:val="0"/>
          <w:numId w:val="31"/>
        </w:numPr>
        <w:spacing w:before="80" w:after="80"/>
        <w:jc w:val="both"/>
        <w:rPr>
          <w:rFonts w:asciiTheme="minorHAnsi" w:hAnsiTheme="minorHAnsi" w:cstheme="minorHAnsi"/>
        </w:rPr>
      </w:pPr>
      <w:r>
        <w:rPr>
          <w:rFonts w:asciiTheme="minorHAnsi" w:hAnsiTheme="minorHAnsi" w:cstheme="minorHAnsi"/>
        </w:rPr>
        <w:t xml:space="preserve">la nature des prestations concernées ; </w:t>
      </w:r>
    </w:p>
    <w:p w14:paraId="2668014E" w14:textId="77777777" w:rsidR="004456AF" w:rsidRPr="004456AF" w:rsidRDefault="004456AF" w:rsidP="00E5261E">
      <w:pPr>
        <w:numPr>
          <w:ilvl w:val="0"/>
          <w:numId w:val="31"/>
        </w:numPr>
        <w:spacing w:before="80" w:after="80"/>
        <w:jc w:val="both"/>
        <w:rPr>
          <w:rFonts w:asciiTheme="minorHAnsi" w:hAnsiTheme="minorHAnsi" w:cstheme="minorHAnsi"/>
        </w:rPr>
      </w:pPr>
      <w:r>
        <w:rPr>
          <w:rFonts w:asciiTheme="minorHAnsi" w:hAnsiTheme="minorHAnsi" w:cstheme="minorHAnsi"/>
        </w:rPr>
        <w:t xml:space="preserve">l’identité et les qualifications du sous-traitant proposé ; </w:t>
      </w:r>
    </w:p>
    <w:p w14:paraId="7F06C1C8" w14:textId="77777777" w:rsidR="004456AF" w:rsidRPr="004456AF" w:rsidRDefault="004456AF" w:rsidP="00E5261E">
      <w:pPr>
        <w:numPr>
          <w:ilvl w:val="0"/>
          <w:numId w:val="31"/>
        </w:numPr>
        <w:spacing w:before="80" w:after="80"/>
        <w:jc w:val="both"/>
        <w:rPr>
          <w:rFonts w:asciiTheme="minorHAnsi" w:hAnsiTheme="minorHAnsi" w:cstheme="minorHAnsi"/>
        </w:rPr>
      </w:pPr>
      <w:r>
        <w:rPr>
          <w:rFonts w:asciiTheme="minorHAnsi" w:hAnsiTheme="minorHAnsi" w:cstheme="minorHAnsi"/>
        </w:rPr>
        <w:t xml:space="preserve">les modalités techniques et financières de la sous-traitance. </w:t>
      </w:r>
    </w:p>
    <w:p w14:paraId="41451B8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L’approbation d’un sous-traitant par le Maître d’Ouvrage ne dégage en aucun cas l’entreprise de ses responsabilités contractuelles.</w:t>
      </w:r>
    </w:p>
    <w:p w14:paraId="133EE0D8" w14:textId="77777777" w:rsidR="004456AF" w:rsidRPr="004456AF" w:rsidRDefault="00D12EB2" w:rsidP="004456AF">
      <w:pPr>
        <w:spacing w:before="80" w:after="80"/>
        <w:jc w:val="both"/>
        <w:rPr>
          <w:rFonts w:asciiTheme="minorHAnsi" w:hAnsiTheme="minorHAnsi" w:cstheme="minorHAnsi"/>
        </w:rPr>
      </w:pPr>
      <w:r>
        <w:rPr>
          <w:rFonts w:asciiTheme="minorHAnsi" w:hAnsiTheme="minorHAnsi" w:cstheme="minorHAnsi"/>
        </w:rPr>
        <w:t>L’entreprisedemeure seul responsable :</w:t>
      </w:r>
    </w:p>
    <w:p w14:paraId="6E44722B" w14:textId="77777777" w:rsidR="004456AF" w:rsidRPr="004456AF" w:rsidRDefault="004456AF" w:rsidP="00E5261E">
      <w:pPr>
        <w:numPr>
          <w:ilvl w:val="0"/>
          <w:numId w:val="32"/>
        </w:numPr>
        <w:spacing w:before="80" w:after="80"/>
        <w:jc w:val="both"/>
        <w:rPr>
          <w:rFonts w:asciiTheme="minorHAnsi" w:hAnsiTheme="minorHAnsi" w:cstheme="minorHAnsi"/>
        </w:rPr>
      </w:pPr>
      <w:r>
        <w:rPr>
          <w:rFonts w:asciiTheme="minorHAnsi" w:hAnsiTheme="minorHAnsi" w:cstheme="minorHAnsi"/>
        </w:rPr>
        <w:t xml:space="preserve">de la qualité des prestations sous-traitées ; </w:t>
      </w:r>
    </w:p>
    <w:p w14:paraId="52DCC232" w14:textId="77777777" w:rsidR="004456AF" w:rsidRPr="004456AF" w:rsidRDefault="004456AF" w:rsidP="00E5261E">
      <w:pPr>
        <w:numPr>
          <w:ilvl w:val="0"/>
          <w:numId w:val="32"/>
        </w:numPr>
        <w:spacing w:before="80" w:after="80"/>
        <w:jc w:val="both"/>
        <w:rPr>
          <w:rFonts w:asciiTheme="minorHAnsi" w:hAnsiTheme="minorHAnsi" w:cstheme="minorHAnsi"/>
        </w:rPr>
      </w:pPr>
      <w:r>
        <w:rPr>
          <w:rFonts w:asciiTheme="minorHAnsi" w:hAnsiTheme="minorHAnsi" w:cstheme="minorHAnsi"/>
        </w:rPr>
        <w:t xml:space="preserve">du respect des délais ; </w:t>
      </w:r>
    </w:p>
    <w:p w14:paraId="7A12EBA0" w14:textId="77777777" w:rsidR="004456AF" w:rsidRPr="004456AF" w:rsidRDefault="004456AF" w:rsidP="00E5261E">
      <w:pPr>
        <w:numPr>
          <w:ilvl w:val="0"/>
          <w:numId w:val="32"/>
        </w:numPr>
        <w:spacing w:before="80" w:after="80"/>
        <w:jc w:val="both"/>
        <w:rPr>
          <w:rFonts w:asciiTheme="minorHAnsi" w:hAnsiTheme="minorHAnsi" w:cstheme="minorHAnsi"/>
        </w:rPr>
      </w:pPr>
      <w:r>
        <w:rPr>
          <w:rFonts w:asciiTheme="minorHAnsi" w:hAnsiTheme="minorHAnsi" w:cstheme="minorHAnsi"/>
        </w:rPr>
        <w:t xml:space="preserve">ainsi que des obligations contractuelles découlant du marché. </w:t>
      </w:r>
    </w:p>
    <w:p w14:paraId="42E655CE"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6. DÉLAIS D’EXÉCUTION ET PÉNALITÉS DE RETARD</w:t>
      </w:r>
    </w:p>
    <w:p w14:paraId="1976A34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est tenue de respecter strictement le délai contractuel d’exécution prévu au marché.</w:t>
      </w:r>
    </w:p>
    <w:p w14:paraId="776242F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 retard non justifié dans l’exécution des prestations donnera lieu à l’application de pénalités de retard calculées à raison de :</w:t>
      </w:r>
    </w:p>
    <w:p w14:paraId="0FAFE0B7" w14:textId="77777777" w:rsidR="004456AF" w:rsidRPr="004456AF" w:rsidRDefault="00D1304A" w:rsidP="004456AF">
      <w:pPr>
        <w:spacing w:before="80" w:after="80"/>
        <w:jc w:val="both"/>
        <w:rPr>
          <w:rFonts w:asciiTheme="minorHAnsi" w:hAnsiTheme="minorHAnsi" w:cstheme="minorHAnsi"/>
        </w:rPr>
      </w:pPr>
      <w:r>
        <w:rPr>
          <w:rFonts w:asciiTheme="minorHAnsi" w:hAnsiTheme="minorHAnsi" w:cstheme="minorHAnsi"/>
          <w:b/>
          <w:bCs/>
        </w:rPr>
        <w:t>Un millième (1/1000) du montant total du marché par jour calendaire de retard</w:t>
      </w:r>
      <w:r>
        <w:rPr>
          <w:rFonts w:asciiTheme="minorHAnsi" w:hAnsiTheme="minorHAnsi" w:cstheme="minorHAnsi"/>
        </w:rPr>
        <w:t>, sans mise en demeure préalable.</w:t>
      </w:r>
    </w:p>
    <w:p w14:paraId="694C7E02"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pénalités seront appliquées automatiquement à compter du premier jour suivant l’expiration du délai contractuel.</w:t>
      </w:r>
    </w:p>
    <w:p w14:paraId="368AEF0A"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Toutefois, des prolongations de délai pourront être accordées par le Maître d’Ouvrage en cas :</w:t>
      </w:r>
    </w:p>
    <w:p w14:paraId="0B012415" w14:textId="77777777" w:rsidR="004456AF" w:rsidRPr="004456AF" w:rsidRDefault="004456AF" w:rsidP="00E5261E">
      <w:pPr>
        <w:numPr>
          <w:ilvl w:val="0"/>
          <w:numId w:val="33"/>
        </w:numPr>
        <w:spacing w:before="80" w:after="80"/>
        <w:jc w:val="both"/>
        <w:rPr>
          <w:rFonts w:asciiTheme="minorHAnsi" w:hAnsiTheme="minorHAnsi" w:cstheme="minorHAnsi"/>
        </w:rPr>
      </w:pPr>
      <w:r>
        <w:rPr>
          <w:rFonts w:asciiTheme="minorHAnsi" w:hAnsiTheme="minorHAnsi" w:cstheme="minorHAnsi"/>
        </w:rPr>
        <w:t xml:space="preserve">de force majeure ; </w:t>
      </w:r>
    </w:p>
    <w:p w14:paraId="45D1FE1D" w14:textId="77777777" w:rsidR="004456AF" w:rsidRPr="004456AF" w:rsidRDefault="004456AF" w:rsidP="00E5261E">
      <w:pPr>
        <w:numPr>
          <w:ilvl w:val="0"/>
          <w:numId w:val="33"/>
        </w:numPr>
        <w:spacing w:before="80" w:after="80"/>
        <w:jc w:val="both"/>
        <w:rPr>
          <w:rFonts w:asciiTheme="minorHAnsi" w:hAnsiTheme="minorHAnsi" w:cstheme="minorHAnsi"/>
        </w:rPr>
      </w:pPr>
      <w:r>
        <w:rPr>
          <w:rFonts w:asciiTheme="minorHAnsi" w:hAnsiTheme="minorHAnsi" w:cstheme="minorHAnsi"/>
        </w:rPr>
        <w:t xml:space="preserve">de circonstances exceptionnelles indépendantes de la volonté du bureau des travaux ; </w:t>
      </w:r>
    </w:p>
    <w:p w14:paraId="240E7920" w14:textId="77777777" w:rsidR="004456AF" w:rsidRPr="004456AF" w:rsidRDefault="004456AF" w:rsidP="00E5261E">
      <w:pPr>
        <w:numPr>
          <w:ilvl w:val="0"/>
          <w:numId w:val="33"/>
        </w:numPr>
        <w:spacing w:before="80" w:after="80"/>
        <w:jc w:val="both"/>
        <w:rPr>
          <w:rFonts w:asciiTheme="minorHAnsi" w:hAnsiTheme="minorHAnsi" w:cstheme="minorHAnsi"/>
        </w:rPr>
      </w:pPr>
      <w:r>
        <w:rPr>
          <w:rFonts w:asciiTheme="minorHAnsi" w:hAnsiTheme="minorHAnsi" w:cstheme="minorHAnsi"/>
        </w:rPr>
        <w:t xml:space="preserve">ou de modifications substantielles demandées par le Maître d’Ouvrage. </w:t>
      </w:r>
    </w:p>
    <w:p w14:paraId="5A498B4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demande de prorogation devra être formulée par écrit et dûment justifiée.</w:t>
      </w:r>
    </w:p>
    <w:p w14:paraId="52701328" w14:textId="77777777" w:rsidR="004456AF" w:rsidRPr="004456AF" w:rsidRDefault="004456AF" w:rsidP="004456AF">
      <w:pPr>
        <w:spacing w:before="80" w:after="80"/>
        <w:jc w:val="both"/>
        <w:rPr>
          <w:rFonts w:asciiTheme="minorHAnsi" w:hAnsiTheme="minorHAnsi" w:cstheme="minorHAnsi"/>
        </w:rPr>
      </w:pPr>
    </w:p>
    <w:p w14:paraId="309BB781"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lastRenderedPageBreak/>
        <w:t xml:space="preserve">7. </w:t>
      </w:r>
      <w:r w:rsidRPr="00194C1E">
        <w:rPr>
          <w:rFonts w:cstheme="minorHAnsi"/>
          <w:b/>
          <w:bCs w:val="0"/>
          <w:color w:val="1F4E79" w:themeColor="accent5" w:themeShade="80"/>
        </w:rPr>
        <w:t>RESPONSABILITÉ DE L’ENTREPRISE</w:t>
      </w:r>
    </w:p>
    <w:p w14:paraId="60DB9EC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 entreprise est responsable de la qualité, de la fiabilité et de la conformité des prestations réalisées.</w:t>
      </w:r>
    </w:p>
    <w:p w14:paraId="646682F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répond notamment :</w:t>
      </w:r>
    </w:p>
    <w:p w14:paraId="4BBA4B2A" w14:textId="77777777" w:rsidR="004456AF" w:rsidRPr="004456AF" w:rsidRDefault="004456AF" w:rsidP="00E5261E">
      <w:pPr>
        <w:numPr>
          <w:ilvl w:val="0"/>
          <w:numId w:val="34"/>
        </w:numPr>
        <w:spacing w:before="80" w:after="80"/>
        <w:jc w:val="both"/>
        <w:rPr>
          <w:rFonts w:asciiTheme="minorHAnsi" w:hAnsiTheme="minorHAnsi" w:cstheme="minorHAnsi"/>
        </w:rPr>
      </w:pPr>
      <w:r>
        <w:rPr>
          <w:rFonts w:asciiTheme="minorHAnsi" w:hAnsiTheme="minorHAnsi" w:cstheme="minorHAnsi"/>
        </w:rPr>
        <w:t xml:space="preserve">des erreurs de conception ; </w:t>
      </w:r>
    </w:p>
    <w:p w14:paraId="44E26E83" w14:textId="77777777" w:rsidR="004456AF" w:rsidRPr="004456AF" w:rsidRDefault="004456AF" w:rsidP="00E5261E">
      <w:pPr>
        <w:numPr>
          <w:ilvl w:val="0"/>
          <w:numId w:val="34"/>
        </w:numPr>
        <w:spacing w:before="80" w:after="80"/>
        <w:jc w:val="both"/>
        <w:rPr>
          <w:rFonts w:asciiTheme="minorHAnsi" w:hAnsiTheme="minorHAnsi" w:cstheme="minorHAnsi"/>
        </w:rPr>
      </w:pPr>
      <w:r>
        <w:rPr>
          <w:rFonts w:asciiTheme="minorHAnsi" w:hAnsiTheme="minorHAnsi" w:cstheme="minorHAnsi"/>
        </w:rPr>
        <w:t xml:space="preserve">des insuffisances techniques ; </w:t>
      </w:r>
    </w:p>
    <w:p w14:paraId="3DB672C7" w14:textId="77777777" w:rsidR="004456AF" w:rsidRPr="004456AF" w:rsidRDefault="004456AF" w:rsidP="00E5261E">
      <w:pPr>
        <w:numPr>
          <w:ilvl w:val="0"/>
          <w:numId w:val="34"/>
        </w:numPr>
        <w:spacing w:before="80" w:after="80"/>
        <w:jc w:val="both"/>
        <w:rPr>
          <w:rFonts w:asciiTheme="minorHAnsi" w:hAnsiTheme="minorHAnsi" w:cstheme="minorHAnsi"/>
        </w:rPr>
      </w:pPr>
      <w:r>
        <w:rPr>
          <w:rFonts w:asciiTheme="minorHAnsi" w:hAnsiTheme="minorHAnsi" w:cstheme="minorHAnsi"/>
        </w:rPr>
        <w:t xml:space="preserve">des omissions dans les Travaux ; </w:t>
      </w:r>
    </w:p>
    <w:p w14:paraId="1B5E184F" w14:textId="77777777" w:rsidR="004456AF" w:rsidRPr="004456AF" w:rsidRDefault="004456AF" w:rsidP="00E5261E">
      <w:pPr>
        <w:numPr>
          <w:ilvl w:val="0"/>
          <w:numId w:val="34"/>
        </w:numPr>
        <w:spacing w:before="80" w:after="80"/>
        <w:jc w:val="both"/>
        <w:rPr>
          <w:rFonts w:asciiTheme="minorHAnsi" w:hAnsiTheme="minorHAnsi" w:cstheme="minorHAnsi"/>
        </w:rPr>
      </w:pPr>
      <w:r>
        <w:rPr>
          <w:rFonts w:asciiTheme="minorHAnsi" w:hAnsiTheme="minorHAnsi" w:cstheme="minorHAnsi"/>
        </w:rPr>
        <w:t xml:space="preserve">des erreurs de calcul ou de dimensionnement ; </w:t>
      </w:r>
    </w:p>
    <w:p w14:paraId="03D74447" w14:textId="77777777" w:rsidR="004456AF" w:rsidRPr="004456AF" w:rsidRDefault="004456AF" w:rsidP="00E5261E">
      <w:pPr>
        <w:numPr>
          <w:ilvl w:val="0"/>
          <w:numId w:val="34"/>
        </w:numPr>
        <w:spacing w:before="80" w:after="80"/>
        <w:jc w:val="both"/>
        <w:rPr>
          <w:rFonts w:asciiTheme="minorHAnsi" w:hAnsiTheme="minorHAnsi" w:cstheme="minorHAnsi"/>
        </w:rPr>
      </w:pPr>
      <w:r>
        <w:rPr>
          <w:rFonts w:asciiTheme="minorHAnsi" w:hAnsiTheme="minorHAnsi" w:cstheme="minorHAnsi"/>
        </w:rPr>
        <w:t xml:space="preserve">ainsi que des conséquences financières ou techniques résultant de ses fautes professionnelles. </w:t>
      </w:r>
    </w:p>
    <w:p w14:paraId="74630665" w14:textId="77777777" w:rsidR="004456AF" w:rsidRPr="004456AF" w:rsidRDefault="00D12EB2" w:rsidP="004456AF">
      <w:pPr>
        <w:spacing w:before="80" w:after="80"/>
        <w:jc w:val="both"/>
        <w:rPr>
          <w:rFonts w:asciiTheme="minorHAnsi" w:hAnsiTheme="minorHAnsi" w:cstheme="minorHAnsi"/>
        </w:rPr>
      </w:pPr>
      <w:r>
        <w:rPr>
          <w:rFonts w:asciiTheme="minorHAnsi" w:hAnsiTheme="minorHAnsi" w:cstheme="minorHAnsi"/>
        </w:rPr>
        <w:t>L’entreprise supportera les coûts liés à toute correction ou reprise rendue nécessaire du fait de ses insuffisances techniques.</w:t>
      </w:r>
    </w:p>
    <w:p w14:paraId="15F9502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est également responsable des dommages matériels ou corporels causés à des tiers du fait de ses activités dans le cadre de la mission.</w:t>
      </w:r>
    </w:p>
    <w:p w14:paraId="1884743C"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8. CONTRÔLE ET VALIDATION DES PRESTATIONS</w:t>
      </w:r>
    </w:p>
    <w:p w14:paraId="2C6BDEA4"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Maître d’Ouvrage assurera le suivi et le contrôle de l’exécution des prestations.</w:t>
      </w:r>
    </w:p>
    <w:p w14:paraId="4148FFF0"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cet effet, il pourra :</w:t>
      </w:r>
    </w:p>
    <w:p w14:paraId="288F632B" w14:textId="77777777" w:rsidR="004456AF" w:rsidRPr="004456AF" w:rsidRDefault="004456AF" w:rsidP="00E5261E">
      <w:pPr>
        <w:numPr>
          <w:ilvl w:val="0"/>
          <w:numId w:val="35"/>
        </w:numPr>
        <w:spacing w:before="80" w:after="80"/>
        <w:jc w:val="both"/>
        <w:rPr>
          <w:rFonts w:asciiTheme="minorHAnsi" w:hAnsiTheme="minorHAnsi" w:cstheme="minorHAnsi"/>
        </w:rPr>
      </w:pPr>
      <w:r>
        <w:rPr>
          <w:rFonts w:asciiTheme="minorHAnsi" w:hAnsiTheme="minorHAnsi" w:cstheme="minorHAnsi"/>
        </w:rPr>
        <w:t xml:space="preserve">demander toute information complémentaire ; </w:t>
      </w:r>
    </w:p>
    <w:p w14:paraId="1FDC3F51" w14:textId="77777777" w:rsidR="004456AF" w:rsidRPr="004456AF" w:rsidRDefault="004456AF" w:rsidP="00E5261E">
      <w:pPr>
        <w:numPr>
          <w:ilvl w:val="0"/>
          <w:numId w:val="35"/>
        </w:numPr>
        <w:spacing w:before="80" w:after="80"/>
        <w:jc w:val="both"/>
        <w:rPr>
          <w:rFonts w:asciiTheme="minorHAnsi" w:hAnsiTheme="minorHAnsi" w:cstheme="minorHAnsi"/>
        </w:rPr>
      </w:pPr>
      <w:r>
        <w:rPr>
          <w:rFonts w:asciiTheme="minorHAnsi" w:hAnsiTheme="minorHAnsi" w:cstheme="minorHAnsi"/>
        </w:rPr>
        <w:t xml:space="preserve">effectuer des vérifications techniques ; </w:t>
      </w:r>
    </w:p>
    <w:p w14:paraId="5F75BFF8" w14:textId="77777777" w:rsidR="004456AF" w:rsidRPr="004456AF" w:rsidRDefault="004456AF" w:rsidP="00E5261E">
      <w:pPr>
        <w:numPr>
          <w:ilvl w:val="0"/>
          <w:numId w:val="35"/>
        </w:numPr>
        <w:spacing w:before="80" w:after="80"/>
        <w:jc w:val="both"/>
        <w:rPr>
          <w:rFonts w:asciiTheme="minorHAnsi" w:hAnsiTheme="minorHAnsi" w:cstheme="minorHAnsi"/>
        </w:rPr>
      </w:pPr>
      <w:r>
        <w:rPr>
          <w:rFonts w:asciiTheme="minorHAnsi" w:hAnsiTheme="minorHAnsi" w:cstheme="minorHAnsi"/>
        </w:rPr>
        <w:t xml:space="preserve">organiser des réunions de suivi ; </w:t>
      </w:r>
    </w:p>
    <w:p w14:paraId="43527A1D" w14:textId="77777777" w:rsidR="004456AF" w:rsidRPr="004456AF" w:rsidRDefault="004456AF" w:rsidP="00E5261E">
      <w:pPr>
        <w:numPr>
          <w:ilvl w:val="0"/>
          <w:numId w:val="35"/>
        </w:numPr>
        <w:spacing w:before="80" w:after="80"/>
        <w:jc w:val="both"/>
        <w:rPr>
          <w:rFonts w:asciiTheme="minorHAnsi" w:hAnsiTheme="minorHAnsi" w:cstheme="minorHAnsi"/>
        </w:rPr>
      </w:pPr>
      <w:r>
        <w:rPr>
          <w:rFonts w:asciiTheme="minorHAnsi" w:hAnsiTheme="minorHAnsi" w:cstheme="minorHAnsi"/>
        </w:rPr>
        <w:t xml:space="preserve">formuler des observations ou recommandations ; </w:t>
      </w:r>
    </w:p>
    <w:p w14:paraId="4E238F63" w14:textId="77777777" w:rsidR="004456AF" w:rsidRPr="004456AF" w:rsidRDefault="004456AF" w:rsidP="00E5261E">
      <w:pPr>
        <w:numPr>
          <w:ilvl w:val="0"/>
          <w:numId w:val="35"/>
        </w:numPr>
        <w:spacing w:before="80" w:after="80"/>
        <w:jc w:val="both"/>
        <w:rPr>
          <w:rFonts w:asciiTheme="minorHAnsi" w:hAnsiTheme="minorHAnsi" w:cstheme="minorHAnsi"/>
        </w:rPr>
      </w:pPr>
      <w:r>
        <w:rPr>
          <w:rFonts w:asciiTheme="minorHAnsi" w:hAnsiTheme="minorHAnsi" w:cstheme="minorHAnsi"/>
        </w:rPr>
        <w:t xml:space="preserve">exiger des corrections sur les livrables produits. </w:t>
      </w:r>
    </w:p>
    <w:p w14:paraId="4540B589"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Aucun livrable ne sera considéré comme validé sans approbation écrite du Maître d’Ouvrage.</w:t>
      </w:r>
    </w:p>
    <w:p w14:paraId="5E812A2D" w14:textId="77777777" w:rsidR="004456AF" w:rsidRPr="004456AF" w:rsidRDefault="00D12EB2" w:rsidP="004456AF">
      <w:pPr>
        <w:spacing w:before="80" w:after="80"/>
        <w:jc w:val="both"/>
        <w:rPr>
          <w:rFonts w:asciiTheme="minorHAnsi" w:hAnsiTheme="minorHAnsi" w:cstheme="minorHAnsi"/>
        </w:rPr>
      </w:pPr>
      <w:r>
        <w:rPr>
          <w:rFonts w:asciiTheme="minorHAnsi" w:hAnsiTheme="minorHAnsi" w:cstheme="minorHAnsi"/>
        </w:rPr>
        <w:t>L’entreprise est tenu d’intégrer les observations formulées dans les délais convenus.</w:t>
      </w:r>
    </w:p>
    <w:p w14:paraId="1C3BDF49" w14:textId="77777777" w:rsidR="004456AF" w:rsidRPr="00CE7022"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9. MODALITÉS DE PAIEMENT</w:t>
      </w:r>
    </w:p>
    <w:p w14:paraId="3FF1AC5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paiements seront effectués conformément aux modalités définies dans le contrat signé entre les parties.</w:t>
      </w:r>
    </w:p>
    <w:p w14:paraId="356C6D2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règlements seront conditionnés :</w:t>
      </w:r>
    </w:p>
    <w:p w14:paraId="1BA34C54" w14:textId="77777777" w:rsidR="004456AF" w:rsidRPr="004456AF" w:rsidRDefault="004456AF" w:rsidP="00E5261E">
      <w:pPr>
        <w:numPr>
          <w:ilvl w:val="0"/>
          <w:numId w:val="36"/>
        </w:numPr>
        <w:spacing w:before="80" w:after="80"/>
        <w:jc w:val="both"/>
        <w:rPr>
          <w:rFonts w:asciiTheme="minorHAnsi" w:hAnsiTheme="minorHAnsi" w:cstheme="minorHAnsi"/>
        </w:rPr>
      </w:pPr>
      <w:r>
        <w:rPr>
          <w:rFonts w:asciiTheme="minorHAnsi" w:hAnsiTheme="minorHAnsi" w:cstheme="minorHAnsi"/>
        </w:rPr>
        <w:t xml:space="preserve">à la remise effective des livrables ; </w:t>
      </w:r>
    </w:p>
    <w:p w14:paraId="62B3F4FA" w14:textId="77777777" w:rsidR="004456AF" w:rsidRPr="004456AF" w:rsidRDefault="004456AF" w:rsidP="00E5261E">
      <w:pPr>
        <w:numPr>
          <w:ilvl w:val="0"/>
          <w:numId w:val="36"/>
        </w:numPr>
        <w:spacing w:before="80" w:after="80"/>
        <w:jc w:val="both"/>
        <w:rPr>
          <w:rFonts w:asciiTheme="minorHAnsi" w:hAnsiTheme="minorHAnsi" w:cstheme="minorHAnsi"/>
        </w:rPr>
      </w:pPr>
      <w:r>
        <w:rPr>
          <w:rFonts w:asciiTheme="minorHAnsi" w:hAnsiTheme="minorHAnsi" w:cstheme="minorHAnsi"/>
        </w:rPr>
        <w:t xml:space="preserve">à leur validation par le Maître d’Ouvrage ; </w:t>
      </w:r>
    </w:p>
    <w:p w14:paraId="2CC9F915" w14:textId="77777777" w:rsidR="004456AF" w:rsidRPr="004456AF" w:rsidRDefault="004456AF" w:rsidP="00E5261E">
      <w:pPr>
        <w:numPr>
          <w:ilvl w:val="0"/>
          <w:numId w:val="36"/>
        </w:numPr>
        <w:spacing w:before="80" w:after="80"/>
        <w:jc w:val="both"/>
        <w:rPr>
          <w:rFonts w:asciiTheme="minorHAnsi" w:hAnsiTheme="minorHAnsi" w:cstheme="minorHAnsi"/>
        </w:rPr>
      </w:pPr>
      <w:r>
        <w:rPr>
          <w:rFonts w:asciiTheme="minorHAnsi" w:hAnsiTheme="minorHAnsi" w:cstheme="minorHAnsi"/>
        </w:rPr>
        <w:t xml:space="preserve">ainsi qu’à la présentation des pièces administratives et financières requises. </w:t>
      </w:r>
    </w:p>
    <w:p w14:paraId="5B65616F"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Maître d’Ouvrage se réserve le droit de suspendre tout paiement en cas :</w:t>
      </w:r>
    </w:p>
    <w:p w14:paraId="5B57D21D" w14:textId="77777777" w:rsidR="004456AF" w:rsidRPr="004456AF" w:rsidRDefault="004456AF" w:rsidP="00E5261E">
      <w:pPr>
        <w:numPr>
          <w:ilvl w:val="0"/>
          <w:numId w:val="37"/>
        </w:numPr>
        <w:spacing w:before="80" w:after="80"/>
        <w:jc w:val="both"/>
        <w:rPr>
          <w:rFonts w:asciiTheme="minorHAnsi" w:hAnsiTheme="minorHAnsi" w:cstheme="minorHAnsi"/>
        </w:rPr>
      </w:pPr>
      <w:r>
        <w:rPr>
          <w:rFonts w:asciiTheme="minorHAnsi" w:hAnsiTheme="minorHAnsi" w:cstheme="minorHAnsi"/>
        </w:rPr>
        <w:t xml:space="preserve">de non-conformité des prestations ; </w:t>
      </w:r>
    </w:p>
    <w:p w14:paraId="532486DD" w14:textId="77777777" w:rsidR="004456AF" w:rsidRPr="004456AF" w:rsidRDefault="004456AF" w:rsidP="00E5261E">
      <w:pPr>
        <w:numPr>
          <w:ilvl w:val="0"/>
          <w:numId w:val="37"/>
        </w:numPr>
        <w:spacing w:before="80" w:after="80"/>
        <w:jc w:val="both"/>
        <w:rPr>
          <w:rFonts w:asciiTheme="minorHAnsi" w:hAnsiTheme="minorHAnsi" w:cstheme="minorHAnsi"/>
        </w:rPr>
      </w:pPr>
      <w:r>
        <w:rPr>
          <w:rFonts w:asciiTheme="minorHAnsi" w:hAnsiTheme="minorHAnsi" w:cstheme="minorHAnsi"/>
        </w:rPr>
        <w:t xml:space="preserve">de retard important ; </w:t>
      </w:r>
    </w:p>
    <w:p w14:paraId="3B56AE71" w14:textId="77777777" w:rsidR="004456AF" w:rsidRPr="004456AF" w:rsidRDefault="004456AF" w:rsidP="00E5261E">
      <w:pPr>
        <w:numPr>
          <w:ilvl w:val="0"/>
          <w:numId w:val="37"/>
        </w:numPr>
        <w:spacing w:before="80" w:after="80"/>
        <w:jc w:val="both"/>
        <w:rPr>
          <w:rFonts w:asciiTheme="minorHAnsi" w:hAnsiTheme="minorHAnsi" w:cstheme="minorHAnsi"/>
        </w:rPr>
      </w:pPr>
      <w:r>
        <w:rPr>
          <w:rFonts w:asciiTheme="minorHAnsi" w:hAnsiTheme="minorHAnsi" w:cstheme="minorHAnsi"/>
        </w:rPr>
        <w:t xml:space="preserve">ou de manquement contractuel de l’entreprise ; </w:t>
      </w:r>
    </w:p>
    <w:p w14:paraId="076EFCF2" w14:textId="77777777" w:rsidR="004456AF" w:rsidRPr="00CE7022"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10. RÉSILIATION DU MARCHÉ</w:t>
      </w:r>
    </w:p>
    <w:p w14:paraId="47EA85D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marché pourra être résilié par le Maître d’Ouvrage dans les cas suivants :</w:t>
      </w:r>
    </w:p>
    <w:p w14:paraId="0B1E40BC" w14:textId="77777777" w:rsidR="004456AF" w:rsidRPr="004456AF" w:rsidRDefault="004456AF" w:rsidP="00E5261E">
      <w:pPr>
        <w:numPr>
          <w:ilvl w:val="0"/>
          <w:numId w:val="38"/>
        </w:numPr>
        <w:spacing w:before="80" w:after="80"/>
        <w:jc w:val="both"/>
        <w:rPr>
          <w:rFonts w:asciiTheme="minorHAnsi" w:hAnsiTheme="minorHAnsi" w:cstheme="minorHAnsi"/>
        </w:rPr>
      </w:pPr>
      <w:r>
        <w:rPr>
          <w:rFonts w:asciiTheme="minorHAnsi" w:hAnsiTheme="minorHAnsi" w:cstheme="minorHAnsi"/>
        </w:rPr>
        <w:t xml:space="preserve">non-respect grave des obligations contractuelles ; </w:t>
      </w:r>
    </w:p>
    <w:p w14:paraId="22A630C9" w14:textId="77777777" w:rsidR="004456AF" w:rsidRPr="004456AF" w:rsidRDefault="004456AF" w:rsidP="00E5261E">
      <w:pPr>
        <w:numPr>
          <w:ilvl w:val="0"/>
          <w:numId w:val="38"/>
        </w:numPr>
        <w:spacing w:before="80" w:after="80"/>
        <w:jc w:val="both"/>
        <w:rPr>
          <w:rFonts w:asciiTheme="minorHAnsi" w:hAnsiTheme="minorHAnsi" w:cstheme="minorHAnsi"/>
        </w:rPr>
      </w:pPr>
      <w:r>
        <w:rPr>
          <w:rFonts w:asciiTheme="minorHAnsi" w:hAnsiTheme="minorHAnsi" w:cstheme="minorHAnsi"/>
        </w:rPr>
        <w:t xml:space="preserve">retard excessif dans l’exécution des prestations ; </w:t>
      </w:r>
    </w:p>
    <w:p w14:paraId="5CAA433E" w14:textId="77777777" w:rsidR="004456AF" w:rsidRPr="004456AF" w:rsidRDefault="004456AF" w:rsidP="00E5261E">
      <w:pPr>
        <w:numPr>
          <w:ilvl w:val="0"/>
          <w:numId w:val="38"/>
        </w:numPr>
        <w:spacing w:before="80" w:after="80"/>
        <w:jc w:val="both"/>
        <w:rPr>
          <w:rFonts w:asciiTheme="minorHAnsi" w:hAnsiTheme="minorHAnsi" w:cstheme="minorHAnsi"/>
        </w:rPr>
      </w:pPr>
      <w:r>
        <w:rPr>
          <w:rFonts w:asciiTheme="minorHAnsi" w:hAnsiTheme="minorHAnsi" w:cstheme="minorHAnsi"/>
        </w:rPr>
        <w:t xml:space="preserve">insuffisance manifeste des prestations réalisées ; </w:t>
      </w:r>
    </w:p>
    <w:p w14:paraId="0AE29285" w14:textId="77777777" w:rsidR="004456AF" w:rsidRPr="004456AF" w:rsidRDefault="004456AF" w:rsidP="00E5261E">
      <w:pPr>
        <w:numPr>
          <w:ilvl w:val="0"/>
          <w:numId w:val="38"/>
        </w:numPr>
        <w:spacing w:before="80" w:after="80"/>
        <w:jc w:val="both"/>
        <w:rPr>
          <w:rFonts w:asciiTheme="minorHAnsi" w:hAnsiTheme="minorHAnsi" w:cstheme="minorHAnsi"/>
        </w:rPr>
      </w:pPr>
      <w:r>
        <w:rPr>
          <w:rFonts w:asciiTheme="minorHAnsi" w:hAnsiTheme="minorHAnsi" w:cstheme="minorHAnsi"/>
        </w:rPr>
        <w:t xml:space="preserve">abandon de la mission ; </w:t>
      </w:r>
    </w:p>
    <w:p w14:paraId="311BA87F" w14:textId="77777777" w:rsidR="004456AF" w:rsidRPr="004456AF" w:rsidRDefault="004456AF" w:rsidP="00E5261E">
      <w:pPr>
        <w:numPr>
          <w:ilvl w:val="0"/>
          <w:numId w:val="38"/>
        </w:numPr>
        <w:spacing w:before="80" w:after="80"/>
        <w:jc w:val="both"/>
        <w:rPr>
          <w:rFonts w:asciiTheme="minorHAnsi" w:hAnsiTheme="minorHAnsi" w:cstheme="minorHAnsi"/>
        </w:rPr>
      </w:pPr>
      <w:r>
        <w:rPr>
          <w:rFonts w:asciiTheme="minorHAnsi" w:hAnsiTheme="minorHAnsi" w:cstheme="minorHAnsi"/>
        </w:rPr>
        <w:t xml:space="preserve">fraude, corruption ou fausse déclaration ; </w:t>
      </w:r>
    </w:p>
    <w:p w14:paraId="0D1BE21D" w14:textId="77777777" w:rsidR="004456AF" w:rsidRPr="004456AF" w:rsidRDefault="004456AF" w:rsidP="00E5261E">
      <w:pPr>
        <w:numPr>
          <w:ilvl w:val="0"/>
          <w:numId w:val="38"/>
        </w:numPr>
        <w:spacing w:before="80" w:after="80"/>
        <w:jc w:val="both"/>
        <w:rPr>
          <w:rFonts w:asciiTheme="minorHAnsi" w:hAnsiTheme="minorHAnsi" w:cstheme="minorHAnsi"/>
        </w:rPr>
      </w:pPr>
      <w:r>
        <w:rPr>
          <w:rFonts w:asciiTheme="minorHAnsi" w:hAnsiTheme="minorHAnsi" w:cstheme="minorHAnsi"/>
        </w:rPr>
        <w:t xml:space="preserve">ou incapacité du bureau des travaux à poursuivre correctement la mission. </w:t>
      </w:r>
    </w:p>
    <w:p w14:paraId="01BE1B1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lastRenderedPageBreak/>
        <w:t>La résiliation sera notifiée par écrit au bureau des travaux.</w:t>
      </w:r>
    </w:p>
    <w:p w14:paraId="752165A4"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En cas de résiliation imputable au bureau des travaux, le Maître d’Ouvrage pourra :</w:t>
      </w:r>
    </w:p>
    <w:p w14:paraId="1D453832" w14:textId="77777777" w:rsidR="004456AF" w:rsidRPr="004456AF" w:rsidRDefault="004456AF" w:rsidP="00E5261E">
      <w:pPr>
        <w:numPr>
          <w:ilvl w:val="0"/>
          <w:numId w:val="39"/>
        </w:numPr>
        <w:spacing w:before="80" w:after="80"/>
        <w:jc w:val="both"/>
        <w:rPr>
          <w:rFonts w:asciiTheme="minorHAnsi" w:hAnsiTheme="minorHAnsi" w:cstheme="minorHAnsi"/>
        </w:rPr>
      </w:pPr>
      <w:r>
        <w:rPr>
          <w:rFonts w:asciiTheme="minorHAnsi" w:hAnsiTheme="minorHAnsi" w:cstheme="minorHAnsi"/>
        </w:rPr>
        <w:t xml:space="preserve">engager un autre prestataire aux frais du titulaire défaillant ; </w:t>
      </w:r>
    </w:p>
    <w:p w14:paraId="0389AB10" w14:textId="77777777" w:rsidR="004456AF" w:rsidRPr="004456AF" w:rsidRDefault="004456AF" w:rsidP="00E5261E">
      <w:pPr>
        <w:numPr>
          <w:ilvl w:val="0"/>
          <w:numId w:val="39"/>
        </w:numPr>
        <w:spacing w:before="80" w:after="80"/>
        <w:jc w:val="both"/>
        <w:rPr>
          <w:rFonts w:asciiTheme="minorHAnsi" w:hAnsiTheme="minorHAnsi" w:cstheme="minorHAnsi"/>
        </w:rPr>
      </w:pPr>
      <w:r>
        <w:rPr>
          <w:rFonts w:asciiTheme="minorHAnsi" w:hAnsiTheme="minorHAnsi" w:cstheme="minorHAnsi"/>
        </w:rPr>
        <w:t xml:space="preserve">appliquer les pénalités prévues ; </w:t>
      </w:r>
    </w:p>
    <w:p w14:paraId="53743092" w14:textId="77777777" w:rsidR="004456AF" w:rsidRPr="00B91405" w:rsidRDefault="004456AF" w:rsidP="004456AF">
      <w:pPr>
        <w:numPr>
          <w:ilvl w:val="0"/>
          <w:numId w:val="39"/>
        </w:numPr>
        <w:spacing w:before="80" w:after="80"/>
        <w:jc w:val="both"/>
        <w:rPr>
          <w:rFonts w:asciiTheme="minorHAnsi" w:hAnsiTheme="minorHAnsi" w:cstheme="minorHAnsi"/>
        </w:rPr>
      </w:pPr>
      <w:r>
        <w:rPr>
          <w:rFonts w:asciiTheme="minorHAnsi" w:hAnsiTheme="minorHAnsi" w:cstheme="minorHAnsi"/>
        </w:rPr>
        <w:t xml:space="preserve">et réclamer réparation des préjudices subis. </w:t>
      </w:r>
    </w:p>
    <w:p w14:paraId="2B782DE0" w14:textId="77777777" w:rsidR="004456AF" w:rsidRPr="004456AF" w:rsidRDefault="0079764E" w:rsidP="00B61452">
      <w:pPr>
        <w:pStyle w:val="Titre1"/>
      </w:pPr>
      <w:r>
        <w:rPr>
          <w:noProof/>
        </w:rPr>
        <mc:AlternateContent>
          <mc:Choice Requires="wps">
            <w:drawing>
              <wp:anchor distT="0" distB="0" distL="114300" distR="114300" simplePos="0" relativeHeight="251673600" behindDoc="0" locked="0" layoutInCell="1" allowOverlap="1" wp14:anchorId="2DD9A251" wp14:editId="017AB32F">
                <wp:simplePos x="0" y="0"/>
                <wp:positionH relativeFrom="margin">
                  <wp:align>left</wp:align>
                </wp:positionH>
                <wp:positionV relativeFrom="paragraph">
                  <wp:posOffset>318135</wp:posOffset>
                </wp:positionV>
                <wp:extent cx="6183086" cy="43543"/>
                <wp:effectExtent l="0" t="0" r="27305" b="33020"/>
                <wp:wrapNone/>
                <wp:docPr id="458609223" name="Connecteur droit 8"/>
                <wp:cNvGraphicFramePr/>
                <a:graphic xmlns:a="http://schemas.openxmlformats.org/drawingml/2006/main">
                  <a:graphicData uri="http://schemas.microsoft.com/office/word/2010/wordprocessingShape">
                    <wps:wsp>
                      <wps:cNvCnPr/>
                      <wps:spPr>
                        <a:xfrm flipV="1">
                          <a:off x="0" y="0"/>
                          <a:ext cx="6183086" cy="435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C4099D" id="Connecteur droit 8" o:spid="_x0000_s1026" style="position:absolute;flip:y;z-index:251673600;visibility:visible;mso-wrap-style:square;mso-wrap-distance-left:9pt;mso-wrap-distance-top:0;mso-wrap-distance-right:9pt;mso-wrap-distance-bottom:0;mso-position-horizontal:left;mso-position-horizontal-relative:margin;mso-position-vertical:absolute;mso-position-vertical-relative:text" from="0,25.05pt" to="486.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" strokecolor="#4472c4 [3204]" strokeweight=".5pt">
                <v:stroke joinstyle="miter"/>
                <w10:wrap anchorx="margin"/>
              </v:line>
            </w:pict>
          </mc:Fallback>
        </mc:AlternateContent>
      </w:r>
      <w:r>
        <w:t xml:space="preserve">12. </w:t>
      </w:r>
      <w:r w:rsidRPr="00C96592">
        <w:rPr>
          <w:rFonts w:cstheme="minorHAnsi"/>
          <w:bCs w:val="0"/>
          <w:color w:val="1F4E79" w:themeColor="accent5" w:themeShade="80"/>
          <w:sz w:val="22"/>
          <w:szCs w:val="24"/>
        </w:rPr>
        <w:t>DISPOSITIONS FINALES</w:t>
      </w:r>
    </w:p>
    <w:p w14:paraId="3C84C63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prestataire déclare avoir pris parfaite connaissance des présentes clauses administratives générales et s’engage à les respecter intégralement pendant toute la durée de la mission.</w:t>
      </w:r>
    </w:p>
    <w:p w14:paraId="4CB5E029"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modification des dispositions contractuelles devra faire l’objet d’un avenant écrit signé par les deux parties.</w:t>
      </w:r>
    </w:p>
    <w:p w14:paraId="7865621A" w14:textId="77777777" w:rsidR="004456AF" w:rsidRPr="008E0DAE" w:rsidRDefault="004456AF">
      <w:pPr>
        <w:spacing w:before="80" w:after="80"/>
        <w:rPr>
          <w:rFonts w:asciiTheme="minorHAnsi" w:hAnsiTheme="minorHAnsi" w:cstheme="minorHAnsi"/>
        </w:rPr>
      </w:pPr>
    </w:p>
    <w:p w14:paraId="64717E26" w14:textId="77777777" w:rsidR="00D80E8C" w:rsidRDefault="00D80E8C" w:rsidP="00D80E8C">
      <w:pPr>
        <w:rPr>
          <w:rFonts w:asciiTheme="minorHAnsi" w:hAnsiTheme="minorHAnsi" w:cstheme="minorHAnsi"/>
          <w:b/>
          <w:bCs/>
          <w:caps/>
          <w:color w:val="FFFFFF"/>
          <w:sz w:val="32"/>
          <w:szCs w:val="32"/>
        </w:rPr>
      </w:pPr>
    </w:p>
    <w:p w14:paraId="710157A3" w14:textId="77777777" w:rsidR="00D80E8C" w:rsidRDefault="00D80E8C" w:rsidP="00D80E8C">
      <w:pPr>
        <w:rPr>
          <w:rFonts w:asciiTheme="minorHAnsi" w:hAnsiTheme="minorHAnsi" w:cstheme="minorHAnsi"/>
          <w:b/>
          <w:bCs/>
          <w:caps/>
          <w:color w:val="FFFFFF"/>
          <w:sz w:val="32"/>
          <w:szCs w:val="32"/>
        </w:rPr>
      </w:pPr>
    </w:p>
    <w:p w14:paraId="5B8BEE44" w14:textId="77777777" w:rsidR="00D80E8C" w:rsidRDefault="00D80E8C" w:rsidP="00D80E8C">
      <w:pPr>
        <w:rPr>
          <w:rFonts w:asciiTheme="minorHAnsi" w:hAnsiTheme="minorHAnsi" w:cstheme="minorHAnsi"/>
          <w:b/>
          <w:bCs/>
          <w:caps/>
          <w:color w:val="FFFFFF"/>
          <w:sz w:val="32"/>
          <w:szCs w:val="32"/>
        </w:rPr>
      </w:pPr>
    </w:p>
    <w:p w14:paraId="22408FD4" w14:textId="77777777" w:rsidR="00D80E8C" w:rsidRDefault="00D80E8C" w:rsidP="00D80E8C">
      <w:pPr>
        <w:rPr>
          <w:rFonts w:asciiTheme="minorHAnsi" w:hAnsiTheme="minorHAnsi" w:cstheme="minorHAnsi"/>
          <w:b/>
          <w:bCs/>
          <w:caps/>
          <w:color w:val="FFFFFF"/>
          <w:sz w:val="32"/>
          <w:szCs w:val="32"/>
        </w:rPr>
      </w:pPr>
    </w:p>
    <w:p w14:paraId="21DA8BCA" w14:textId="77777777" w:rsidR="00D80E8C" w:rsidRDefault="00D80E8C" w:rsidP="00D80E8C">
      <w:pPr>
        <w:rPr>
          <w:rFonts w:asciiTheme="minorHAnsi" w:hAnsiTheme="minorHAnsi" w:cstheme="minorHAnsi"/>
          <w:b/>
          <w:bCs/>
          <w:caps/>
          <w:color w:val="FFFFFF"/>
          <w:sz w:val="32"/>
          <w:szCs w:val="32"/>
        </w:rPr>
      </w:pPr>
    </w:p>
    <w:p w14:paraId="58317AB4" w14:textId="77777777" w:rsidR="00D80E8C" w:rsidRDefault="00D80E8C" w:rsidP="00D80E8C">
      <w:pPr>
        <w:rPr>
          <w:rFonts w:asciiTheme="minorHAnsi" w:hAnsiTheme="minorHAnsi" w:cstheme="minorHAnsi"/>
          <w:b/>
          <w:bCs/>
          <w:caps/>
          <w:color w:val="FFFFFF"/>
          <w:sz w:val="32"/>
          <w:szCs w:val="32"/>
        </w:rPr>
      </w:pPr>
    </w:p>
    <w:p w14:paraId="7D3D3FAD" w14:textId="77777777" w:rsidR="00D80E8C" w:rsidRDefault="00D80E8C" w:rsidP="00D80E8C">
      <w:pPr>
        <w:rPr>
          <w:rFonts w:asciiTheme="minorHAnsi" w:hAnsiTheme="minorHAnsi" w:cstheme="minorHAnsi"/>
          <w:b/>
          <w:bCs/>
          <w:caps/>
          <w:color w:val="FFFFFF"/>
          <w:sz w:val="32"/>
          <w:szCs w:val="32"/>
        </w:rPr>
      </w:pPr>
    </w:p>
    <w:p w14:paraId="31C0CC74" w14:textId="77777777" w:rsidR="00D80E8C" w:rsidRDefault="00D80E8C" w:rsidP="00D80E8C">
      <w:pPr>
        <w:rPr>
          <w:rFonts w:asciiTheme="minorHAnsi" w:hAnsiTheme="minorHAnsi" w:cstheme="minorHAnsi"/>
          <w:b/>
          <w:bCs/>
          <w:caps/>
          <w:color w:val="FFFFFF"/>
          <w:sz w:val="32"/>
          <w:szCs w:val="32"/>
        </w:rPr>
      </w:pPr>
    </w:p>
    <w:p w14:paraId="4C705AAD" w14:textId="77777777" w:rsidR="00D80E8C" w:rsidRDefault="00D80E8C" w:rsidP="00D80E8C">
      <w:pPr>
        <w:rPr>
          <w:rFonts w:asciiTheme="minorHAnsi" w:hAnsiTheme="minorHAnsi" w:cstheme="minorHAnsi"/>
          <w:b/>
          <w:bCs/>
          <w:caps/>
          <w:color w:val="FFFFFF"/>
          <w:sz w:val="32"/>
          <w:szCs w:val="32"/>
        </w:rPr>
      </w:pPr>
    </w:p>
    <w:p w14:paraId="0D538534" w14:textId="77777777" w:rsidR="00D80E8C" w:rsidRDefault="00D80E8C" w:rsidP="00D80E8C">
      <w:pPr>
        <w:rPr>
          <w:rFonts w:asciiTheme="minorHAnsi" w:hAnsiTheme="minorHAnsi" w:cstheme="minorHAnsi"/>
          <w:b/>
          <w:bCs/>
          <w:caps/>
          <w:color w:val="FFFFFF"/>
          <w:sz w:val="32"/>
          <w:szCs w:val="32"/>
        </w:rPr>
      </w:pPr>
    </w:p>
    <w:p w14:paraId="5829D403" w14:textId="77777777" w:rsidR="00D80E8C" w:rsidRDefault="00D80E8C" w:rsidP="00D80E8C">
      <w:pPr>
        <w:rPr>
          <w:rFonts w:asciiTheme="minorHAnsi" w:hAnsiTheme="minorHAnsi" w:cstheme="minorHAnsi"/>
          <w:b/>
          <w:bCs/>
          <w:caps/>
          <w:color w:val="FFFFFF"/>
          <w:sz w:val="32"/>
          <w:szCs w:val="32"/>
        </w:rPr>
      </w:pPr>
    </w:p>
    <w:p w14:paraId="57B752CD" w14:textId="77777777" w:rsidR="00D80E8C" w:rsidRDefault="00D80E8C" w:rsidP="00D80E8C">
      <w:pPr>
        <w:rPr>
          <w:rFonts w:asciiTheme="minorHAnsi" w:hAnsiTheme="minorHAnsi" w:cstheme="minorHAnsi"/>
          <w:b/>
          <w:bCs/>
          <w:caps/>
          <w:color w:val="FFFFFF"/>
          <w:sz w:val="32"/>
          <w:szCs w:val="32"/>
        </w:rPr>
      </w:pPr>
    </w:p>
    <w:p w14:paraId="2EF068E7" w14:textId="77777777" w:rsidR="00D80E8C" w:rsidRDefault="00D80E8C" w:rsidP="00D80E8C">
      <w:pPr>
        <w:rPr>
          <w:rFonts w:asciiTheme="minorHAnsi" w:hAnsiTheme="minorHAnsi" w:cstheme="minorHAnsi"/>
          <w:b/>
          <w:bCs/>
          <w:caps/>
          <w:color w:val="FFFFFF"/>
          <w:sz w:val="32"/>
          <w:szCs w:val="32"/>
        </w:rPr>
      </w:pPr>
    </w:p>
    <w:p w14:paraId="57F52502" w14:textId="77777777" w:rsidR="00D80E8C" w:rsidRDefault="00D80E8C" w:rsidP="00D80E8C">
      <w:pPr>
        <w:rPr>
          <w:rFonts w:asciiTheme="minorHAnsi" w:hAnsiTheme="minorHAnsi" w:cstheme="minorHAnsi"/>
          <w:b/>
          <w:bCs/>
          <w:caps/>
          <w:color w:val="FFFFFF"/>
          <w:sz w:val="32"/>
          <w:szCs w:val="32"/>
        </w:rPr>
      </w:pPr>
    </w:p>
    <w:p w14:paraId="72999551" w14:textId="77777777" w:rsidR="00D80E8C" w:rsidRDefault="00D80E8C" w:rsidP="00D80E8C">
      <w:pPr>
        <w:rPr>
          <w:rFonts w:asciiTheme="minorHAnsi" w:hAnsiTheme="minorHAnsi" w:cstheme="minorHAnsi"/>
          <w:b/>
          <w:bCs/>
          <w:caps/>
          <w:color w:val="FFFFFF"/>
          <w:sz w:val="32"/>
          <w:szCs w:val="32"/>
        </w:rPr>
      </w:pPr>
    </w:p>
    <w:p w14:paraId="09022B3B" w14:textId="77777777" w:rsidR="00B91405" w:rsidRDefault="00B91405" w:rsidP="00D80E8C">
      <w:pPr>
        <w:rPr>
          <w:rFonts w:asciiTheme="minorHAnsi" w:hAnsiTheme="minorHAnsi" w:cstheme="minorHAnsi"/>
          <w:b/>
          <w:bCs/>
          <w:caps/>
          <w:color w:val="FFFFFF"/>
          <w:sz w:val="32"/>
          <w:szCs w:val="32"/>
        </w:rPr>
      </w:pPr>
    </w:p>
    <w:p w14:paraId="2B2ACD78" w14:textId="77777777" w:rsidR="002F5124" w:rsidRDefault="002F5124" w:rsidP="00D80E8C">
      <w:pPr>
        <w:rPr>
          <w:rFonts w:asciiTheme="minorHAnsi" w:hAnsiTheme="minorHAnsi" w:cstheme="minorHAnsi"/>
          <w:b/>
          <w:bCs/>
          <w:caps/>
          <w:color w:val="FFFFFF"/>
          <w:sz w:val="32"/>
          <w:szCs w:val="32"/>
        </w:rPr>
      </w:pPr>
    </w:p>
    <w:p w14:paraId="757EDC8F" w14:textId="77777777" w:rsidR="002F5124" w:rsidRDefault="002F5124" w:rsidP="00D80E8C">
      <w:pPr>
        <w:rPr>
          <w:rFonts w:asciiTheme="minorHAnsi" w:hAnsiTheme="minorHAnsi" w:cstheme="minorHAnsi"/>
          <w:b/>
          <w:bCs/>
          <w:caps/>
          <w:color w:val="FFFFFF"/>
          <w:sz w:val="32"/>
          <w:szCs w:val="32"/>
        </w:rPr>
      </w:pPr>
    </w:p>
    <w:p w14:paraId="1FE0FCA3" w14:textId="77777777" w:rsidR="002F5124" w:rsidRDefault="002F5124" w:rsidP="00D80E8C">
      <w:pPr>
        <w:rPr>
          <w:rFonts w:asciiTheme="minorHAnsi" w:hAnsiTheme="minorHAnsi" w:cstheme="minorHAnsi"/>
          <w:b/>
          <w:bCs/>
          <w:caps/>
          <w:color w:val="FFFFFF"/>
          <w:sz w:val="32"/>
          <w:szCs w:val="32"/>
        </w:rPr>
      </w:pPr>
    </w:p>
    <w:p w14:paraId="2531B922" w14:textId="77777777" w:rsidR="002F5124" w:rsidRDefault="002F5124" w:rsidP="00D80E8C">
      <w:pPr>
        <w:rPr>
          <w:rFonts w:asciiTheme="minorHAnsi" w:hAnsiTheme="minorHAnsi" w:cstheme="minorHAnsi"/>
          <w:b/>
          <w:bCs/>
          <w:caps/>
          <w:color w:val="FFFFFF"/>
          <w:sz w:val="32"/>
          <w:szCs w:val="32"/>
        </w:rPr>
      </w:pPr>
    </w:p>
    <w:p w14:paraId="33413201" w14:textId="77777777" w:rsidR="00B91405" w:rsidRDefault="00B91405" w:rsidP="00D80E8C">
      <w:pPr>
        <w:rPr>
          <w:rFonts w:asciiTheme="minorHAnsi" w:hAnsiTheme="minorHAnsi" w:cstheme="minorHAnsi"/>
          <w:b/>
          <w:bCs/>
          <w:caps/>
          <w:color w:val="FFFFFF"/>
          <w:sz w:val="32"/>
          <w:szCs w:val="32"/>
        </w:rPr>
      </w:pPr>
    </w:p>
    <w:p w14:paraId="06086F52" w14:textId="77777777" w:rsidR="002F5124" w:rsidRDefault="002F5124" w:rsidP="00D80E8C">
      <w:pPr>
        <w:rPr>
          <w:rFonts w:asciiTheme="minorHAnsi" w:hAnsiTheme="minorHAnsi" w:cstheme="minorHAnsi"/>
          <w:b/>
          <w:bCs/>
          <w:caps/>
          <w:color w:val="FFFFFF"/>
          <w:sz w:val="32"/>
          <w:szCs w:val="32"/>
        </w:rPr>
      </w:pPr>
    </w:p>
    <w:p w14:paraId="6F879B2B" w14:textId="77777777" w:rsidR="002F5124" w:rsidRDefault="002F5124" w:rsidP="00D80E8C">
      <w:pPr>
        <w:rPr>
          <w:rFonts w:asciiTheme="minorHAnsi" w:hAnsiTheme="minorHAnsi" w:cstheme="minorHAnsi"/>
          <w:b/>
          <w:bCs/>
          <w:caps/>
          <w:color w:val="FFFFFF"/>
          <w:sz w:val="32"/>
          <w:szCs w:val="32"/>
        </w:rPr>
      </w:pPr>
    </w:p>
    <w:p w14:paraId="23D99F38" w14:textId="77777777" w:rsidR="002F5124" w:rsidRDefault="002F5124" w:rsidP="00D80E8C">
      <w:pPr>
        <w:rPr>
          <w:rFonts w:asciiTheme="minorHAnsi" w:hAnsiTheme="minorHAnsi" w:cstheme="minorHAnsi"/>
          <w:b/>
          <w:bCs/>
          <w:caps/>
          <w:color w:val="FFFFFF"/>
          <w:sz w:val="32"/>
          <w:szCs w:val="32"/>
        </w:rPr>
      </w:pPr>
    </w:p>
    <w:p w14:paraId="67281359" w14:textId="77777777" w:rsidR="00FE3AA5" w:rsidRPr="008E0DAE" w:rsidRDefault="00FE3AA5" w:rsidP="00FE3AA5">
      <w:pPr>
        <w:shd w:val="clear" w:color="auto" w:fill="1F4E79"/>
        <w:spacing w:before="400" w:after="200" w:line="276" w:lineRule="auto"/>
        <w:jc w:val="center"/>
        <w:rPr>
          <w:rFonts w:asciiTheme="minorHAnsi" w:hAnsiTheme="minorHAnsi" w:cstheme="minorHAnsi"/>
        </w:rPr>
      </w:pPr>
      <w:r>
        <w:rPr>
          <w:rFonts w:asciiTheme="minorHAnsi" w:hAnsiTheme="minorHAnsi" w:cstheme="minorHAnsi"/>
          <w:b/>
          <w:bCs/>
          <w:caps/>
          <w:color w:val="FFFFFF"/>
          <w:sz w:val="32"/>
          <w:szCs w:val="32"/>
        </w:rPr>
        <w:lastRenderedPageBreak/>
        <w:t>SECTION VII : cahier des clauses administratives particulieres (CCAP)</w:t>
      </w:r>
    </w:p>
    <w:p w14:paraId="077B2603" w14:textId="77777777" w:rsidR="00FE3AA5" w:rsidRPr="00AC1ED0" w:rsidRDefault="00FE3AA5" w:rsidP="002F5124">
      <w:pPr>
        <w:pStyle w:val="Titre2"/>
        <w:pBdr>
          <w:bottom w:val="single" w:sz="4" w:space="2" w:color="2E75B6"/>
        </w:pBdr>
        <w:rPr>
          <w:rFonts w:cstheme="minorHAnsi"/>
          <w:b/>
          <w:bCs w:val="0"/>
        </w:rPr>
      </w:pPr>
      <w:r>
        <w:rPr>
          <w:rFonts w:cstheme="minorHAnsi"/>
          <w:b/>
          <w:bCs w:val="0"/>
        </w:rPr>
        <w:t xml:space="preserve">1. </w:t>
      </w:r>
      <w:r w:rsidRPr="00AF1C3A">
        <w:rPr>
          <w:b/>
          <w:color w:val="1F3864" w:themeColor="accent1" w:themeShade="80"/>
          <w:sz w:val="24"/>
          <w:szCs w:val="28"/>
        </w:rPr>
        <w:t>OBJET DU CAHIER DES CLAUSES ADMINISTRATIVES PARTICULIÈRES</w:t>
      </w:r>
    </w:p>
    <w:p w14:paraId="1A6DEB0D" w14:textId="77777777" w:rsidR="00FE3AA5" w:rsidRDefault="00FE3AA5" w:rsidP="00FE3AA5">
      <w:pPr>
        <w:jc w:val="both"/>
        <w:rPr>
          <w:rFonts w:asciiTheme="minorHAnsi" w:hAnsiTheme="minorHAnsi" w:cstheme="minorHAnsi"/>
        </w:rPr>
      </w:pPr>
      <w:r>
        <w:rPr>
          <w:rFonts w:asciiTheme="minorHAnsi" w:hAnsiTheme="minorHAnsi" w:cstheme="minorHAnsi"/>
        </w:rPr>
        <w:t>Le présent Cahier des Clauses Administratives Particulières (CCAP) a pour objet de préciser les conditions administratives, financières et contractuelles spécifiques applicables au marché relatif à la réalisation des travaux d’aménagement de Six (06) Jardins scolaires avec forages équipés dans la commune de Ouahigouya, région du Yaadga du Burkina Faso.</w:t>
      </w:r>
    </w:p>
    <w:p w14:paraId="05DF20C7" w14:textId="77777777" w:rsidR="00FE3AA5" w:rsidRPr="00F47532" w:rsidRDefault="00FE3AA5" w:rsidP="00FE3AA5">
      <w:pPr>
        <w:jc w:val="both"/>
        <w:rPr>
          <w:rFonts w:asciiTheme="minorHAnsi" w:hAnsiTheme="minorHAnsi" w:cstheme="minorHAnsi"/>
        </w:rPr>
      </w:pPr>
    </w:p>
    <w:p w14:paraId="5BF9179B" w14:textId="77777777" w:rsidR="00FE3AA5" w:rsidRPr="00F47532" w:rsidRDefault="00FE3AA5" w:rsidP="00FE3AA5">
      <w:pPr>
        <w:jc w:val="both"/>
        <w:rPr>
          <w:rFonts w:asciiTheme="minorHAnsi" w:hAnsiTheme="minorHAnsi" w:cstheme="minorHAnsi"/>
        </w:rPr>
      </w:pPr>
      <w:r>
        <w:rPr>
          <w:rFonts w:asciiTheme="minorHAnsi" w:hAnsiTheme="minorHAnsi" w:cstheme="minorHAnsi"/>
        </w:rPr>
        <w:t>Les dispositions du présent CCAP complètent celles du Cahier des Clauses Administratives Générales (CCAG). En cas de contradiction entre les deux documents, les dispositions du présent CCAP prévalent.</w:t>
      </w:r>
    </w:p>
    <w:p w14:paraId="7E0B80AD" w14:textId="77777777" w:rsidR="00FE3AA5" w:rsidRPr="00F47532" w:rsidRDefault="00FE3AA5" w:rsidP="00FE3AA5">
      <w:pPr>
        <w:jc w:val="both"/>
        <w:rPr>
          <w:rFonts w:asciiTheme="minorHAnsi" w:hAnsiTheme="minorHAnsi" w:cstheme="minorHAnsi"/>
        </w:rPr>
      </w:pPr>
      <w:r>
        <w:rPr>
          <w:rFonts w:asciiTheme="minorHAnsi" w:hAnsiTheme="minorHAnsi" w:cstheme="minorHAnsi"/>
        </w:rPr>
        <w:t>Le titulaire du marché est réputé avoir pris connaissance de l’ensemble des clauses administratives et s’engage à les respecter intégralement pendant toute la durée d’exécution du contrat.</w:t>
      </w:r>
    </w:p>
    <w:p w14:paraId="1A547838" w14:textId="77777777" w:rsidR="00FE3AA5" w:rsidRPr="00F47532" w:rsidRDefault="00FE3AA5" w:rsidP="00FE3AA5">
      <w:pPr>
        <w:rPr>
          <w:rFonts w:asciiTheme="minorHAnsi" w:hAnsiTheme="minorHAnsi" w:cstheme="minorHAnsi"/>
          <w:sz w:val="2"/>
          <w:szCs w:val="2"/>
        </w:rPr>
      </w:pPr>
    </w:p>
    <w:p w14:paraId="3594AA20" w14:textId="77777777" w:rsidR="00FE3AA5" w:rsidRPr="00630A52" w:rsidRDefault="00FE3AA5" w:rsidP="00FE3AA5">
      <w:pPr>
        <w:pStyle w:val="Titre2"/>
        <w:pBdr>
          <w:bottom w:val="single" w:sz="4" w:space="0" w:color="2E75B6"/>
        </w:pBdr>
        <w:rPr>
          <w:rFonts w:cstheme="minorHAnsi"/>
          <w:b/>
          <w:bCs w:val="0"/>
          <w:color w:val="44546A" w:themeColor="text2"/>
        </w:rPr>
      </w:pPr>
      <w:r>
        <w:rPr>
          <w:rFonts w:cstheme="minorHAnsi"/>
          <w:b/>
          <w:bCs w:val="0"/>
          <w:color w:val="44546A" w:themeColor="text2"/>
        </w:rPr>
        <w:t>2</w:t>
      </w:r>
      <w:r w:rsidRPr="006F4FFF">
        <w:rPr>
          <w:rFonts w:cstheme="minorHAnsi"/>
          <w:b/>
          <w:bCs w:val="0"/>
        </w:rPr>
        <w:t xml:space="preserve">. </w:t>
      </w:r>
      <w:r w:rsidRPr="00614C8B">
        <w:rPr>
          <w:b/>
          <w:color w:val="1F3864" w:themeColor="accent1" w:themeShade="80"/>
          <w:sz w:val="24"/>
          <w:szCs w:val="28"/>
        </w:rPr>
        <w:t>DONNÉES PARTICULIÈRES DU MARCHÉ</w:t>
      </w:r>
    </w:p>
    <w:p w14:paraId="234F66CB" w14:textId="77777777" w:rsidR="00FE3AA5" w:rsidRDefault="00FE3AA5" w:rsidP="00FE3AA5">
      <w:pPr>
        <w:rPr>
          <w:rFonts w:asciiTheme="minorHAnsi" w:hAnsiTheme="minorHAnsi" w:cstheme="minorHAnsi"/>
        </w:rPr>
      </w:pPr>
    </w:p>
    <w:tbl>
      <w:tblPr>
        <w:tblW w:w="10060" w:type="dxa"/>
        <w:jc w:val="center"/>
        <w:tblLook w:val="04A0" w:firstRow="1" w:lastRow="0" w:firstColumn="1" w:lastColumn="0" w:noHBand="0" w:noVBand="1"/>
      </w:tblPr>
      <w:tblGrid>
        <w:gridCol w:w="2014"/>
        <w:gridCol w:w="3793"/>
        <w:gridCol w:w="4253"/>
      </w:tblGrid>
      <w:tr w:rsidR="00FE3AA5" w:rsidRPr="00F47532" w14:paraId="7D811587" w14:textId="77777777" w:rsidTr="00922686">
        <w:trPr>
          <w:trHeight w:val="288"/>
          <w:jc w:val="center"/>
        </w:trPr>
        <w:tc>
          <w:tcPr>
            <w:tcW w:w="2014" w:type="dxa"/>
            <w:tcBorders>
              <w:top w:val="single" w:sz="4" w:space="0" w:color="auto"/>
              <w:left w:val="single" w:sz="4" w:space="0" w:color="auto"/>
              <w:bottom w:val="single" w:sz="4" w:space="0" w:color="auto"/>
              <w:right w:val="single" w:sz="4" w:space="0" w:color="auto"/>
            </w:tcBorders>
            <w:vAlign w:val="center"/>
            <w:hideMark/>
          </w:tcPr>
          <w:p w14:paraId="38273311"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Paramètre</w:t>
            </w:r>
          </w:p>
        </w:tc>
        <w:tc>
          <w:tcPr>
            <w:tcW w:w="3793" w:type="dxa"/>
            <w:tcBorders>
              <w:top w:val="single" w:sz="4" w:space="0" w:color="auto"/>
              <w:left w:val="nil"/>
              <w:bottom w:val="single" w:sz="4" w:space="0" w:color="auto"/>
              <w:right w:val="single" w:sz="4" w:space="0" w:color="auto"/>
            </w:tcBorders>
            <w:vAlign w:val="center"/>
            <w:hideMark/>
          </w:tcPr>
          <w:p w14:paraId="52DEEB4A"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Valeur</w:t>
            </w:r>
          </w:p>
        </w:tc>
        <w:tc>
          <w:tcPr>
            <w:tcW w:w="4253" w:type="dxa"/>
            <w:tcBorders>
              <w:top w:val="single" w:sz="4" w:space="0" w:color="auto"/>
              <w:left w:val="nil"/>
              <w:bottom w:val="single" w:sz="4" w:space="0" w:color="auto"/>
              <w:right w:val="single" w:sz="4" w:space="0" w:color="auto"/>
            </w:tcBorders>
            <w:vAlign w:val="center"/>
            <w:hideMark/>
          </w:tcPr>
          <w:p w14:paraId="4CF56719"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Valeur</w:t>
            </w:r>
          </w:p>
        </w:tc>
      </w:tr>
      <w:tr w:rsidR="00FE3AA5" w:rsidRPr="00F47532" w14:paraId="16A893FA"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5C23C803"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Maître d’Ouvrage</w:t>
            </w:r>
          </w:p>
        </w:tc>
        <w:tc>
          <w:tcPr>
            <w:tcW w:w="3793" w:type="dxa"/>
            <w:tcBorders>
              <w:top w:val="nil"/>
              <w:left w:val="nil"/>
              <w:bottom w:val="single" w:sz="4" w:space="0" w:color="auto"/>
              <w:right w:val="single" w:sz="4" w:space="0" w:color="auto"/>
            </w:tcBorders>
            <w:vAlign w:val="center"/>
            <w:hideMark/>
          </w:tcPr>
          <w:p w14:paraId="63BD118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Association Action Citoyenne pour le Développement (ACD)</w:t>
            </w:r>
          </w:p>
        </w:tc>
        <w:tc>
          <w:tcPr>
            <w:tcW w:w="4253" w:type="dxa"/>
            <w:tcBorders>
              <w:top w:val="nil"/>
              <w:left w:val="nil"/>
              <w:bottom w:val="single" w:sz="4" w:space="0" w:color="auto"/>
              <w:right w:val="single" w:sz="4" w:space="0" w:color="auto"/>
            </w:tcBorders>
            <w:vAlign w:val="center"/>
            <w:hideMark/>
          </w:tcPr>
          <w:p w14:paraId="67572EBA"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Association Action Citoyenne pour le Développement (ACD)</w:t>
            </w:r>
          </w:p>
        </w:tc>
      </w:tr>
      <w:tr w:rsidR="00FE3AA5" w:rsidRPr="00F47532" w14:paraId="00E50E7F"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5C41A1B4"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Représentant légal du Maître d’Ouvrage</w:t>
            </w:r>
          </w:p>
        </w:tc>
        <w:tc>
          <w:tcPr>
            <w:tcW w:w="3793" w:type="dxa"/>
            <w:tcBorders>
              <w:top w:val="nil"/>
              <w:left w:val="nil"/>
              <w:bottom w:val="single" w:sz="4" w:space="0" w:color="auto"/>
              <w:right w:val="single" w:sz="4" w:space="0" w:color="auto"/>
            </w:tcBorders>
            <w:vAlign w:val="center"/>
            <w:hideMark/>
          </w:tcPr>
          <w:p w14:paraId="5CE565F5"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Coordonnateur Général de ACD</w:t>
            </w:r>
          </w:p>
        </w:tc>
        <w:tc>
          <w:tcPr>
            <w:tcW w:w="4253" w:type="dxa"/>
            <w:tcBorders>
              <w:top w:val="nil"/>
              <w:left w:val="nil"/>
              <w:bottom w:val="single" w:sz="4" w:space="0" w:color="auto"/>
              <w:right w:val="single" w:sz="4" w:space="0" w:color="auto"/>
            </w:tcBorders>
            <w:vAlign w:val="center"/>
            <w:hideMark/>
          </w:tcPr>
          <w:p w14:paraId="67855399"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Coordonnateur Général de ACD</w:t>
            </w:r>
          </w:p>
        </w:tc>
      </w:tr>
      <w:tr w:rsidR="00FE3AA5" w:rsidRPr="00F47532" w14:paraId="314E06C1" w14:textId="77777777" w:rsidTr="00B92018">
        <w:trPr>
          <w:trHeight w:val="1485"/>
          <w:jc w:val="center"/>
        </w:trPr>
        <w:tc>
          <w:tcPr>
            <w:tcW w:w="2014" w:type="dxa"/>
            <w:tcBorders>
              <w:top w:val="nil"/>
              <w:left w:val="single" w:sz="4" w:space="0" w:color="auto"/>
              <w:bottom w:val="single" w:sz="4" w:space="0" w:color="auto"/>
              <w:right w:val="single" w:sz="4" w:space="0" w:color="auto"/>
            </w:tcBorders>
            <w:vAlign w:val="center"/>
            <w:hideMark/>
          </w:tcPr>
          <w:p w14:paraId="6E69BF8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Objet du marché</w:t>
            </w:r>
          </w:p>
        </w:tc>
        <w:tc>
          <w:tcPr>
            <w:tcW w:w="3793" w:type="dxa"/>
            <w:tcBorders>
              <w:top w:val="nil"/>
              <w:left w:val="nil"/>
              <w:bottom w:val="single" w:sz="4" w:space="0" w:color="auto"/>
              <w:right w:val="single" w:sz="4" w:space="0" w:color="auto"/>
            </w:tcBorders>
            <w:vAlign w:val="center"/>
            <w:hideMark/>
          </w:tcPr>
          <w:p w14:paraId="69E684E0" w14:textId="77777777" w:rsidR="00FE3AA5" w:rsidRPr="00186968" w:rsidRDefault="00FE3AA5" w:rsidP="00922686">
            <w:pPr>
              <w:jc w:val="both"/>
              <w:rPr>
                <w:rFonts w:asciiTheme="minorHAnsi" w:hAnsiTheme="minorHAnsi" w:cstheme="minorHAnsi"/>
                <w:caps/>
                <w:color w:val="000000" w:themeColor="text1"/>
              </w:rPr>
            </w:pPr>
            <w:r>
              <w:rPr>
                <w:rFonts w:ascii="Calibri" w:eastAsia="Times New Roman" w:hAnsi="Calibri" w:cs="Calibri"/>
                <w:color w:val="000000"/>
              </w:rPr>
              <w:t xml:space="preserve"> </w:t>
            </w:r>
            <w:r>
              <w:rPr>
                <w:rFonts w:asciiTheme="minorHAnsi" w:hAnsiTheme="minorHAnsi" w:cstheme="minorHAnsi"/>
                <w:color w:val="000000" w:themeColor="text1"/>
              </w:rPr>
              <w:t>Travaux d’aménagements de Six (06) Jardins scolaires dans la région du Yaadga</w:t>
            </w:r>
            <w:r>
              <w:rPr>
                <w:rFonts w:asciiTheme="minorHAnsi" w:hAnsiTheme="minorHAnsi" w:cstheme="minorHAnsi"/>
                <w:caps/>
                <w:color w:val="000000" w:themeColor="text1"/>
              </w:rPr>
              <w:t xml:space="preserve"> </w:t>
            </w:r>
            <w:r>
              <w:rPr>
                <w:rFonts w:asciiTheme="minorHAnsi" w:eastAsia="Times New Roman" w:hAnsiTheme="minorHAnsi" w:cstheme="minorHAnsi"/>
                <w:color w:val="000000"/>
              </w:rPr>
              <w:t xml:space="preserve">avec des </w:t>
            </w:r>
            <w:r>
              <w:rPr>
                <w:rFonts w:ascii="Calibri" w:eastAsia="Times New Roman" w:hAnsi="Calibri" w:cs="Calibri"/>
                <w:color w:val="000000"/>
              </w:rPr>
              <w:t>forages équipés.</w:t>
            </w:r>
          </w:p>
        </w:tc>
        <w:tc>
          <w:tcPr>
            <w:tcW w:w="4253" w:type="dxa"/>
            <w:tcBorders>
              <w:top w:val="nil"/>
              <w:left w:val="nil"/>
              <w:bottom w:val="single" w:sz="4" w:space="0" w:color="auto"/>
              <w:right w:val="single" w:sz="4" w:space="0" w:color="auto"/>
            </w:tcBorders>
            <w:vAlign w:val="center"/>
            <w:hideMark/>
          </w:tcPr>
          <w:p w14:paraId="4B84661B" w14:textId="77777777" w:rsidR="00FE3AA5" w:rsidRPr="00B36039" w:rsidRDefault="00FE3AA5" w:rsidP="00922686">
            <w:pPr>
              <w:jc w:val="center"/>
              <w:rPr>
                <w:rFonts w:ascii="Calibri" w:eastAsia="Times New Roman" w:hAnsi="Calibri" w:cs="Calibri"/>
                <w:color w:val="000000"/>
              </w:rPr>
            </w:pPr>
            <w:r>
              <w:rPr>
                <w:rFonts w:ascii="Calibri" w:eastAsia="Times New Roman" w:hAnsi="Calibri" w:cs="Calibri"/>
                <w:color w:val="000000"/>
              </w:rPr>
              <w:t xml:space="preserve"> </w:t>
            </w:r>
            <w:r>
              <w:rPr>
                <w:rFonts w:asciiTheme="minorHAnsi" w:hAnsiTheme="minorHAnsi" w:cstheme="minorHAnsi"/>
                <w:color w:val="000000" w:themeColor="text1"/>
              </w:rPr>
              <w:t>Travaux d’aménagements de Six (06) Jardins scolaires dans la région du Yaadga</w:t>
            </w:r>
            <w:r>
              <w:rPr>
                <w:rFonts w:asciiTheme="minorHAnsi" w:hAnsiTheme="minorHAnsi" w:cstheme="minorHAnsi"/>
                <w:caps/>
                <w:color w:val="000000" w:themeColor="text1"/>
              </w:rPr>
              <w:t xml:space="preserve"> </w:t>
            </w:r>
            <w:r>
              <w:rPr>
                <w:rFonts w:ascii="Calibri" w:eastAsia="Times New Roman" w:hAnsi="Calibri" w:cs="Calibri"/>
                <w:color w:val="000000"/>
              </w:rPr>
              <w:t>avec des forages équipés.</w:t>
            </w:r>
          </w:p>
        </w:tc>
      </w:tr>
      <w:tr w:rsidR="00FE3AA5" w:rsidRPr="00F47532" w14:paraId="2FF68A64"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1965F800"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Localisation des prestations</w:t>
            </w:r>
          </w:p>
        </w:tc>
        <w:tc>
          <w:tcPr>
            <w:tcW w:w="3793" w:type="dxa"/>
            <w:tcBorders>
              <w:top w:val="nil"/>
              <w:left w:val="nil"/>
              <w:bottom w:val="single" w:sz="4" w:space="0" w:color="auto"/>
              <w:right w:val="single" w:sz="4" w:space="0" w:color="auto"/>
            </w:tcBorders>
            <w:vAlign w:val="center"/>
            <w:hideMark/>
          </w:tcPr>
          <w:p w14:paraId="77E7E253"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Villages de Tamsin, Gourga (école watinoma), Léba, Saye, Ouilla et Gourga – Commune de Ouahigouya – Province du Yatenga – Région du Yaadga</w:t>
            </w:r>
          </w:p>
        </w:tc>
        <w:tc>
          <w:tcPr>
            <w:tcW w:w="4253" w:type="dxa"/>
            <w:tcBorders>
              <w:top w:val="nil"/>
              <w:left w:val="nil"/>
              <w:bottom w:val="single" w:sz="4" w:space="0" w:color="auto"/>
              <w:right w:val="single" w:sz="4" w:space="0" w:color="auto"/>
            </w:tcBorders>
            <w:vAlign w:val="center"/>
            <w:hideMark/>
          </w:tcPr>
          <w:p w14:paraId="15E2918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Villages de Tamsin, Gourga (école watinoma), Léba, Saye, Ouilla et Gourga – Commune de Ouahigouya– Province du Yatenga – Région du Yaadga</w:t>
            </w:r>
          </w:p>
        </w:tc>
      </w:tr>
      <w:tr w:rsidR="00FE3AA5" w:rsidRPr="00F47532" w14:paraId="4F84CDA3"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2027F2B3"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Type de marché</w:t>
            </w:r>
          </w:p>
        </w:tc>
        <w:tc>
          <w:tcPr>
            <w:tcW w:w="3793" w:type="dxa"/>
            <w:tcBorders>
              <w:top w:val="nil"/>
              <w:left w:val="nil"/>
              <w:bottom w:val="single" w:sz="4" w:space="0" w:color="auto"/>
              <w:right w:val="single" w:sz="4" w:space="0" w:color="auto"/>
            </w:tcBorders>
            <w:vAlign w:val="center"/>
            <w:hideMark/>
          </w:tcPr>
          <w:p w14:paraId="379684BC"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 xml:space="preserve">Travaux d’aménagement  </w:t>
            </w:r>
          </w:p>
        </w:tc>
        <w:tc>
          <w:tcPr>
            <w:tcW w:w="4253" w:type="dxa"/>
            <w:tcBorders>
              <w:top w:val="nil"/>
              <w:left w:val="nil"/>
              <w:bottom w:val="single" w:sz="4" w:space="0" w:color="auto"/>
              <w:right w:val="single" w:sz="4" w:space="0" w:color="auto"/>
            </w:tcBorders>
            <w:vAlign w:val="center"/>
            <w:hideMark/>
          </w:tcPr>
          <w:p w14:paraId="246EF39F"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 xml:space="preserve">Travaux d’aménagement </w:t>
            </w:r>
          </w:p>
        </w:tc>
      </w:tr>
      <w:tr w:rsidR="00FE3AA5" w:rsidRPr="00F47532" w14:paraId="63D47E8B"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34D1CCDE"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Mode de rémunération</w:t>
            </w:r>
          </w:p>
        </w:tc>
        <w:tc>
          <w:tcPr>
            <w:tcW w:w="3793" w:type="dxa"/>
            <w:tcBorders>
              <w:top w:val="nil"/>
              <w:left w:val="nil"/>
              <w:bottom w:val="single" w:sz="4" w:space="0" w:color="auto"/>
              <w:right w:val="single" w:sz="4" w:space="0" w:color="auto"/>
            </w:tcBorders>
            <w:vAlign w:val="center"/>
            <w:hideMark/>
          </w:tcPr>
          <w:p w14:paraId="6FAD34A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Prix forfaitaire ferme et non révisable pendant toute la durée du marché</w:t>
            </w:r>
          </w:p>
        </w:tc>
        <w:tc>
          <w:tcPr>
            <w:tcW w:w="4253" w:type="dxa"/>
            <w:tcBorders>
              <w:top w:val="nil"/>
              <w:left w:val="nil"/>
              <w:bottom w:val="single" w:sz="4" w:space="0" w:color="auto"/>
              <w:right w:val="single" w:sz="4" w:space="0" w:color="auto"/>
            </w:tcBorders>
            <w:vAlign w:val="center"/>
            <w:hideMark/>
          </w:tcPr>
          <w:p w14:paraId="62C9692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Prix forfaitaire ferme et non révisable pendant toute la durée du marché</w:t>
            </w:r>
          </w:p>
        </w:tc>
      </w:tr>
      <w:tr w:rsidR="00FE3AA5" w:rsidRPr="00F47532" w14:paraId="51E1C267"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6A079839"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Délai d’exécution des prestations</w:t>
            </w:r>
          </w:p>
        </w:tc>
        <w:tc>
          <w:tcPr>
            <w:tcW w:w="3793" w:type="dxa"/>
            <w:tcBorders>
              <w:top w:val="nil"/>
              <w:left w:val="nil"/>
              <w:bottom w:val="single" w:sz="4" w:space="0" w:color="auto"/>
              <w:right w:val="single" w:sz="4" w:space="0" w:color="auto"/>
            </w:tcBorders>
            <w:vAlign w:val="center"/>
            <w:hideMark/>
          </w:tcPr>
          <w:p w14:paraId="4067BAF8"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notification de l’ordre de service de démarrage</w:t>
            </w:r>
          </w:p>
        </w:tc>
        <w:tc>
          <w:tcPr>
            <w:tcW w:w="4253" w:type="dxa"/>
            <w:tcBorders>
              <w:top w:val="nil"/>
              <w:left w:val="nil"/>
              <w:bottom w:val="single" w:sz="4" w:space="0" w:color="auto"/>
              <w:right w:val="single" w:sz="4" w:space="0" w:color="auto"/>
            </w:tcBorders>
            <w:vAlign w:val="center"/>
            <w:hideMark/>
          </w:tcPr>
          <w:p w14:paraId="667C8406"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notification de l’ordre de service de démarrage</w:t>
            </w:r>
          </w:p>
        </w:tc>
      </w:tr>
      <w:tr w:rsidR="00FE3AA5" w:rsidRPr="00F47532" w14:paraId="3CC7D0A1"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5CEBDCA8"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Délai de validité des offres</w:t>
            </w:r>
          </w:p>
        </w:tc>
        <w:tc>
          <w:tcPr>
            <w:tcW w:w="3793" w:type="dxa"/>
            <w:tcBorders>
              <w:top w:val="nil"/>
              <w:left w:val="nil"/>
              <w:bottom w:val="single" w:sz="4" w:space="0" w:color="auto"/>
              <w:right w:val="single" w:sz="4" w:space="0" w:color="auto"/>
            </w:tcBorders>
            <w:vAlign w:val="center"/>
            <w:hideMark/>
          </w:tcPr>
          <w:p w14:paraId="5F7D00CE"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date limite de remise des offres</w:t>
            </w:r>
          </w:p>
        </w:tc>
        <w:tc>
          <w:tcPr>
            <w:tcW w:w="4253" w:type="dxa"/>
            <w:tcBorders>
              <w:top w:val="nil"/>
              <w:left w:val="nil"/>
              <w:bottom w:val="single" w:sz="4" w:space="0" w:color="auto"/>
              <w:right w:val="single" w:sz="4" w:space="0" w:color="auto"/>
            </w:tcBorders>
            <w:vAlign w:val="center"/>
            <w:hideMark/>
          </w:tcPr>
          <w:p w14:paraId="5994CEA1"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date limite de remise des offres</w:t>
            </w:r>
          </w:p>
        </w:tc>
      </w:tr>
      <w:tr w:rsidR="00FE3AA5" w:rsidRPr="00F47532" w14:paraId="534A8CC0" w14:textId="77777777" w:rsidTr="00922686">
        <w:trPr>
          <w:trHeight w:val="1440"/>
          <w:jc w:val="center"/>
        </w:trPr>
        <w:tc>
          <w:tcPr>
            <w:tcW w:w="2014" w:type="dxa"/>
            <w:tcBorders>
              <w:top w:val="nil"/>
              <w:left w:val="single" w:sz="4" w:space="0" w:color="auto"/>
              <w:bottom w:val="single" w:sz="4" w:space="0" w:color="auto"/>
              <w:right w:val="single" w:sz="4" w:space="0" w:color="auto"/>
            </w:tcBorders>
            <w:vAlign w:val="center"/>
            <w:hideMark/>
          </w:tcPr>
          <w:p w14:paraId="589B77AB"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Avance de démarrage</w:t>
            </w:r>
          </w:p>
        </w:tc>
        <w:tc>
          <w:tcPr>
            <w:tcW w:w="3793" w:type="dxa"/>
            <w:tcBorders>
              <w:top w:val="nil"/>
              <w:left w:val="nil"/>
              <w:bottom w:val="single" w:sz="4" w:space="0" w:color="auto"/>
              <w:right w:val="single" w:sz="4" w:space="0" w:color="auto"/>
            </w:tcBorders>
            <w:vAlign w:val="center"/>
            <w:hideMark/>
          </w:tcPr>
          <w:p w14:paraId="5F4ACA63"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Trente pour cent (30%) du montant du marché TTC, payable après approbation du contrat et remise d’une caution bancaire valable et acceptable par le Maître d’Ouvrage</w:t>
            </w:r>
          </w:p>
        </w:tc>
        <w:tc>
          <w:tcPr>
            <w:tcW w:w="4253" w:type="dxa"/>
            <w:tcBorders>
              <w:top w:val="nil"/>
              <w:left w:val="nil"/>
              <w:bottom w:val="single" w:sz="4" w:space="0" w:color="auto"/>
              <w:right w:val="single" w:sz="4" w:space="0" w:color="auto"/>
            </w:tcBorders>
            <w:vAlign w:val="center"/>
            <w:hideMark/>
          </w:tcPr>
          <w:p w14:paraId="53432E0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Trente pour cent (30%) du montant du marché TTC, payable après approbation du contrat et remise d’une caution bancaire valable et acceptable par le Maître d’Ouvrage</w:t>
            </w:r>
          </w:p>
        </w:tc>
      </w:tr>
      <w:tr w:rsidR="00FE3AA5" w:rsidRPr="00F47532" w14:paraId="3A262051"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6E068E65"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Cautionnement définitif</w:t>
            </w:r>
          </w:p>
        </w:tc>
        <w:tc>
          <w:tcPr>
            <w:tcW w:w="3793" w:type="dxa"/>
            <w:tcBorders>
              <w:top w:val="nil"/>
              <w:left w:val="nil"/>
              <w:bottom w:val="single" w:sz="4" w:space="0" w:color="auto"/>
              <w:right w:val="single" w:sz="4" w:space="0" w:color="auto"/>
            </w:tcBorders>
            <w:vAlign w:val="center"/>
            <w:hideMark/>
          </w:tcPr>
          <w:p w14:paraId="0C91A112"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Cinq pour cent (5%) du montant total du marché</w:t>
            </w:r>
          </w:p>
        </w:tc>
        <w:tc>
          <w:tcPr>
            <w:tcW w:w="4253" w:type="dxa"/>
            <w:tcBorders>
              <w:top w:val="nil"/>
              <w:left w:val="nil"/>
              <w:bottom w:val="single" w:sz="4" w:space="0" w:color="auto"/>
              <w:right w:val="single" w:sz="4" w:space="0" w:color="auto"/>
            </w:tcBorders>
            <w:vAlign w:val="center"/>
            <w:hideMark/>
          </w:tcPr>
          <w:p w14:paraId="49DCE410"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Cinq pour cent (5%) du montant total du marché</w:t>
            </w:r>
          </w:p>
        </w:tc>
      </w:tr>
      <w:tr w:rsidR="00FE3AA5" w:rsidRPr="00F47532" w14:paraId="3BE0B866"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63B2897B"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lastRenderedPageBreak/>
              <w:t>Pénalités de retard</w:t>
            </w:r>
          </w:p>
        </w:tc>
        <w:tc>
          <w:tcPr>
            <w:tcW w:w="3793" w:type="dxa"/>
            <w:tcBorders>
              <w:top w:val="nil"/>
              <w:left w:val="nil"/>
              <w:bottom w:val="single" w:sz="4" w:space="0" w:color="auto"/>
              <w:right w:val="single" w:sz="4" w:space="0" w:color="auto"/>
            </w:tcBorders>
            <w:vAlign w:val="center"/>
            <w:hideMark/>
          </w:tcPr>
          <w:p w14:paraId="53512D84" w14:textId="77777777" w:rsidR="00FE3AA5" w:rsidRPr="00F47532" w:rsidRDefault="00D1304A" w:rsidP="00922686">
            <w:pPr>
              <w:jc w:val="center"/>
              <w:rPr>
                <w:rFonts w:ascii="Calibri" w:eastAsia="Times New Roman" w:hAnsi="Calibri" w:cs="Calibri"/>
                <w:color w:val="000000"/>
              </w:rPr>
            </w:pPr>
            <w:r>
              <w:rPr>
                <w:rFonts w:ascii="Calibri" w:eastAsia="Times New Roman" w:hAnsi="Calibri" w:cs="Calibri"/>
                <w:color w:val="000000"/>
              </w:rPr>
              <w:t>Un millième (1/1000) du montant hors taxes (HT) du marché par jour calendaire de retard</w:t>
            </w:r>
          </w:p>
        </w:tc>
        <w:tc>
          <w:tcPr>
            <w:tcW w:w="4253" w:type="dxa"/>
            <w:tcBorders>
              <w:top w:val="nil"/>
              <w:left w:val="nil"/>
              <w:bottom w:val="single" w:sz="4" w:space="0" w:color="auto"/>
              <w:right w:val="single" w:sz="4" w:space="0" w:color="auto"/>
            </w:tcBorders>
            <w:vAlign w:val="center"/>
            <w:hideMark/>
          </w:tcPr>
          <w:p w14:paraId="6C4C0821" w14:textId="77777777" w:rsidR="00FE3AA5" w:rsidRPr="00F47532" w:rsidRDefault="00D1304A" w:rsidP="00922686">
            <w:pPr>
              <w:jc w:val="center"/>
              <w:rPr>
                <w:rFonts w:ascii="Calibri" w:eastAsia="Times New Roman" w:hAnsi="Calibri" w:cs="Calibri"/>
                <w:color w:val="000000"/>
              </w:rPr>
            </w:pPr>
            <w:r>
              <w:rPr>
                <w:rFonts w:ascii="Calibri" w:eastAsia="Times New Roman" w:hAnsi="Calibri" w:cs="Calibri"/>
                <w:color w:val="000000"/>
              </w:rPr>
              <w:t>Un millième (1/1000) du montant hors taxes (HT) du marché par jour calendaire de retard</w:t>
            </w:r>
          </w:p>
        </w:tc>
      </w:tr>
      <w:tr w:rsidR="00FE3AA5" w:rsidRPr="00F47532" w14:paraId="43F4BC49"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370EF5C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Délai de garantie</w:t>
            </w:r>
          </w:p>
        </w:tc>
        <w:tc>
          <w:tcPr>
            <w:tcW w:w="3793" w:type="dxa"/>
            <w:tcBorders>
              <w:top w:val="nil"/>
              <w:left w:val="nil"/>
              <w:bottom w:val="single" w:sz="4" w:space="0" w:color="auto"/>
              <w:right w:val="single" w:sz="4" w:space="0" w:color="auto"/>
            </w:tcBorders>
            <w:vAlign w:val="center"/>
            <w:hideMark/>
          </w:tcPr>
          <w:p w14:paraId="53F87DA8"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Douze (12) mois à compter de la date de réception provisoire des prestations</w:t>
            </w:r>
          </w:p>
        </w:tc>
        <w:tc>
          <w:tcPr>
            <w:tcW w:w="4253" w:type="dxa"/>
            <w:tcBorders>
              <w:top w:val="nil"/>
              <w:left w:val="nil"/>
              <w:bottom w:val="single" w:sz="4" w:space="0" w:color="auto"/>
              <w:right w:val="single" w:sz="4" w:space="0" w:color="auto"/>
            </w:tcBorders>
            <w:vAlign w:val="center"/>
            <w:hideMark/>
          </w:tcPr>
          <w:p w14:paraId="7EF97B1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Douze (12) mois à compter de la date de réception provisoire des prestations</w:t>
            </w:r>
          </w:p>
        </w:tc>
      </w:tr>
      <w:tr w:rsidR="00FE3AA5" w:rsidRPr="00F47532" w14:paraId="2CED7E6C" w14:textId="77777777" w:rsidTr="00922686">
        <w:trPr>
          <w:trHeight w:val="288"/>
          <w:jc w:val="center"/>
        </w:trPr>
        <w:tc>
          <w:tcPr>
            <w:tcW w:w="2014" w:type="dxa"/>
            <w:tcBorders>
              <w:top w:val="nil"/>
              <w:left w:val="single" w:sz="4" w:space="0" w:color="auto"/>
              <w:bottom w:val="single" w:sz="4" w:space="0" w:color="auto"/>
              <w:right w:val="single" w:sz="4" w:space="0" w:color="auto"/>
            </w:tcBorders>
            <w:vAlign w:val="center"/>
            <w:hideMark/>
          </w:tcPr>
          <w:p w14:paraId="1EE81191"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Langue de travail</w:t>
            </w:r>
          </w:p>
        </w:tc>
        <w:tc>
          <w:tcPr>
            <w:tcW w:w="3793" w:type="dxa"/>
            <w:tcBorders>
              <w:top w:val="nil"/>
              <w:left w:val="nil"/>
              <w:bottom w:val="single" w:sz="4" w:space="0" w:color="auto"/>
              <w:right w:val="single" w:sz="4" w:space="0" w:color="auto"/>
            </w:tcBorders>
            <w:vAlign w:val="center"/>
            <w:hideMark/>
          </w:tcPr>
          <w:p w14:paraId="47F6A15F"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Français</w:t>
            </w:r>
          </w:p>
        </w:tc>
        <w:tc>
          <w:tcPr>
            <w:tcW w:w="4253" w:type="dxa"/>
            <w:tcBorders>
              <w:top w:val="nil"/>
              <w:left w:val="nil"/>
              <w:bottom w:val="single" w:sz="4" w:space="0" w:color="auto"/>
              <w:right w:val="single" w:sz="4" w:space="0" w:color="auto"/>
            </w:tcBorders>
            <w:vAlign w:val="center"/>
            <w:hideMark/>
          </w:tcPr>
          <w:p w14:paraId="5B998E1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Français</w:t>
            </w:r>
          </w:p>
        </w:tc>
      </w:tr>
      <w:tr w:rsidR="00FE3AA5" w:rsidRPr="00F47532" w14:paraId="27F52BE0" w14:textId="77777777" w:rsidTr="00922686">
        <w:trPr>
          <w:trHeight w:val="288"/>
          <w:jc w:val="center"/>
        </w:trPr>
        <w:tc>
          <w:tcPr>
            <w:tcW w:w="2014" w:type="dxa"/>
            <w:tcBorders>
              <w:top w:val="nil"/>
              <w:left w:val="single" w:sz="4" w:space="0" w:color="auto"/>
              <w:bottom w:val="single" w:sz="4" w:space="0" w:color="auto"/>
              <w:right w:val="single" w:sz="4" w:space="0" w:color="auto"/>
            </w:tcBorders>
            <w:vAlign w:val="center"/>
            <w:hideMark/>
          </w:tcPr>
          <w:p w14:paraId="2E17BC31"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Monnaie du marché</w:t>
            </w:r>
          </w:p>
        </w:tc>
        <w:tc>
          <w:tcPr>
            <w:tcW w:w="3793" w:type="dxa"/>
            <w:tcBorders>
              <w:top w:val="nil"/>
              <w:left w:val="nil"/>
              <w:bottom w:val="single" w:sz="4" w:space="0" w:color="auto"/>
              <w:right w:val="single" w:sz="4" w:space="0" w:color="auto"/>
            </w:tcBorders>
            <w:vAlign w:val="center"/>
            <w:hideMark/>
          </w:tcPr>
          <w:p w14:paraId="5F9B7E2A"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Franc CFA</w:t>
            </w:r>
          </w:p>
        </w:tc>
        <w:tc>
          <w:tcPr>
            <w:tcW w:w="4253" w:type="dxa"/>
            <w:tcBorders>
              <w:top w:val="nil"/>
              <w:left w:val="nil"/>
              <w:bottom w:val="single" w:sz="4" w:space="0" w:color="auto"/>
              <w:right w:val="single" w:sz="4" w:space="0" w:color="auto"/>
            </w:tcBorders>
            <w:vAlign w:val="center"/>
            <w:hideMark/>
          </w:tcPr>
          <w:p w14:paraId="6B43ED58"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Franc CFA</w:t>
            </w:r>
          </w:p>
        </w:tc>
      </w:tr>
      <w:tr w:rsidR="00FE3AA5" w:rsidRPr="00F47532" w14:paraId="2BDCCE58"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03A1013A"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Lieu de remise des livrables</w:t>
            </w:r>
          </w:p>
        </w:tc>
        <w:tc>
          <w:tcPr>
            <w:tcW w:w="3793" w:type="dxa"/>
            <w:tcBorders>
              <w:top w:val="nil"/>
              <w:left w:val="nil"/>
              <w:bottom w:val="single" w:sz="4" w:space="0" w:color="auto"/>
              <w:right w:val="single" w:sz="4" w:space="0" w:color="auto"/>
            </w:tcBorders>
            <w:vAlign w:val="center"/>
            <w:hideMark/>
          </w:tcPr>
          <w:p w14:paraId="52B8C12C"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Siège de l’Association Action Citoyenne pour le Développement (ACD) ou tout autre lieu indiqué par le Maître d’Ouvrage</w:t>
            </w:r>
          </w:p>
        </w:tc>
        <w:tc>
          <w:tcPr>
            <w:tcW w:w="4253" w:type="dxa"/>
            <w:tcBorders>
              <w:top w:val="nil"/>
              <w:left w:val="nil"/>
              <w:bottom w:val="single" w:sz="4" w:space="0" w:color="auto"/>
              <w:right w:val="single" w:sz="4" w:space="0" w:color="auto"/>
            </w:tcBorders>
            <w:vAlign w:val="center"/>
            <w:hideMark/>
          </w:tcPr>
          <w:p w14:paraId="14D78A2E"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Siège de l’Association Action Citoyenne pour le Développement (ACD) ou tout autre lieu indiqué par le Maître d’Ouvrage</w:t>
            </w:r>
          </w:p>
        </w:tc>
      </w:tr>
      <w:tr w:rsidR="00FE3AA5" w:rsidRPr="00F47532" w14:paraId="1373EE39"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50E4D252"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Nombre d’exemplaires des livrables</w:t>
            </w:r>
          </w:p>
        </w:tc>
        <w:tc>
          <w:tcPr>
            <w:tcW w:w="3793" w:type="dxa"/>
            <w:tcBorders>
              <w:top w:val="nil"/>
              <w:left w:val="nil"/>
              <w:bottom w:val="single" w:sz="4" w:space="0" w:color="auto"/>
              <w:right w:val="single" w:sz="4" w:space="0" w:color="auto"/>
            </w:tcBorders>
            <w:vAlign w:val="center"/>
            <w:hideMark/>
          </w:tcPr>
          <w:p w14:paraId="75657126"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Trois (02) exemplaires physiques et une (01) version numérique exploitable</w:t>
            </w:r>
          </w:p>
        </w:tc>
        <w:tc>
          <w:tcPr>
            <w:tcW w:w="4253" w:type="dxa"/>
            <w:tcBorders>
              <w:top w:val="nil"/>
              <w:left w:val="nil"/>
              <w:bottom w:val="single" w:sz="4" w:space="0" w:color="auto"/>
              <w:right w:val="single" w:sz="4" w:space="0" w:color="auto"/>
            </w:tcBorders>
            <w:vAlign w:val="center"/>
            <w:hideMark/>
          </w:tcPr>
          <w:p w14:paraId="4FB2A515"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Trois (02) exemplaires physiques et une (01) version numérique exploitable</w:t>
            </w:r>
          </w:p>
        </w:tc>
      </w:tr>
      <w:tr w:rsidR="00FE3AA5" w:rsidRPr="00F47532" w14:paraId="6BE2AB98"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6186C125"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Nature des livrables numériques</w:t>
            </w:r>
          </w:p>
        </w:tc>
        <w:tc>
          <w:tcPr>
            <w:tcW w:w="3793" w:type="dxa"/>
            <w:tcBorders>
              <w:top w:val="nil"/>
              <w:left w:val="nil"/>
              <w:bottom w:val="single" w:sz="4" w:space="0" w:color="auto"/>
              <w:right w:val="single" w:sz="4" w:space="0" w:color="auto"/>
            </w:tcBorders>
            <w:vAlign w:val="center"/>
            <w:hideMark/>
          </w:tcPr>
          <w:p w14:paraId="09AC8A60"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Formats PDF, Word, Excel, AutoCAD, SIG et tout autre format source exploitable</w:t>
            </w:r>
          </w:p>
        </w:tc>
        <w:tc>
          <w:tcPr>
            <w:tcW w:w="4253" w:type="dxa"/>
            <w:tcBorders>
              <w:top w:val="nil"/>
              <w:left w:val="nil"/>
              <w:bottom w:val="single" w:sz="4" w:space="0" w:color="auto"/>
              <w:right w:val="single" w:sz="4" w:space="0" w:color="auto"/>
            </w:tcBorders>
            <w:vAlign w:val="center"/>
            <w:hideMark/>
          </w:tcPr>
          <w:p w14:paraId="3B4547D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Formats PDF, Word, Excel, AutoCAD, SIG et tout autre format source exploitable</w:t>
            </w:r>
          </w:p>
        </w:tc>
      </w:tr>
      <w:tr w:rsidR="00FE3AA5" w:rsidRPr="00F47532" w14:paraId="43B231D4"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71DDDCE7"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Source de financement</w:t>
            </w:r>
          </w:p>
        </w:tc>
        <w:tc>
          <w:tcPr>
            <w:tcW w:w="3793" w:type="dxa"/>
            <w:tcBorders>
              <w:top w:val="nil"/>
              <w:left w:val="nil"/>
              <w:bottom w:val="single" w:sz="4" w:space="0" w:color="auto"/>
              <w:right w:val="single" w:sz="4" w:space="0" w:color="auto"/>
            </w:tcBorders>
            <w:vAlign w:val="center"/>
            <w:hideMark/>
          </w:tcPr>
          <w:p w14:paraId="67707F5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Financement conjoint ACD / partenaires techniques et financiers</w:t>
            </w:r>
          </w:p>
        </w:tc>
        <w:tc>
          <w:tcPr>
            <w:tcW w:w="4253" w:type="dxa"/>
            <w:tcBorders>
              <w:top w:val="nil"/>
              <w:left w:val="nil"/>
              <w:bottom w:val="single" w:sz="4" w:space="0" w:color="auto"/>
              <w:right w:val="single" w:sz="4" w:space="0" w:color="auto"/>
            </w:tcBorders>
            <w:vAlign w:val="center"/>
            <w:hideMark/>
          </w:tcPr>
          <w:p w14:paraId="61D1ABA1"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Financement conjoint ACD / partenaires techniques et financiers</w:t>
            </w:r>
          </w:p>
        </w:tc>
      </w:tr>
      <w:tr w:rsidR="00FE3AA5" w:rsidRPr="00F47532" w14:paraId="38DEE1F0" w14:textId="77777777" w:rsidTr="00F16C21">
        <w:trPr>
          <w:trHeight w:val="714"/>
          <w:jc w:val="center"/>
        </w:trPr>
        <w:tc>
          <w:tcPr>
            <w:tcW w:w="2014" w:type="dxa"/>
            <w:tcBorders>
              <w:top w:val="nil"/>
              <w:left w:val="single" w:sz="4" w:space="0" w:color="auto"/>
              <w:bottom w:val="single" w:sz="4" w:space="0" w:color="auto"/>
              <w:right w:val="single" w:sz="4" w:space="0" w:color="auto"/>
            </w:tcBorders>
            <w:vAlign w:val="center"/>
            <w:hideMark/>
          </w:tcPr>
          <w:p w14:paraId="262E72E6"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Ordonnateur du marché</w:t>
            </w:r>
          </w:p>
        </w:tc>
        <w:tc>
          <w:tcPr>
            <w:tcW w:w="3793" w:type="dxa"/>
            <w:tcBorders>
              <w:top w:val="nil"/>
              <w:left w:val="nil"/>
              <w:bottom w:val="single" w:sz="4" w:space="0" w:color="auto"/>
              <w:right w:val="single" w:sz="4" w:space="0" w:color="auto"/>
            </w:tcBorders>
            <w:vAlign w:val="center"/>
            <w:hideMark/>
          </w:tcPr>
          <w:p w14:paraId="5EFAB612"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Coordonnateur Général de ACD</w:t>
            </w:r>
          </w:p>
        </w:tc>
        <w:tc>
          <w:tcPr>
            <w:tcW w:w="4253" w:type="dxa"/>
            <w:tcBorders>
              <w:top w:val="nil"/>
              <w:left w:val="nil"/>
              <w:bottom w:val="single" w:sz="4" w:space="0" w:color="auto"/>
              <w:right w:val="single" w:sz="4" w:space="0" w:color="auto"/>
            </w:tcBorders>
            <w:vAlign w:val="center"/>
            <w:hideMark/>
          </w:tcPr>
          <w:p w14:paraId="5327CC8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Coordonnateur Général de ACD</w:t>
            </w:r>
          </w:p>
        </w:tc>
      </w:tr>
      <w:tr w:rsidR="00FE3AA5" w:rsidRPr="00F47532" w14:paraId="5F491A24"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598E8E2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Suivi technique de la mission</w:t>
            </w:r>
          </w:p>
        </w:tc>
        <w:tc>
          <w:tcPr>
            <w:tcW w:w="3793" w:type="dxa"/>
            <w:tcBorders>
              <w:top w:val="nil"/>
              <w:left w:val="nil"/>
              <w:bottom w:val="single" w:sz="4" w:space="0" w:color="auto"/>
              <w:right w:val="single" w:sz="4" w:space="0" w:color="auto"/>
            </w:tcBorders>
            <w:vAlign w:val="center"/>
            <w:hideMark/>
          </w:tcPr>
          <w:p w14:paraId="4CF133F5"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Point focal ou comité technique désigné par le Maître d’Ouvrage</w:t>
            </w:r>
          </w:p>
        </w:tc>
        <w:tc>
          <w:tcPr>
            <w:tcW w:w="4253" w:type="dxa"/>
            <w:tcBorders>
              <w:top w:val="nil"/>
              <w:left w:val="nil"/>
              <w:bottom w:val="single" w:sz="4" w:space="0" w:color="auto"/>
              <w:right w:val="single" w:sz="4" w:space="0" w:color="auto"/>
            </w:tcBorders>
            <w:vAlign w:val="center"/>
            <w:hideMark/>
          </w:tcPr>
          <w:p w14:paraId="5C630F26"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Point focal ou comité technique désigné par le Maître d’Ouvrage</w:t>
            </w:r>
          </w:p>
        </w:tc>
      </w:tr>
    </w:tbl>
    <w:p w14:paraId="57311B4C" w14:textId="77777777" w:rsidR="00FE3AA5" w:rsidRPr="00F47532" w:rsidRDefault="00FE3AA5" w:rsidP="00FE3AA5">
      <w:pPr>
        <w:rPr>
          <w:rFonts w:asciiTheme="minorHAnsi" w:hAnsiTheme="minorHAnsi" w:cstheme="minorHAnsi"/>
        </w:rPr>
      </w:pPr>
    </w:p>
    <w:p w14:paraId="11F1173E" w14:textId="77777777" w:rsidR="00FE3AA5" w:rsidRPr="00AC1ED0" w:rsidRDefault="00FE3AA5" w:rsidP="00FE3AA5">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3. CONDITIONS PARTICULIÈRES D’EXÉCUTION</w:t>
      </w:r>
    </w:p>
    <w:p w14:paraId="691556D3" w14:textId="77777777" w:rsidR="00FE3AA5" w:rsidRPr="00F47532" w:rsidRDefault="00FE3AA5" w:rsidP="00FE3AA5">
      <w:pPr>
        <w:rPr>
          <w:rFonts w:asciiTheme="minorHAnsi" w:hAnsiTheme="minorHAnsi" w:cstheme="minorHAnsi"/>
        </w:rPr>
      </w:pPr>
      <w:r>
        <w:rPr>
          <w:rFonts w:asciiTheme="minorHAnsi" w:hAnsiTheme="minorHAnsi" w:cstheme="minorHAnsi"/>
        </w:rPr>
        <w:t>Le titulaire du marché devra exécuter les prestations conformément :</w:t>
      </w:r>
    </w:p>
    <w:p w14:paraId="72B0CA6B" w14:textId="77777777" w:rsidR="00FE3AA5" w:rsidRPr="00F47532" w:rsidRDefault="00FE3AA5" w:rsidP="00E5261E">
      <w:pPr>
        <w:numPr>
          <w:ilvl w:val="0"/>
          <w:numId w:val="41"/>
        </w:numPr>
        <w:rPr>
          <w:rFonts w:asciiTheme="minorHAnsi" w:hAnsiTheme="minorHAnsi" w:cstheme="minorHAnsi"/>
        </w:rPr>
      </w:pPr>
      <w:r>
        <w:rPr>
          <w:rFonts w:asciiTheme="minorHAnsi" w:hAnsiTheme="minorHAnsi" w:cstheme="minorHAnsi"/>
        </w:rPr>
        <w:t xml:space="preserve">aux présents Termes de Référence ; </w:t>
      </w:r>
    </w:p>
    <w:p w14:paraId="03526F0C" w14:textId="77777777" w:rsidR="00FE3AA5" w:rsidRPr="00F47532" w:rsidRDefault="00FE3AA5" w:rsidP="00E5261E">
      <w:pPr>
        <w:numPr>
          <w:ilvl w:val="0"/>
          <w:numId w:val="41"/>
        </w:numPr>
        <w:rPr>
          <w:rFonts w:asciiTheme="minorHAnsi" w:hAnsiTheme="minorHAnsi" w:cstheme="minorHAnsi"/>
        </w:rPr>
      </w:pPr>
      <w:r>
        <w:rPr>
          <w:rFonts w:asciiTheme="minorHAnsi" w:hAnsiTheme="minorHAnsi" w:cstheme="minorHAnsi"/>
        </w:rPr>
        <w:t xml:space="preserve">aux normes techniques applicables ; </w:t>
      </w:r>
    </w:p>
    <w:p w14:paraId="0C7AE2B9" w14:textId="77777777" w:rsidR="00FE3AA5" w:rsidRPr="00F47532" w:rsidRDefault="00FE3AA5" w:rsidP="00E5261E">
      <w:pPr>
        <w:numPr>
          <w:ilvl w:val="0"/>
          <w:numId w:val="41"/>
        </w:numPr>
        <w:rPr>
          <w:rFonts w:asciiTheme="minorHAnsi" w:hAnsiTheme="minorHAnsi" w:cstheme="minorHAnsi"/>
        </w:rPr>
      </w:pPr>
      <w:r>
        <w:rPr>
          <w:rFonts w:asciiTheme="minorHAnsi" w:hAnsiTheme="minorHAnsi" w:cstheme="minorHAnsi"/>
        </w:rPr>
        <w:t xml:space="preserve">aux règles de l’art ; </w:t>
      </w:r>
    </w:p>
    <w:p w14:paraId="615891FF" w14:textId="77777777" w:rsidR="00FE3AA5" w:rsidRPr="00F47532" w:rsidRDefault="00FE3AA5" w:rsidP="00E5261E">
      <w:pPr>
        <w:numPr>
          <w:ilvl w:val="0"/>
          <w:numId w:val="41"/>
        </w:numPr>
        <w:rPr>
          <w:rFonts w:asciiTheme="minorHAnsi" w:hAnsiTheme="minorHAnsi" w:cstheme="minorHAnsi"/>
        </w:rPr>
      </w:pPr>
      <w:r>
        <w:rPr>
          <w:rFonts w:asciiTheme="minorHAnsi" w:hAnsiTheme="minorHAnsi" w:cstheme="minorHAnsi"/>
        </w:rPr>
        <w:t xml:space="preserve">ainsi qu’aux orientations et observations formulées par le Maître d’Ouvrage. </w:t>
      </w:r>
    </w:p>
    <w:p w14:paraId="1DE5DCB7" w14:textId="77777777" w:rsidR="00FE3AA5" w:rsidRDefault="00FE3AA5" w:rsidP="00FE3AA5">
      <w:pPr>
        <w:rPr>
          <w:rFonts w:asciiTheme="minorHAnsi" w:hAnsiTheme="minorHAnsi" w:cstheme="minorHAnsi"/>
        </w:rPr>
      </w:pPr>
    </w:p>
    <w:p w14:paraId="1651110E" w14:textId="77777777" w:rsidR="00FE3AA5" w:rsidRPr="00F47532" w:rsidRDefault="00FE3AA5" w:rsidP="00FE3AA5">
      <w:pPr>
        <w:rPr>
          <w:rFonts w:asciiTheme="minorHAnsi" w:hAnsiTheme="minorHAnsi" w:cstheme="minorHAnsi"/>
        </w:rPr>
      </w:pPr>
      <w:r>
        <w:rPr>
          <w:rFonts w:asciiTheme="minorHAnsi" w:hAnsiTheme="minorHAnsi" w:cstheme="minorHAnsi"/>
        </w:rPr>
        <w:t>L’entreprise en charge de l’exécution devra mobiliser une équipe qualifiée et disponible pendant toute la durée de la mission.</w:t>
      </w:r>
    </w:p>
    <w:p w14:paraId="3F07FEE2" w14:textId="77777777" w:rsidR="00FE3AA5" w:rsidRPr="00F47532" w:rsidRDefault="00FE3AA5" w:rsidP="00FE3AA5">
      <w:pPr>
        <w:rPr>
          <w:rFonts w:asciiTheme="minorHAnsi" w:hAnsiTheme="minorHAnsi" w:cstheme="minorHAnsi"/>
        </w:rPr>
      </w:pPr>
      <w:r>
        <w:rPr>
          <w:rFonts w:asciiTheme="minorHAnsi" w:hAnsiTheme="minorHAnsi" w:cstheme="minorHAnsi"/>
        </w:rPr>
        <w:t>Toute modification de personnel clé devra être préalablement approuvée par le Maître d’Ouvrage.</w:t>
      </w:r>
    </w:p>
    <w:p w14:paraId="30C9F1CE" w14:textId="77777777" w:rsidR="00FE3AA5" w:rsidRPr="00F47532" w:rsidRDefault="00FE3AA5" w:rsidP="00FE3AA5">
      <w:pPr>
        <w:rPr>
          <w:rFonts w:asciiTheme="minorHAnsi" w:hAnsiTheme="minorHAnsi" w:cstheme="minorHAnsi"/>
        </w:rPr>
      </w:pPr>
      <w:r>
        <w:rPr>
          <w:rFonts w:asciiTheme="minorHAnsi" w:hAnsiTheme="minorHAnsi" w:cstheme="minorHAnsi"/>
        </w:rPr>
        <w:t>Le titulaire demeure entièrement responsable :</w:t>
      </w:r>
    </w:p>
    <w:p w14:paraId="4E4E2D2C" w14:textId="77777777" w:rsidR="00FE3AA5" w:rsidRPr="00F47532" w:rsidRDefault="00FE3AA5" w:rsidP="00E5261E">
      <w:pPr>
        <w:numPr>
          <w:ilvl w:val="0"/>
          <w:numId w:val="42"/>
        </w:numPr>
        <w:rPr>
          <w:rFonts w:asciiTheme="minorHAnsi" w:hAnsiTheme="minorHAnsi" w:cstheme="minorHAnsi"/>
        </w:rPr>
      </w:pPr>
      <w:r>
        <w:rPr>
          <w:rFonts w:asciiTheme="minorHAnsi" w:hAnsiTheme="minorHAnsi" w:cstheme="minorHAnsi"/>
        </w:rPr>
        <w:t xml:space="preserve">de la qualité des Travaux produites ; </w:t>
      </w:r>
    </w:p>
    <w:p w14:paraId="2827D9D0" w14:textId="77777777" w:rsidR="00FE3AA5" w:rsidRPr="00F47532" w:rsidRDefault="00FE3AA5" w:rsidP="00E5261E">
      <w:pPr>
        <w:numPr>
          <w:ilvl w:val="0"/>
          <w:numId w:val="42"/>
        </w:numPr>
        <w:rPr>
          <w:rFonts w:asciiTheme="minorHAnsi" w:hAnsiTheme="minorHAnsi" w:cstheme="minorHAnsi"/>
        </w:rPr>
      </w:pPr>
      <w:r>
        <w:rPr>
          <w:rFonts w:asciiTheme="minorHAnsi" w:hAnsiTheme="minorHAnsi" w:cstheme="minorHAnsi"/>
        </w:rPr>
        <w:t xml:space="preserve">de la fiabilité des données utilisées ; </w:t>
      </w:r>
    </w:p>
    <w:p w14:paraId="1BDBB876" w14:textId="77777777" w:rsidR="00FE3AA5" w:rsidRPr="00F47532" w:rsidRDefault="00FE3AA5" w:rsidP="00E5261E">
      <w:pPr>
        <w:numPr>
          <w:ilvl w:val="0"/>
          <w:numId w:val="42"/>
        </w:numPr>
        <w:rPr>
          <w:rFonts w:asciiTheme="minorHAnsi" w:hAnsiTheme="minorHAnsi" w:cstheme="minorHAnsi"/>
        </w:rPr>
      </w:pPr>
      <w:r>
        <w:rPr>
          <w:rFonts w:asciiTheme="minorHAnsi" w:hAnsiTheme="minorHAnsi" w:cstheme="minorHAnsi"/>
        </w:rPr>
        <w:t xml:space="preserve">de la conformité des dimensionnements techniques ; </w:t>
      </w:r>
    </w:p>
    <w:p w14:paraId="57404DAC" w14:textId="77777777" w:rsidR="00FE3AA5" w:rsidRDefault="00FE3AA5" w:rsidP="00E5261E">
      <w:pPr>
        <w:numPr>
          <w:ilvl w:val="0"/>
          <w:numId w:val="42"/>
        </w:numPr>
        <w:rPr>
          <w:rFonts w:asciiTheme="minorHAnsi" w:hAnsiTheme="minorHAnsi" w:cstheme="minorHAnsi"/>
        </w:rPr>
      </w:pPr>
      <w:r>
        <w:rPr>
          <w:rFonts w:asciiTheme="minorHAnsi" w:hAnsiTheme="minorHAnsi" w:cstheme="minorHAnsi"/>
        </w:rPr>
        <w:t xml:space="preserve">ainsi que de la cohérence des estimations financières proposées. </w:t>
      </w:r>
    </w:p>
    <w:p w14:paraId="58F0B246" w14:textId="77777777" w:rsidR="00FE3AA5" w:rsidRPr="00C741D2" w:rsidRDefault="00FE3AA5" w:rsidP="00AC1ED0">
      <w:pPr>
        <w:pStyle w:val="Titre3"/>
        <w:rPr>
          <w:color w:val="44546A" w:themeColor="text2"/>
        </w:rPr>
      </w:pPr>
      <w:r>
        <w:rPr>
          <w:color w:val="44546A" w:themeColor="text2"/>
        </w:rPr>
        <w:t>3.1 MATERIEL DE CAMPING</w:t>
      </w:r>
    </w:p>
    <w:p w14:paraId="24F40BC3" w14:textId="77777777" w:rsidR="00FE3AA5" w:rsidRDefault="00FE3AA5" w:rsidP="00E5261E">
      <w:pPr>
        <w:numPr>
          <w:ilvl w:val="0"/>
          <w:numId w:val="42"/>
        </w:numPr>
        <w:rPr>
          <w:rFonts w:asciiTheme="minorHAnsi" w:hAnsiTheme="minorHAnsi" w:cstheme="minorHAnsi"/>
        </w:rPr>
      </w:pPr>
      <w:r>
        <w:rPr>
          <w:rFonts w:asciiTheme="minorHAnsi" w:hAnsiTheme="minorHAnsi" w:cstheme="minorHAnsi"/>
        </w:rPr>
        <w:t xml:space="preserve">L’Entrepreneur devra assurer toute prise en charge de son personnel. Ce personnel ne pourra en aucun cas prétendre à une prise en charge par la population bénéficiaire. L’Entrepreneur devra fournir à l’ensemble de son personnel de chantier le matériel de camping nécessaire (tente, lits, ustensiles de cuisine etc.). </w:t>
      </w:r>
    </w:p>
    <w:p w14:paraId="4173F3A2" w14:textId="77777777" w:rsidR="00FE3AA5" w:rsidRPr="00C741D2" w:rsidRDefault="00FE3AA5" w:rsidP="00F82CB9">
      <w:pPr>
        <w:pStyle w:val="Titre3"/>
        <w:rPr>
          <w:color w:val="44546A" w:themeColor="text2"/>
        </w:rPr>
      </w:pPr>
      <w:r>
        <w:rPr>
          <w:color w:val="44546A" w:themeColor="text2"/>
        </w:rPr>
        <w:lastRenderedPageBreak/>
        <w:t>3.2 DOCUMENTS A FOURNIR PAR L’ENTREPRENEUR</w:t>
      </w:r>
    </w:p>
    <w:p w14:paraId="185665BF" w14:textId="77777777" w:rsidR="00FE3AA5" w:rsidRDefault="00FE3AA5" w:rsidP="00E5261E">
      <w:pPr>
        <w:numPr>
          <w:ilvl w:val="0"/>
          <w:numId w:val="42"/>
        </w:numPr>
        <w:rPr>
          <w:rFonts w:asciiTheme="minorHAnsi" w:hAnsiTheme="minorHAnsi" w:cstheme="minorHAnsi"/>
        </w:rPr>
      </w:pPr>
      <w:r>
        <w:rPr>
          <w:rFonts w:asciiTheme="minorHAnsi" w:hAnsiTheme="minorHAnsi" w:cstheme="minorHAnsi"/>
        </w:rPr>
        <w:t xml:space="preserve">Au cours de l’exécution du marché, l’Entrepreneur tiendra à la disposition du Bureau de contrôle et du Maître d’Ouvrage un cahier de chantier disponible sur le chantier. </w:t>
      </w:r>
    </w:p>
    <w:p w14:paraId="458A0656" w14:textId="77777777" w:rsidR="00FE3AA5" w:rsidRPr="00C741D2" w:rsidRDefault="00FE3AA5" w:rsidP="00F82CB9">
      <w:pPr>
        <w:pStyle w:val="Titre3"/>
        <w:rPr>
          <w:color w:val="44546A" w:themeColor="text2"/>
        </w:rPr>
      </w:pPr>
      <w:r>
        <w:rPr>
          <w:color w:val="44546A" w:themeColor="text2"/>
        </w:rPr>
        <w:t>3.3 CALENDRIER D'EXECUTION DES TRAVAUX</w:t>
      </w:r>
    </w:p>
    <w:p w14:paraId="5B21E2B0" w14:textId="77777777" w:rsidR="00FE3AA5" w:rsidRPr="00E26E13" w:rsidRDefault="00FE3AA5" w:rsidP="00E5261E">
      <w:pPr>
        <w:numPr>
          <w:ilvl w:val="0"/>
          <w:numId w:val="42"/>
        </w:numPr>
        <w:rPr>
          <w:rFonts w:asciiTheme="minorHAnsi" w:hAnsiTheme="minorHAnsi" w:cstheme="minorHAnsi"/>
        </w:rPr>
      </w:pPr>
      <w:r>
        <w:rPr>
          <w:rFonts w:asciiTheme="minorHAnsi" w:hAnsiTheme="minorHAnsi" w:cstheme="minorHAnsi"/>
        </w:rPr>
        <w:t>Le planning des travaux doit respecter certaines conditions imposées par des actions d'animation entreprises par le projet auprès des villageois.</w:t>
      </w:r>
    </w:p>
    <w:p w14:paraId="3E0264C9" w14:textId="77777777" w:rsidR="00FE3AA5" w:rsidRPr="00E26E13" w:rsidRDefault="00FE3AA5" w:rsidP="00E5261E">
      <w:pPr>
        <w:numPr>
          <w:ilvl w:val="0"/>
          <w:numId w:val="42"/>
        </w:numPr>
        <w:rPr>
          <w:rFonts w:asciiTheme="minorHAnsi" w:hAnsiTheme="minorHAnsi" w:cstheme="minorHAnsi"/>
        </w:rPr>
      </w:pPr>
      <w:r>
        <w:rPr>
          <w:rFonts w:asciiTheme="minorHAnsi" w:hAnsiTheme="minorHAnsi" w:cstheme="minorHAnsi"/>
        </w:rPr>
        <w:t>Il est précisé que l'ensemble des travaux devra être réalisé respectivement dans un délai de trois (3) mois pour chacun des lots.</w:t>
      </w:r>
    </w:p>
    <w:p w14:paraId="7CE14D9B" w14:textId="77777777" w:rsidR="00FE3AA5" w:rsidRPr="00F47532" w:rsidRDefault="00FE3AA5" w:rsidP="00E5261E">
      <w:pPr>
        <w:numPr>
          <w:ilvl w:val="0"/>
          <w:numId w:val="42"/>
        </w:numPr>
        <w:rPr>
          <w:rFonts w:asciiTheme="minorHAnsi" w:hAnsiTheme="minorHAnsi" w:cstheme="minorHAnsi"/>
        </w:rPr>
      </w:pPr>
      <w:r>
        <w:rPr>
          <w:rFonts w:asciiTheme="minorHAnsi" w:hAnsiTheme="minorHAnsi" w:cstheme="minorHAnsi"/>
        </w:rPr>
        <w:t>La date d'interruption des travaux durant les saisons des pluies sera décidée d'un commun accord entre le Maître d'œuvre et l'Entrepreneur dans la mesure où les conditions d'accès ne perturbent ni la bonne exécution des travaux, ni leur direction et contrôle. Cette date devra être validée par le maître d’ouvrage.</w:t>
      </w:r>
    </w:p>
    <w:p w14:paraId="6A6B244C" w14:textId="77777777" w:rsidR="00FE3AA5" w:rsidRPr="00F47532" w:rsidRDefault="00F82CB9" w:rsidP="009F77F3">
      <w:pPr>
        <w:pStyle w:val="Titre1"/>
        <w:rPr>
          <w:rFonts w:cstheme="minorHAnsi"/>
        </w:rPr>
      </w:pPr>
      <w:r>
        <w:rPr>
          <w:rFonts w:cstheme="minorHAnsi"/>
          <w:noProof/>
        </w:rPr>
        <mc:AlternateContent>
          <mc:Choice Requires="wps">
            <w:drawing>
              <wp:anchor distT="0" distB="0" distL="114300" distR="114300" simplePos="0" relativeHeight="251674624" behindDoc="0" locked="0" layoutInCell="1" allowOverlap="1" wp14:anchorId="3041FF42" wp14:editId="1B937B9E">
                <wp:simplePos x="0" y="0"/>
                <wp:positionH relativeFrom="margin">
                  <wp:align>right</wp:align>
                </wp:positionH>
                <wp:positionV relativeFrom="paragraph">
                  <wp:posOffset>427355</wp:posOffset>
                </wp:positionV>
                <wp:extent cx="6096000" cy="9525"/>
                <wp:effectExtent l="0" t="0" r="19050" b="28575"/>
                <wp:wrapNone/>
                <wp:docPr id="1625641587" name="Connecteur droit 12"/>
                <wp:cNvGraphicFramePr/>
                <a:graphic xmlns:a="http://schemas.openxmlformats.org/drawingml/2006/main">
                  <a:graphicData uri="http://schemas.microsoft.com/office/word/2010/wordprocessingShape">
                    <wps:wsp>
                      <wps:cNvCnPr/>
                      <wps:spPr>
                        <a:xfrm>
                          <a:off x="0" y="0"/>
                          <a:ext cx="60960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05488D" id="Connecteur droit 12" o:spid="_x0000_s1026" style="position:absolute;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33.65pt" to="908.8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" strokecolor="#4472c4 [3204]" strokeweight=".5pt">
                <v:stroke joinstyle="miter"/>
                <w10:wrap anchorx="margin"/>
              </v:line>
            </w:pict>
          </mc:Fallback>
        </mc:AlternateContent>
      </w:r>
      <w:r>
        <w:rPr>
          <w:rFonts w:cstheme="minorHAnsi"/>
        </w:rPr>
        <w:t xml:space="preserve">4. </w:t>
      </w:r>
      <w:r w:rsidRPr="00614C8B">
        <w:rPr>
          <w:rFonts w:cstheme="minorHAnsi"/>
          <w:bCs w:val="0"/>
          <w:color w:val="44546A" w:themeColor="text2"/>
          <w:sz w:val="22"/>
          <w:szCs w:val="24"/>
        </w:rPr>
        <w:t>RÉCEPTION DES PRESTATIONS</w:t>
      </w:r>
    </w:p>
    <w:p w14:paraId="2B5C7484" w14:textId="77777777" w:rsidR="00FE3AA5" w:rsidRPr="00F47532" w:rsidRDefault="00FE3AA5" w:rsidP="00FE3AA5">
      <w:pPr>
        <w:rPr>
          <w:rFonts w:asciiTheme="minorHAnsi" w:hAnsiTheme="minorHAnsi" w:cstheme="minorHAnsi"/>
        </w:rPr>
      </w:pPr>
      <w:r>
        <w:rPr>
          <w:rFonts w:asciiTheme="minorHAnsi" w:hAnsiTheme="minorHAnsi" w:cstheme="minorHAnsi"/>
        </w:rPr>
        <w:t>La réception des prestations se fera en deux étapes :</w:t>
      </w:r>
    </w:p>
    <w:p w14:paraId="14EEBDED" w14:textId="77777777" w:rsidR="00FE3AA5" w:rsidRPr="00C741D2" w:rsidRDefault="00820353" w:rsidP="009532E7">
      <w:pPr>
        <w:pStyle w:val="Titre3"/>
        <w:rPr>
          <w:color w:val="44546A" w:themeColor="text2"/>
        </w:rPr>
      </w:pPr>
      <w:r>
        <w:rPr>
          <w:color w:val="44546A" w:themeColor="text2"/>
        </w:rPr>
        <w:t>4.1 Réception provisoire</w:t>
      </w:r>
    </w:p>
    <w:p w14:paraId="25F8FC00" w14:textId="77777777" w:rsidR="00FE3AA5" w:rsidRPr="00F47532" w:rsidRDefault="00FE3AA5" w:rsidP="00FE3AA5">
      <w:pPr>
        <w:rPr>
          <w:rFonts w:asciiTheme="minorHAnsi" w:hAnsiTheme="minorHAnsi" w:cstheme="minorHAnsi"/>
        </w:rPr>
      </w:pPr>
      <w:r>
        <w:rPr>
          <w:rFonts w:asciiTheme="minorHAnsi" w:hAnsiTheme="minorHAnsi" w:cstheme="minorHAnsi"/>
        </w:rPr>
        <w:t>La réception provisoire sera prononcée après :</w:t>
      </w:r>
    </w:p>
    <w:p w14:paraId="5BE849BD" w14:textId="77777777" w:rsidR="00FE3AA5" w:rsidRPr="00F47532" w:rsidRDefault="00FE3AA5" w:rsidP="00E5261E">
      <w:pPr>
        <w:numPr>
          <w:ilvl w:val="0"/>
          <w:numId w:val="44"/>
        </w:numPr>
        <w:rPr>
          <w:rFonts w:asciiTheme="minorHAnsi" w:hAnsiTheme="minorHAnsi" w:cstheme="minorHAnsi"/>
        </w:rPr>
      </w:pPr>
      <w:r>
        <w:rPr>
          <w:rFonts w:asciiTheme="minorHAnsi" w:hAnsiTheme="minorHAnsi" w:cstheme="minorHAnsi"/>
        </w:rPr>
        <w:t xml:space="preserve">la remise complète des livrables ; </w:t>
      </w:r>
    </w:p>
    <w:p w14:paraId="7961CB45" w14:textId="77777777" w:rsidR="00FE3AA5" w:rsidRPr="00F47532" w:rsidRDefault="00FE3AA5" w:rsidP="00E5261E">
      <w:pPr>
        <w:numPr>
          <w:ilvl w:val="0"/>
          <w:numId w:val="44"/>
        </w:numPr>
        <w:rPr>
          <w:rFonts w:asciiTheme="minorHAnsi" w:hAnsiTheme="minorHAnsi" w:cstheme="minorHAnsi"/>
        </w:rPr>
      </w:pPr>
      <w:r>
        <w:rPr>
          <w:rFonts w:asciiTheme="minorHAnsi" w:hAnsiTheme="minorHAnsi" w:cstheme="minorHAnsi"/>
        </w:rPr>
        <w:t xml:space="preserve">la validation technique des documents ; </w:t>
      </w:r>
    </w:p>
    <w:p w14:paraId="37C020AF" w14:textId="77777777" w:rsidR="00FE3AA5" w:rsidRPr="00F47532" w:rsidRDefault="00FE3AA5" w:rsidP="00E5261E">
      <w:pPr>
        <w:numPr>
          <w:ilvl w:val="0"/>
          <w:numId w:val="44"/>
        </w:numPr>
        <w:rPr>
          <w:rFonts w:asciiTheme="minorHAnsi" w:hAnsiTheme="minorHAnsi" w:cstheme="minorHAnsi"/>
        </w:rPr>
      </w:pPr>
      <w:r>
        <w:rPr>
          <w:rFonts w:asciiTheme="minorHAnsi" w:hAnsiTheme="minorHAnsi" w:cstheme="minorHAnsi"/>
        </w:rPr>
        <w:t xml:space="preserve">l’intégration des observations du Maître d’Ouvrage. </w:t>
      </w:r>
    </w:p>
    <w:p w14:paraId="60B2B4E9" w14:textId="77777777" w:rsidR="00FE3AA5" w:rsidRPr="00F47532" w:rsidRDefault="00D1304A" w:rsidP="00FE3AA5">
      <w:pPr>
        <w:rPr>
          <w:rFonts w:asciiTheme="minorHAnsi" w:hAnsiTheme="minorHAnsi" w:cstheme="minorHAnsi"/>
        </w:rPr>
      </w:pPr>
      <w:r>
        <w:rPr>
          <w:rFonts w:asciiTheme="minorHAnsi" w:hAnsiTheme="minorHAnsi" w:cstheme="minorHAnsi"/>
        </w:rPr>
        <w:t>Un procès-verbal de réception provisoire sera établi contradictoirement entre les parties.</w:t>
      </w:r>
    </w:p>
    <w:p w14:paraId="42D33898" w14:textId="77777777" w:rsidR="00FE3AA5" w:rsidRPr="009C087C" w:rsidRDefault="00820353" w:rsidP="00C10993">
      <w:pPr>
        <w:pStyle w:val="Titre3"/>
        <w:rPr>
          <w:color w:val="44546A" w:themeColor="text2"/>
        </w:rPr>
      </w:pPr>
      <w:r>
        <w:rPr>
          <w:color w:val="44546A" w:themeColor="text2"/>
        </w:rPr>
        <w:t>4.2 Réception définitive</w:t>
      </w:r>
    </w:p>
    <w:p w14:paraId="3C2EF2EA" w14:textId="77777777" w:rsidR="00FE3AA5" w:rsidRPr="00F47532" w:rsidRDefault="00FE3AA5" w:rsidP="00FE3AA5">
      <w:pPr>
        <w:rPr>
          <w:rFonts w:asciiTheme="minorHAnsi" w:hAnsiTheme="minorHAnsi" w:cstheme="minorHAnsi"/>
        </w:rPr>
      </w:pPr>
      <w:r>
        <w:rPr>
          <w:rFonts w:asciiTheme="minorHAnsi" w:hAnsiTheme="minorHAnsi" w:cstheme="minorHAnsi"/>
        </w:rPr>
        <w:t>La réception définitive interviendra à l’issue du délai de garantie de douze (12) mois, sous réserve qu’aucune insuffisance technique majeure ne soit constatée sur les Travaux produites.</w:t>
      </w:r>
    </w:p>
    <w:p w14:paraId="7029D0B9" w14:textId="77777777" w:rsidR="00FE3AA5" w:rsidRPr="009C087C" w:rsidRDefault="009532E7" w:rsidP="009F77F3">
      <w:pPr>
        <w:pStyle w:val="Titre1"/>
        <w:rPr>
          <w:color w:val="44546A" w:themeColor="text2"/>
        </w:rPr>
      </w:pPr>
      <w:r>
        <w:rPr>
          <w:rFonts w:cstheme="minorHAnsi"/>
          <w:noProof/>
          <w:color w:val="44546A" w:themeColor="text2"/>
        </w:rPr>
        <mc:AlternateContent>
          <mc:Choice Requires="wps">
            <w:drawing>
              <wp:anchor distT="0" distB="0" distL="114300" distR="114300" simplePos="0" relativeHeight="251676672" behindDoc="0" locked="0" layoutInCell="1" allowOverlap="1" wp14:anchorId="31547ACE" wp14:editId="248E1421">
                <wp:simplePos x="0" y="0"/>
                <wp:positionH relativeFrom="margin">
                  <wp:align>right</wp:align>
                </wp:positionH>
                <wp:positionV relativeFrom="paragraph">
                  <wp:posOffset>387350</wp:posOffset>
                </wp:positionV>
                <wp:extent cx="6162675" cy="0"/>
                <wp:effectExtent l="0" t="0" r="0" b="0"/>
                <wp:wrapNone/>
                <wp:docPr id="383638920" name="Connecteur droit 12"/>
                <wp:cNvGraphicFramePr/>
                <a:graphic xmlns:a="http://schemas.openxmlformats.org/drawingml/2006/main">
                  <a:graphicData uri="http://schemas.microsoft.com/office/word/2010/wordprocessingShape">
                    <wps:wsp>
                      <wps:cNvCnPr/>
                      <wps:spPr>
                        <a:xfrm>
                          <a:off x="0" y="0"/>
                          <a:ext cx="616267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C869AC" id="Connecteur droit 12" o:spid="_x0000_s1026" style="position:absolute;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4.05pt,30.5pt" to="919.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" strokecolor="#4472c4" strokeweight=".5pt">
                <v:stroke joinstyle="miter"/>
                <w10:wrap anchorx="margin"/>
              </v:line>
            </w:pict>
          </mc:Fallback>
        </mc:AlternateContent>
      </w:r>
      <w:r>
        <w:rPr>
          <w:color w:val="44546A" w:themeColor="text2"/>
        </w:rPr>
        <w:t>5. ASSURANCES ET RESPONSABILITÉS</w:t>
      </w:r>
    </w:p>
    <w:p w14:paraId="0F39419F" w14:textId="77777777" w:rsidR="00FE3AA5" w:rsidRPr="00F47532" w:rsidRDefault="00FE3AA5" w:rsidP="00FE3AA5">
      <w:pPr>
        <w:rPr>
          <w:rFonts w:asciiTheme="minorHAnsi" w:hAnsiTheme="minorHAnsi" w:cstheme="minorHAnsi"/>
        </w:rPr>
      </w:pPr>
      <w:r>
        <w:rPr>
          <w:rFonts w:asciiTheme="minorHAnsi" w:hAnsiTheme="minorHAnsi" w:cstheme="minorHAnsi"/>
        </w:rPr>
        <w:t>Le titulaire du marché demeure responsable des dommages causés :</w:t>
      </w:r>
    </w:p>
    <w:p w14:paraId="22972058" w14:textId="77777777" w:rsidR="00FE3AA5" w:rsidRPr="00F47532" w:rsidRDefault="00FE3AA5" w:rsidP="00E5261E">
      <w:pPr>
        <w:numPr>
          <w:ilvl w:val="0"/>
          <w:numId w:val="45"/>
        </w:numPr>
        <w:rPr>
          <w:rFonts w:asciiTheme="minorHAnsi" w:hAnsiTheme="minorHAnsi" w:cstheme="minorHAnsi"/>
        </w:rPr>
      </w:pPr>
      <w:r>
        <w:rPr>
          <w:rFonts w:asciiTheme="minorHAnsi" w:hAnsiTheme="minorHAnsi" w:cstheme="minorHAnsi"/>
        </w:rPr>
        <w:t xml:space="preserve">à son personnel ; </w:t>
      </w:r>
    </w:p>
    <w:p w14:paraId="1AC0908F" w14:textId="77777777" w:rsidR="00FE3AA5" w:rsidRPr="00F47532" w:rsidRDefault="00FE3AA5" w:rsidP="00E5261E">
      <w:pPr>
        <w:numPr>
          <w:ilvl w:val="0"/>
          <w:numId w:val="45"/>
        </w:numPr>
        <w:rPr>
          <w:rFonts w:asciiTheme="minorHAnsi" w:hAnsiTheme="minorHAnsi" w:cstheme="minorHAnsi"/>
        </w:rPr>
      </w:pPr>
      <w:r>
        <w:rPr>
          <w:rFonts w:asciiTheme="minorHAnsi" w:hAnsiTheme="minorHAnsi" w:cstheme="minorHAnsi"/>
        </w:rPr>
        <w:t xml:space="preserve">aux tiers ; </w:t>
      </w:r>
    </w:p>
    <w:p w14:paraId="68768774" w14:textId="77777777" w:rsidR="00FE3AA5" w:rsidRPr="00F47532" w:rsidRDefault="00FE3AA5" w:rsidP="00E5261E">
      <w:pPr>
        <w:numPr>
          <w:ilvl w:val="0"/>
          <w:numId w:val="45"/>
        </w:numPr>
        <w:rPr>
          <w:rFonts w:asciiTheme="minorHAnsi" w:hAnsiTheme="minorHAnsi" w:cstheme="minorHAnsi"/>
        </w:rPr>
      </w:pPr>
      <w:r>
        <w:rPr>
          <w:rFonts w:asciiTheme="minorHAnsi" w:hAnsiTheme="minorHAnsi" w:cstheme="minorHAnsi"/>
        </w:rPr>
        <w:t xml:space="preserve">ou aux biens publics et privés dans le cadre de l’exécution des prestations. </w:t>
      </w:r>
    </w:p>
    <w:p w14:paraId="26374E40" w14:textId="77777777" w:rsidR="00FE3AA5" w:rsidRPr="00F47532" w:rsidRDefault="00FE3AA5" w:rsidP="00FE3AA5">
      <w:pPr>
        <w:rPr>
          <w:rFonts w:asciiTheme="minorHAnsi" w:hAnsiTheme="minorHAnsi" w:cstheme="minorHAnsi"/>
        </w:rPr>
      </w:pPr>
      <w:r>
        <w:rPr>
          <w:rFonts w:asciiTheme="minorHAnsi" w:hAnsiTheme="minorHAnsi" w:cstheme="minorHAnsi"/>
        </w:rPr>
        <w:t>Il devra prendre toutes les dispositions nécessaires en matière :</w:t>
      </w:r>
    </w:p>
    <w:p w14:paraId="32C1B050" w14:textId="77777777" w:rsidR="00FE3AA5" w:rsidRPr="00F47532" w:rsidRDefault="00FE3AA5" w:rsidP="00E5261E">
      <w:pPr>
        <w:numPr>
          <w:ilvl w:val="0"/>
          <w:numId w:val="46"/>
        </w:numPr>
        <w:rPr>
          <w:rFonts w:asciiTheme="minorHAnsi" w:hAnsiTheme="minorHAnsi" w:cstheme="minorHAnsi"/>
        </w:rPr>
      </w:pPr>
      <w:r>
        <w:rPr>
          <w:rFonts w:asciiTheme="minorHAnsi" w:hAnsiTheme="minorHAnsi" w:cstheme="minorHAnsi"/>
        </w:rPr>
        <w:t xml:space="preserve">de sécurité ; </w:t>
      </w:r>
    </w:p>
    <w:p w14:paraId="4B95B658" w14:textId="77777777" w:rsidR="00FE3AA5" w:rsidRPr="00F47532" w:rsidRDefault="00FE3AA5" w:rsidP="00E5261E">
      <w:pPr>
        <w:numPr>
          <w:ilvl w:val="0"/>
          <w:numId w:val="46"/>
        </w:numPr>
        <w:rPr>
          <w:rFonts w:asciiTheme="minorHAnsi" w:hAnsiTheme="minorHAnsi" w:cstheme="minorHAnsi"/>
        </w:rPr>
      </w:pPr>
      <w:r>
        <w:rPr>
          <w:rFonts w:asciiTheme="minorHAnsi" w:hAnsiTheme="minorHAnsi" w:cstheme="minorHAnsi"/>
        </w:rPr>
        <w:t xml:space="preserve">d’assurance ; </w:t>
      </w:r>
    </w:p>
    <w:p w14:paraId="49811A2C" w14:textId="77777777" w:rsidR="00FE3AA5" w:rsidRPr="00F47532" w:rsidRDefault="00FE3AA5" w:rsidP="00E5261E">
      <w:pPr>
        <w:numPr>
          <w:ilvl w:val="0"/>
          <w:numId w:val="46"/>
        </w:numPr>
        <w:rPr>
          <w:rFonts w:asciiTheme="minorHAnsi" w:hAnsiTheme="minorHAnsi" w:cstheme="minorHAnsi"/>
        </w:rPr>
      </w:pPr>
      <w:r>
        <w:rPr>
          <w:rFonts w:asciiTheme="minorHAnsi" w:hAnsiTheme="minorHAnsi" w:cstheme="minorHAnsi"/>
        </w:rPr>
        <w:t xml:space="preserve">de protection du personnel ; </w:t>
      </w:r>
    </w:p>
    <w:p w14:paraId="78D5D968" w14:textId="77777777" w:rsidR="00FE3AA5" w:rsidRPr="00F47532" w:rsidRDefault="00FE3AA5" w:rsidP="00E5261E">
      <w:pPr>
        <w:numPr>
          <w:ilvl w:val="0"/>
          <w:numId w:val="46"/>
        </w:numPr>
        <w:rPr>
          <w:rFonts w:asciiTheme="minorHAnsi" w:hAnsiTheme="minorHAnsi" w:cstheme="minorHAnsi"/>
        </w:rPr>
      </w:pPr>
      <w:r>
        <w:rPr>
          <w:rFonts w:asciiTheme="minorHAnsi" w:hAnsiTheme="minorHAnsi" w:cstheme="minorHAnsi"/>
        </w:rPr>
        <w:t xml:space="preserve">et de prévention des risques liés aux missions de terrain. </w:t>
      </w:r>
    </w:p>
    <w:p w14:paraId="3F02594D" w14:textId="77777777" w:rsidR="00FE3AA5" w:rsidRPr="009C087C" w:rsidRDefault="00820353" w:rsidP="00FE3AA5">
      <w:pPr>
        <w:pStyle w:val="Titre2"/>
        <w:pBdr>
          <w:bottom w:val="single" w:sz="4" w:space="0" w:color="2E75B6"/>
        </w:pBdr>
        <w:rPr>
          <w:rFonts w:cstheme="minorHAnsi"/>
          <w:b/>
          <w:bCs w:val="0"/>
          <w:color w:val="44546A" w:themeColor="text2"/>
        </w:rPr>
      </w:pPr>
      <w:r>
        <w:rPr>
          <w:rFonts w:cstheme="minorHAnsi"/>
          <w:b/>
          <w:bCs w:val="0"/>
          <w:color w:val="44546A" w:themeColor="text2"/>
        </w:rPr>
        <w:t>6</w:t>
      </w:r>
      <w:r w:rsidRPr="00421EE1">
        <w:rPr>
          <w:b/>
          <w:color w:val="44546A" w:themeColor="text2"/>
          <w:sz w:val="24"/>
          <w:szCs w:val="28"/>
        </w:rPr>
        <w:t>. RÉSILIATION ET SANCTIONS</w:t>
      </w:r>
    </w:p>
    <w:p w14:paraId="5828B5D0" w14:textId="77777777" w:rsidR="00FE3AA5" w:rsidRPr="00F47532" w:rsidRDefault="00FE3AA5" w:rsidP="00FE3AA5">
      <w:pPr>
        <w:rPr>
          <w:rFonts w:asciiTheme="minorHAnsi" w:hAnsiTheme="minorHAnsi" w:cstheme="minorHAnsi"/>
        </w:rPr>
      </w:pPr>
      <w:r>
        <w:rPr>
          <w:rFonts w:asciiTheme="minorHAnsi" w:hAnsiTheme="minorHAnsi" w:cstheme="minorHAnsi"/>
        </w:rPr>
        <w:t>Le Maître d’Ouvrage pourra résilier le marché dans les cas suivants :</w:t>
      </w:r>
    </w:p>
    <w:p w14:paraId="2CD3DA69" w14:textId="77777777" w:rsidR="00FE3AA5" w:rsidRPr="00F47532" w:rsidRDefault="00FE3AA5" w:rsidP="00E5261E">
      <w:pPr>
        <w:numPr>
          <w:ilvl w:val="0"/>
          <w:numId w:val="47"/>
        </w:numPr>
        <w:rPr>
          <w:rFonts w:asciiTheme="minorHAnsi" w:hAnsiTheme="minorHAnsi" w:cstheme="minorHAnsi"/>
        </w:rPr>
      </w:pPr>
      <w:r>
        <w:rPr>
          <w:rFonts w:asciiTheme="minorHAnsi" w:hAnsiTheme="minorHAnsi" w:cstheme="minorHAnsi"/>
        </w:rPr>
        <w:t xml:space="preserve">retard excessif dans l’exécution ; </w:t>
      </w:r>
    </w:p>
    <w:p w14:paraId="566EAC8F" w14:textId="77777777" w:rsidR="00FE3AA5" w:rsidRPr="00F47532" w:rsidRDefault="00FE3AA5" w:rsidP="00E5261E">
      <w:pPr>
        <w:numPr>
          <w:ilvl w:val="0"/>
          <w:numId w:val="47"/>
        </w:numPr>
        <w:rPr>
          <w:rFonts w:asciiTheme="minorHAnsi" w:hAnsiTheme="minorHAnsi" w:cstheme="minorHAnsi"/>
        </w:rPr>
      </w:pPr>
      <w:r>
        <w:rPr>
          <w:rFonts w:asciiTheme="minorHAnsi" w:hAnsiTheme="minorHAnsi" w:cstheme="minorHAnsi"/>
        </w:rPr>
        <w:t xml:space="preserve">insuffisance manifeste des prestations ; </w:t>
      </w:r>
    </w:p>
    <w:p w14:paraId="6EDECF8D" w14:textId="77777777" w:rsidR="00FE3AA5" w:rsidRPr="00F47532" w:rsidRDefault="00FE3AA5" w:rsidP="00E5261E">
      <w:pPr>
        <w:numPr>
          <w:ilvl w:val="0"/>
          <w:numId w:val="47"/>
        </w:numPr>
        <w:rPr>
          <w:rFonts w:asciiTheme="minorHAnsi" w:hAnsiTheme="minorHAnsi" w:cstheme="minorHAnsi"/>
        </w:rPr>
      </w:pPr>
      <w:r>
        <w:rPr>
          <w:rFonts w:asciiTheme="minorHAnsi" w:hAnsiTheme="minorHAnsi" w:cstheme="minorHAnsi"/>
        </w:rPr>
        <w:t xml:space="preserve">abandon de la mission ; </w:t>
      </w:r>
    </w:p>
    <w:p w14:paraId="74CD39BF" w14:textId="77777777" w:rsidR="00FE3AA5" w:rsidRPr="00F47532" w:rsidRDefault="00FE3AA5" w:rsidP="00E5261E">
      <w:pPr>
        <w:numPr>
          <w:ilvl w:val="0"/>
          <w:numId w:val="47"/>
        </w:numPr>
        <w:rPr>
          <w:rFonts w:asciiTheme="minorHAnsi" w:hAnsiTheme="minorHAnsi" w:cstheme="minorHAnsi"/>
        </w:rPr>
      </w:pPr>
      <w:r>
        <w:rPr>
          <w:rFonts w:asciiTheme="minorHAnsi" w:hAnsiTheme="minorHAnsi" w:cstheme="minorHAnsi"/>
        </w:rPr>
        <w:t xml:space="preserve">non-respect des clauses contractuelles ; </w:t>
      </w:r>
    </w:p>
    <w:p w14:paraId="002D5963" w14:textId="77777777" w:rsidR="00FE3AA5" w:rsidRPr="00F47532" w:rsidRDefault="00FE3AA5" w:rsidP="00E5261E">
      <w:pPr>
        <w:numPr>
          <w:ilvl w:val="0"/>
          <w:numId w:val="47"/>
        </w:numPr>
        <w:rPr>
          <w:rFonts w:asciiTheme="minorHAnsi" w:hAnsiTheme="minorHAnsi" w:cstheme="minorHAnsi"/>
        </w:rPr>
      </w:pPr>
      <w:r>
        <w:rPr>
          <w:rFonts w:asciiTheme="minorHAnsi" w:hAnsiTheme="minorHAnsi" w:cstheme="minorHAnsi"/>
        </w:rPr>
        <w:t xml:space="preserve">fraude, corruption ou fausse déclaration. </w:t>
      </w:r>
    </w:p>
    <w:p w14:paraId="66CAEE53" w14:textId="77777777" w:rsidR="00FE3AA5" w:rsidRPr="00F47532" w:rsidRDefault="00FE3AA5" w:rsidP="00FE3AA5">
      <w:pPr>
        <w:rPr>
          <w:rFonts w:asciiTheme="minorHAnsi" w:hAnsiTheme="minorHAnsi" w:cstheme="minorHAnsi"/>
        </w:rPr>
      </w:pPr>
      <w:r>
        <w:rPr>
          <w:rFonts w:asciiTheme="minorHAnsi" w:hAnsiTheme="minorHAnsi" w:cstheme="minorHAnsi"/>
        </w:rPr>
        <w:t>En cas de résiliation imputable au titulaire, le Maître d’Ouvrage se réserve le droit :</w:t>
      </w:r>
    </w:p>
    <w:p w14:paraId="1225CB4F" w14:textId="77777777" w:rsidR="00FE3AA5" w:rsidRPr="00F47532" w:rsidRDefault="00FE3AA5" w:rsidP="00E5261E">
      <w:pPr>
        <w:numPr>
          <w:ilvl w:val="0"/>
          <w:numId w:val="48"/>
        </w:numPr>
        <w:rPr>
          <w:rFonts w:asciiTheme="minorHAnsi" w:hAnsiTheme="minorHAnsi" w:cstheme="minorHAnsi"/>
        </w:rPr>
      </w:pPr>
      <w:r>
        <w:rPr>
          <w:rFonts w:asciiTheme="minorHAnsi" w:hAnsiTheme="minorHAnsi" w:cstheme="minorHAnsi"/>
        </w:rPr>
        <w:t xml:space="preserve">d’appliquer les pénalités prévues ; </w:t>
      </w:r>
    </w:p>
    <w:p w14:paraId="4EF55FCD" w14:textId="77777777" w:rsidR="00FE3AA5" w:rsidRPr="00F47532" w:rsidRDefault="00FE3AA5" w:rsidP="00E5261E">
      <w:pPr>
        <w:numPr>
          <w:ilvl w:val="0"/>
          <w:numId w:val="48"/>
        </w:numPr>
        <w:rPr>
          <w:rFonts w:asciiTheme="minorHAnsi" w:hAnsiTheme="minorHAnsi" w:cstheme="minorHAnsi"/>
        </w:rPr>
      </w:pPr>
      <w:r>
        <w:rPr>
          <w:rFonts w:asciiTheme="minorHAnsi" w:hAnsiTheme="minorHAnsi" w:cstheme="minorHAnsi"/>
        </w:rPr>
        <w:t xml:space="preserve">de faire exécuter les prestations aux frais du titulaire défaillant ; </w:t>
      </w:r>
    </w:p>
    <w:p w14:paraId="36692DF7" w14:textId="77777777" w:rsidR="009C35D2" w:rsidRPr="00596840" w:rsidRDefault="00FE3AA5" w:rsidP="00596840">
      <w:pPr>
        <w:numPr>
          <w:ilvl w:val="0"/>
          <w:numId w:val="48"/>
        </w:numPr>
        <w:rPr>
          <w:rFonts w:asciiTheme="minorHAnsi" w:hAnsiTheme="minorHAnsi" w:cstheme="minorHAnsi"/>
        </w:rPr>
      </w:pPr>
      <w:r>
        <w:rPr>
          <w:rFonts w:asciiTheme="minorHAnsi" w:hAnsiTheme="minorHAnsi" w:cstheme="minorHAnsi"/>
        </w:rPr>
        <w:t xml:space="preserve">et d’engager toute procédure utile conformément à la réglementation applicable. </w:t>
      </w:r>
      <w:r>
        <w:rPr>
          <w:rFonts w:cstheme="minorHAnsi"/>
          <w:b/>
          <w:caps/>
          <w:color w:val="FFFFFF"/>
          <w:sz w:val="32"/>
          <w:szCs w:val="32"/>
        </w:rPr>
        <w:t xml:space="preserve"> </w:t>
      </w:r>
    </w:p>
    <w:p w14:paraId="7C15252F" w14:textId="77777777" w:rsidR="00FE3AA5" w:rsidRDefault="00FE3AA5" w:rsidP="00D80E8C">
      <w:pPr>
        <w:rPr>
          <w:rFonts w:asciiTheme="minorHAnsi" w:hAnsiTheme="minorHAnsi" w:cstheme="minorHAnsi"/>
          <w:b/>
          <w:bCs/>
          <w:caps/>
          <w:color w:val="FFFFFF"/>
          <w:sz w:val="32"/>
          <w:szCs w:val="32"/>
        </w:rPr>
      </w:pPr>
    </w:p>
    <w:p w14:paraId="52406EB7" w14:textId="77777777" w:rsidR="00D80E8C" w:rsidRPr="00D80E8C" w:rsidRDefault="00D80E8C" w:rsidP="00D80E8C">
      <w:pPr>
        <w:shd w:val="clear" w:color="auto" w:fill="1F4E79"/>
        <w:spacing w:before="400" w:after="200" w:line="276" w:lineRule="auto"/>
        <w:jc w:val="center"/>
        <w:rPr>
          <w:rFonts w:asciiTheme="minorHAnsi" w:hAnsiTheme="minorHAnsi" w:cstheme="minorHAnsi"/>
          <w:b/>
          <w:bCs/>
          <w:caps/>
          <w:color w:val="FFFFFF"/>
          <w:sz w:val="32"/>
          <w:szCs w:val="32"/>
        </w:rPr>
      </w:pPr>
      <w:bookmarkStart w:id="18" w:name="_Hlk230938041"/>
      <w:r>
        <w:rPr>
          <w:rFonts w:asciiTheme="minorHAnsi" w:hAnsiTheme="minorHAnsi" w:cstheme="minorHAnsi"/>
          <w:b/>
          <w:bCs/>
          <w:caps/>
          <w:color w:val="FFFFFF"/>
          <w:sz w:val="32"/>
          <w:szCs w:val="32"/>
        </w:rPr>
        <w:lastRenderedPageBreak/>
        <w:t>SECTION VIII : CODE DE CONDUITE ET PRINCIPE</w:t>
      </w:r>
    </w:p>
    <w:bookmarkEnd w:id="18"/>
    <w:p w14:paraId="0CE43907" w14:textId="77777777" w:rsidR="00D80E8C" w:rsidRPr="000A01EC" w:rsidRDefault="00D80E8C" w:rsidP="008E4336">
      <w:pPr>
        <w:pStyle w:val="Titre1"/>
        <w:rPr>
          <w:color w:val="1F4E79" w:themeColor="accent5" w:themeShade="80"/>
          <w:lang w:eastAsia="en-US"/>
        </w:rPr>
      </w:pPr>
      <w:r>
        <w:rPr>
          <w:noProof/>
          <w:color w:val="1F4E79" w:themeColor="accent5" w:themeShade="80"/>
          <w:lang w:eastAsia="en-US"/>
        </w:rPr>
        <mc:AlternateContent>
          <mc:Choice Requires="wps">
            <w:drawing>
              <wp:anchor distT="0" distB="0" distL="114300" distR="114300" simplePos="0" relativeHeight="251661312" behindDoc="0" locked="0" layoutInCell="1" allowOverlap="1" wp14:anchorId="14F27537" wp14:editId="4DF78206">
                <wp:simplePos x="0" y="0"/>
                <wp:positionH relativeFrom="margin">
                  <wp:align>right</wp:align>
                </wp:positionH>
                <wp:positionV relativeFrom="paragraph">
                  <wp:posOffset>239395</wp:posOffset>
                </wp:positionV>
                <wp:extent cx="6086475" cy="28575"/>
                <wp:effectExtent l="0" t="0" r="28575" b="28575"/>
                <wp:wrapNone/>
                <wp:docPr id="113751478" name="Connecteur droit 2"/>
                <wp:cNvGraphicFramePr/>
                <a:graphic xmlns:a="http://schemas.openxmlformats.org/drawingml/2006/main">
                  <a:graphicData uri="http://schemas.microsoft.com/office/word/2010/wordprocessingShape">
                    <wps:wsp>
                      <wps:cNvCnPr/>
                      <wps:spPr>
                        <a:xfrm flipV="1">
                          <a:off x="0" y="0"/>
                          <a:ext cx="6086475" cy="2857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8B4BA8" id="Connecteur droit 2"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05pt,18.85pt" to="907.3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" strokecolor="#4472c4" strokeweight=".5pt">
                <v:stroke joinstyle="miter"/>
                <w10:wrap anchorx="margin"/>
              </v:line>
            </w:pict>
          </mc:Fallback>
        </mc:AlternateContent>
      </w:r>
      <w:r>
        <w:rPr>
          <w:color w:val="1F4E79" w:themeColor="accent5" w:themeShade="80"/>
          <w:lang w:eastAsia="en-US"/>
        </w:rPr>
        <w:t>1.OBJECT DU CODE DE CONDUITE ET PRINCIPE</w:t>
      </w:r>
    </w:p>
    <w:p w14:paraId="2A6C6D27"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Le présent DAO définit le code de conduite et les principes de l’association action citoyenne pour le développement applicables au marché relatif aux travaux d’aménagement de six (06) jardins scolaires</w:t>
      </w:r>
      <w:r>
        <w:rPr>
          <w:rFonts w:asciiTheme="minorHAnsi" w:hAnsiTheme="minorHAnsi" w:cstheme="minorHAnsi"/>
          <w:color w:val="000000"/>
        </w:rPr>
        <w:t xml:space="preserve"> dans les villages de Tamsin, Gourga (école watinoma), Léba, Saye, Ouilla et Gourga, Commune de Ouahigouya, Province du Yatenga, Région du Yaadga</w:t>
      </w:r>
      <w:r>
        <w:rPr>
          <w:rFonts w:asciiTheme="minorHAnsi" w:hAnsiTheme="minorHAnsi" w:cstheme="minorHAnsi"/>
        </w:rPr>
        <w:t>.</w:t>
      </w:r>
    </w:p>
    <w:p w14:paraId="1CA44012"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 xml:space="preserve"> Elle prône la transparence, l’équité et la redevabilité. Les travaux doivent être même dans le respect strict des principes de l’humanitaire : la lutte contre la fraude, la corruption, la violence base sur le sexe. Toute contravention du prestataire contre les principes sera strictement sanctionnée voir la suspension de l’offre. </w:t>
      </w:r>
      <w:bookmarkStart w:id="19" w:name="_Hlk230597758"/>
    </w:p>
    <w:bookmarkEnd w:id="19"/>
    <w:p w14:paraId="643AB047"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Il précise les droits, obligations et responsabilités respectives du Maître d’Ouvrage et du bureau des travaux ou groupement de consultants chargé de l’exécution des prestations.</w:t>
      </w:r>
    </w:p>
    <w:p w14:paraId="3A898768"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Le présent marché est régi par :</w:t>
      </w:r>
    </w:p>
    <w:p w14:paraId="491C8509" w14:textId="77777777" w:rsidR="00D80E8C" w:rsidRPr="00D80E8C" w:rsidRDefault="00D80E8C"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les principes de l’humanitaire de l’Association Action Citoyenne pour le Développement (ACD) ; </w:t>
      </w:r>
    </w:p>
    <w:p w14:paraId="66288575" w14:textId="77777777" w:rsidR="00D80E8C" w:rsidRPr="00D80E8C" w:rsidRDefault="00D80E8C"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la lutte contre la fraude, la corruption, la violence bases sur le sexe ; </w:t>
      </w:r>
    </w:p>
    <w:p w14:paraId="3B94B584" w14:textId="77777777" w:rsidR="00D80E8C" w:rsidRPr="00D80E8C" w:rsidRDefault="00D80E8C" w:rsidP="00E5261E">
      <w:pPr>
        <w:numPr>
          <w:ilvl w:val="0"/>
          <w:numId w:val="27"/>
        </w:numPr>
        <w:spacing w:before="80" w:after="80"/>
        <w:jc w:val="both"/>
        <w:rPr>
          <w:rFonts w:asciiTheme="minorHAnsi" w:hAnsiTheme="minorHAnsi" w:cstheme="minorHAnsi"/>
        </w:rPr>
      </w:pPr>
      <w:r>
        <w:rPr>
          <w:rFonts w:asciiTheme="minorHAnsi" w:hAnsiTheme="minorHAnsi" w:cstheme="minorHAnsi"/>
        </w:rPr>
        <w:t xml:space="preserve">la protection et l’exploitation des abus sexuels ; </w:t>
      </w:r>
    </w:p>
    <w:p w14:paraId="6A9F53CB" w14:textId="0C45BEA4" w:rsidR="00D80E8C" w:rsidRPr="00421EE1" w:rsidRDefault="00D80E8C" w:rsidP="00D80E8C">
      <w:pPr>
        <w:numPr>
          <w:ilvl w:val="0"/>
          <w:numId w:val="27"/>
        </w:numPr>
        <w:spacing w:before="80" w:after="80"/>
        <w:jc w:val="both"/>
        <w:rPr>
          <w:rFonts w:asciiTheme="minorHAnsi" w:hAnsiTheme="minorHAnsi" w:cstheme="minorHAnsi"/>
        </w:rPr>
      </w:pPr>
      <w:r>
        <w:rPr>
          <w:rFonts w:asciiTheme="minorHAnsi" w:hAnsiTheme="minorHAnsi" w:cstheme="minorHAnsi"/>
        </w:rPr>
        <w:t xml:space="preserve">ainsi que les clauses spécifiques contenues dans le présent Dossier d’Appel d’Offres. </w:t>
      </w:r>
    </w:p>
    <w:p w14:paraId="7D5E9232" w14:textId="77777777" w:rsidR="00D80E8C" w:rsidRPr="00D80E8C" w:rsidRDefault="00D80E8C" w:rsidP="008E4336">
      <w:pPr>
        <w:pStyle w:val="Titre1"/>
        <w:rPr>
          <w:lang w:eastAsia="en-US"/>
        </w:rPr>
      </w:pPr>
      <w:r>
        <w:rPr>
          <w:noProof/>
          <w:lang w:eastAsia="en-US"/>
        </w:rPr>
        <mc:AlternateContent>
          <mc:Choice Requires="wps">
            <w:drawing>
              <wp:anchor distT="0" distB="0" distL="114300" distR="114300" simplePos="0" relativeHeight="251662336" behindDoc="0" locked="0" layoutInCell="1" allowOverlap="1" wp14:anchorId="4C417889" wp14:editId="7F4268A0">
                <wp:simplePos x="0" y="0"/>
                <wp:positionH relativeFrom="margin">
                  <wp:align>right</wp:align>
                </wp:positionH>
                <wp:positionV relativeFrom="paragraph">
                  <wp:posOffset>358140</wp:posOffset>
                </wp:positionV>
                <wp:extent cx="6115050" cy="28575"/>
                <wp:effectExtent l="0" t="0" r="19050" b="28575"/>
                <wp:wrapNone/>
                <wp:docPr id="1596131954" name="Connecteur droit 2"/>
                <wp:cNvGraphicFramePr/>
                <a:graphic xmlns:a="http://schemas.openxmlformats.org/drawingml/2006/main">
                  <a:graphicData uri="http://schemas.microsoft.com/office/word/2010/wordprocessingShape">
                    <wps:wsp>
                      <wps:cNvCnPr/>
                      <wps:spPr>
                        <a:xfrm flipV="1">
                          <a:off x="0" y="0"/>
                          <a:ext cx="6115050" cy="2857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A30828" id="Connecteur droit 2" o:spid="_x0000_s1026" style="position:absolute;flip:y;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0.3pt,28.2pt" to="911.8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" strokecolor="#4472c4" strokeweight=".5pt">
                <v:stroke joinstyle="miter"/>
                <w10:wrap anchorx="margin"/>
              </v:line>
            </w:pict>
          </mc:Fallback>
        </mc:AlternateContent>
      </w:r>
      <w:r>
        <w:rPr>
          <w:lang w:eastAsia="en-US"/>
        </w:rPr>
        <w:t>2.CONFLIT D’INTERETS</w:t>
      </w:r>
    </w:p>
    <w:p w14:paraId="301B873E" w14:textId="77777777" w:rsidR="00D80E8C" w:rsidRPr="00D80E8C" w:rsidRDefault="00D80E8C" w:rsidP="00D80E8C">
      <w:pPr>
        <w:autoSpaceDE w:val="0"/>
        <w:autoSpaceDN w:val="0"/>
        <w:adjustRightInd w:val="0"/>
        <w:jc w:val="both"/>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 xml:space="preserve"> </w:t>
      </w:r>
      <w:r>
        <w:rPr>
          <w:rFonts w:asciiTheme="minorHAnsi" w:eastAsiaTheme="minorHAnsi" w:hAnsiTheme="minorHAnsi" w:cstheme="minorHAnsi"/>
          <w:lang w:eastAsia="en-US"/>
          <w14:ligatures w14:val="standardContextual"/>
        </w:rPr>
        <w:t>Une entreprise qui participe à la présente procédure de passation de marché ne peut présenter de conflit    d’intérêts. Toute entreprise pour laquelle un conflit d’intérêts serait découvert est inéligible à l’attribution d’un contrat</w:t>
      </w:r>
      <w:r>
        <w:rPr>
          <w:rFonts w:ascii="Times New Roman" w:eastAsiaTheme="minorHAnsi" w:hAnsi="Times New Roman" w:cs="Times New Roman"/>
          <w:sz w:val="24"/>
          <w:szCs w:val="24"/>
          <w:lang w:eastAsia="en-US"/>
          <w14:ligatures w14:val="standardContextual"/>
        </w:rPr>
        <w:t>.</w:t>
      </w:r>
    </w:p>
    <w:p w14:paraId="2B2031C3" w14:textId="77777777" w:rsidR="00D80E8C" w:rsidRPr="00D80E8C" w:rsidRDefault="00D80E8C" w:rsidP="008E4336">
      <w:pPr>
        <w:pStyle w:val="Titre1"/>
        <w:rPr>
          <w:lang w:eastAsia="en-US"/>
        </w:rPr>
      </w:pPr>
      <w:r>
        <w:rPr>
          <w:noProof/>
          <w:lang w:eastAsia="en-US"/>
        </w:rPr>
        <mc:AlternateContent>
          <mc:Choice Requires="wps">
            <w:drawing>
              <wp:anchor distT="0" distB="0" distL="114300" distR="114300" simplePos="0" relativeHeight="251663360" behindDoc="0" locked="0" layoutInCell="1" allowOverlap="1" wp14:anchorId="29811223" wp14:editId="3646DF9C">
                <wp:simplePos x="0" y="0"/>
                <wp:positionH relativeFrom="margin">
                  <wp:align>left</wp:align>
                </wp:positionH>
                <wp:positionV relativeFrom="paragraph">
                  <wp:posOffset>340360</wp:posOffset>
                </wp:positionV>
                <wp:extent cx="6105525" cy="47625"/>
                <wp:effectExtent l="0" t="0" r="28575" b="28575"/>
                <wp:wrapNone/>
                <wp:docPr id="1098961117" name="Connecteur droit 2"/>
                <wp:cNvGraphicFramePr/>
                <a:graphic xmlns:a="http://schemas.openxmlformats.org/drawingml/2006/main">
                  <a:graphicData uri="http://schemas.microsoft.com/office/word/2010/wordprocessingShape">
                    <wps:wsp>
                      <wps:cNvCnPr/>
                      <wps:spPr>
                        <a:xfrm flipV="1">
                          <a:off x="0" y="0"/>
                          <a:ext cx="6105525" cy="476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A28775" id="Connecteur droit 2"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8pt" to="480.7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" strokecolor="#4472c4" strokeweight=".5pt">
                <v:stroke joinstyle="miter"/>
                <w10:wrap anchorx="margin"/>
              </v:line>
            </w:pict>
          </mc:Fallback>
        </mc:AlternateContent>
      </w:r>
      <w:r>
        <w:rPr>
          <w:lang w:eastAsia="en-US"/>
        </w:rPr>
        <w:t>3.EQUITE ET TRANSPARENCE</w:t>
      </w:r>
    </w:p>
    <w:p w14:paraId="0D21D052" w14:textId="77777777" w:rsidR="00D80E8C" w:rsidRPr="00D80E8C" w:rsidRDefault="00D80E8C" w:rsidP="00D80E8C">
      <w:pPr>
        <w:autoSpaceDE w:val="0"/>
        <w:autoSpaceDN w:val="0"/>
        <w:adjustRightInd w:val="0"/>
        <w:spacing w:before="80" w:after="80"/>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Tout soumissionnaire qui participe à une passation de marché de services de conseil, de biens ou de travaux doit assurer une concurrence juste et transparente et se conformer au minimum aux principales normes de l’Organisation internationale du travail (OIT) ratifiées par le pays au sein duquel les services ou les travaux sont réalisés. Ceci est établi par la signature d’une déclaration d’engagement conforme au texte ;</w:t>
      </w:r>
    </w:p>
    <w:p w14:paraId="6541A265" w14:textId="77777777" w:rsidR="00D80E8C" w:rsidRPr="00D80E8C" w:rsidRDefault="00D80E8C" w:rsidP="00E5261E">
      <w:pPr>
        <w:widowControl w:val="0"/>
        <w:numPr>
          <w:ilvl w:val="0"/>
          <w:numId w:val="62"/>
        </w:numPr>
        <w:autoSpaceDE w:val="0"/>
        <w:autoSpaceDN w:val="0"/>
        <w:adjustRightInd w:val="0"/>
        <w:spacing w:before="80" w:after="80"/>
        <w:ind w:left="714" w:hanging="357"/>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Fraude et corruption : Lorsqu’ils participent à cet appel d’offres, il est exigé que les soumissionnaires, leurs agents et tout le personnel de ceux-ci se conforment au plus haut niveau d’éthique lors de la passation des marchés et de l’exécution des contrats </w:t>
      </w:r>
      <w:r>
        <w:rPr>
          <w:rFonts w:asciiTheme="minorHAnsi" w:eastAsia="CIDFont+F10" w:hAnsiTheme="minorHAnsi" w:cstheme="minorHAnsi"/>
          <w:lang w:eastAsia="en-US"/>
          <w14:ligatures w14:val="standardContextual"/>
        </w:rPr>
        <w:t>;</w:t>
      </w:r>
    </w:p>
    <w:p w14:paraId="21FFD6E8" w14:textId="77777777" w:rsidR="00D80E8C" w:rsidRPr="00D80E8C" w:rsidRDefault="00D80E8C"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corruption représente l'offre, le don, la réception ou la sollicitation, directe ou indirecte, de quelque chose de valeur pour influencer indûment les actions d'une autre partie ;</w:t>
      </w:r>
    </w:p>
    <w:p w14:paraId="6EE4506E" w14:textId="77777777" w:rsidR="00D80E8C" w:rsidRPr="00D80E8C" w:rsidRDefault="00D80E8C"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fraude représente tout acte ou omission, y compris une fausse déclaration, qui, sciemment ou par imprudence, induit ou tente d'induire une partie en erreur pour obtenir un avantage financier, d’autres bénéfices ou pour se soustraire à une obligation ;</w:t>
      </w:r>
    </w:p>
    <w:p w14:paraId="47EE771C" w14:textId="77777777" w:rsidR="00D80E8C" w:rsidRPr="00D80E8C" w:rsidRDefault="00D80E8C"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collusoire est un arrangement entre deux ou plusieurs parties conçues pour atteindre un objectif inapproprié, y compris pour influencer indûment les actions d'une autre partie ;</w:t>
      </w:r>
    </w:p>
    <w:p w14:paraId="225C3D6C" w14:textId="77777777" w:rsidR="00D80E8C" w:rsidRPr="00D80E8C" w:rsidRDefault="00D1304A"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Une « Pratique coercitive » est le fait de porter atteinte, de nuire, ou de menacer de nuire, directement ou indirectement, à toute partie ou à la propriété d’une partie pour influencer indûment ses actions ;</w:t>
      </w:r>
    </w:p>
    <w:p w14:paraId="47AD2051" w14:textId="77777777" w:rsidR="00D80E8C" w:rsidRPr="00D80E8C" w:rsidRDefault="00D80E8C" w:rsidP="00E5261E">
      <w:pPr>
        <w:widowControl w:val="0"/>
        <w:numPr>
          <w:ilvl w:val="0"/>
          <w:numId w:val="61"/>
        </w:numPr>
        <w:autoSpaceDE w:val="0"/>
        <w:autoSpaceDN w:val="0"/>
        <w:adjustRightInd w:val="0"/>
        <w:spacing w:before="80" w:after="80"/>
        <w:contextualSpacing/>
        <w:jc w:val="both"/>
        <w:rPr>
          <w:lang w:eastAsia="en-US"/>
        </w:rPr>
      </w:pPr>
      <w:r>
        <w:rPr>
          <w:rFonts w:asciiTheme="minorHAnsi" w:eastAsia="CIDFont+F10" w:hAnsiTheme="minorHAnsi" w:cstheme="minorHAnsi"/>
          <w:lang w:eastAsia="en-US"/>
          <w14:ligatures w14:val="standardContextual"/>
        </w:rPr>
        <w:t xml:space="preserve"> </w:t>
      </w:r>
      <w:r>
        <w:rPr>
          <w:rFonts w:asciiTheme="minorHAnsi" w:eastAsiaTheme="minorHAnsi" w:hAnsiTheme="minorHAnsi" w:cstheme="minorHAnsi"/>
          <w:lang w:eastAsia="en-US"/>
          <w14:ligatures w14:val="standardContextual"/>
        </w:rPr>
        <w:t xml:space="preserve">Une « Pratique d'obstruction » désigne la destruction, la falsification, la modification ou la dissimulation délibérée d'éléments de preuve importants pour l'enquête ou de fausses déclarations aux enquêteurs afin d'entraver matériellement une enquête d’un bailleur de fonds relative à des allégations de pratique de corruption, frauduleuse, coercitive ou collusoire ; </w:t>
      </w:r>
    </w:p>
    <w:p w14:paraId="57BD9339" w14:textId="77777777" w:rsidR="00D80E8C" w:rsidRPr="00D80E8C" w:rsidRDefault="00E51F92" w:rsidP="00E51F92">
      <w:pPr>
        <w:pStyle w:val="Titre1"/>
        <w:rPr>
          <w:lang w:eastAsia="en-US"/>
        </w:rPr>
      </w:pPr>
      <w:r>
        <w:rPr>
          <w:noProof/>
          <w:lang w:eastAsia="en-US"/>
        </w:rPr>
        <mc:AlternateContent>
          <mc:Choice Requires="wps">
            <w:drawing>
              <wp:anchor distT="0" distB="0" distL="114300" distR="114300" simplePos="0" relativeHeight="251664384" behindDoc="0" locked="0" layoutInCell="1" allowOverlap="1" wp14:anchorId="6B485CE6" wp14:editId="475798D5">
                <wp:simplePos x="0" y="0"/>
                <wp:positionH relativeFrom="margin">
                  <wp:align>right</wp:align>
                </wp:positionH>
                <wp:positionV relativeFrom="paragraph">
                  <wp:posOffset>345439</wp:posOffset>
                </wp:positionV>
                <wp:extent cx="6143625" cy="34290"/>
                <wp:effectExtent l="0" t="0" r="28575" b="22860"/>
                <wp:wrapNone/>
                <wp:docPr id="1575045489" name="Connecteur droit 2"/>
                <wp:cNvGraphicFramePr/>
                <a:graphic xmlns:a="http://schemas.openxmlformats.org/drawingml/2006/main">
                  <a:graphicData uri="http://schemas.microsoft.com/office/word/2010/wordprocessingShape">
                    <wps:wsp>
                      <wps:cNvCnPr/>
                      <wps:spPr>
                        <a:xfrm>
                          <a:off x="0" y="0"/>
                          <a:ext cx="6143625" cy="3429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9ADAB7" id="Connecteur droit 2"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2.55pt,27.2pt" to="916.3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" strokecolor="#4472c4" strokeweight=".5pt">
                <v:stroke joinstyle="miter"/>
                <w10:wrap anchorx="margin"/>
              </v:line>
            </w:pict>
          </mc:Fallback>
        </mc:AlternateContent>
      </w:r>
      <w:r>
        <w:rPr>
          <w:lang w:eastAsia="en-US"/>
        </w:rPr>
        <w:t xml:space="preserve">4.CONFIDENTIALITE </w:t>
      </w:r>
    </w:p>
    <w:p w14:paraId="1EC5DCB5" w14:textId="77777777" w:rsidR="00D80E8C" w:rsidRPr="000A01EC" w:rsidRDefault="00D80E8C" w:rsidP="000A01EC">
      <w:pPr>
        <w:autoSpaceDE w:val="0"/>
        <w:autoSpaceDN w:val="0"/>
        <w:adjustRightInd w:val="0"/>
        <w:spacing w:before="80" w:after="80"/>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lastRenderedPageBreak/>
        <w:t>La passation du marché est conduite de manière confidentielle. Lors de la passation du marché, aucune information relative à l’évaluation des propositions et aucune recommandation pour l’octroi du contrat n’est fournie aux soumissionnaires ou aux parties tierces qui ne sont pas officiellement des participants à l’appel d’offres. Une rupture de la confidentialité peut entrainer l’annulation de l’appel d’offres. Aucun dialogue ou échange avec les soumissionnaires sur leur offre n’est possible pendant la période s’écoulant entre l’annonce publique de l’appel d’offres et l’octroi du contrat. Toutefois, la conduite de visites sur les sites du projet ou les recherches et évaluations des documents sont autorisées dans la mesure où elles permettent aux soumissionnaires de se familiariser avec l’environnement de travail. En outre, des demandes écrites de clarification sont autorisées. Les réponses sont communiquées par écrit à l’ensemble des soumissionnaires inscrits.</w:t>
      </w:r>
    </w:p>
    <w:p w14:paraId="27B0CDEB" w14:textId="77777777" w:rsidR="00D80E8C" w:rsidRPr="00D80E8C" w:rsidRDefault="00D80E8C" w:rsidP="00E51F92">
      <w:pPr>
        <w:pStyle w:val="Titre1"/>
        <w:rPr>
          <w:lang w:eastAsia="en-US"/>
        </w:rPr>
      </w:pPr>
      <w:r>
        <w:rPr>
          <w:noProof/>
          <w:lang w:eastAsia="en-US"/>
        </w:rPr>
        <mc:AlternateContent>
          <mc:Choice Requires="wps">
            <w:drawing>
              <wp:anchor distT="0" distB="0" distL="114300" distR="114300" simplePos="0" relativeHeight="251665408" behindDoc="0" locked="0" layoutInCell="1" allowOverlap="1" wp14:anchorId="50617728" wp14:editId="44FFB3C2">
                <wp:simplePos x="0" y="0"/>
                <wp:positionH relativeFrom="margin">
                  <wp:align>right</wp:align>
                </wp:positionH>
                <wp:positionV relativeFrom="paragraph">
                  <wp:posOffset>342900</wp:posOffset>
                </wp:positionV>
                <wp:extent cx="6086475" cy="28575"/>
                <wp:effectExtent l="0" t="0" r="28575" b="28575"/>
                <wp:wrapNone/>
                <wp:docPr id="830538341" name="Connecteur droit 2"/>
                <wp:cNvGraphicFramePr/>
                <a:graphic xmlns:a="http://schemas.openxmlformats.org/drawingml/2006/main">
                  <a:graphicData uri="http://schemas.microsoft.com/office/word/2010/wordprocessingShape">
                    <wps:wsp>
                      <wps:cNvCnPr/>
                      <wps:spPr>
                        <a:xfrm flipV="1">
                          <a:off x="0" y="0"/>
                          <a:ext cx="6086475" cy="2857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B327A3" id="Connecteur droit 2" o:spid="_x0000_s1026" style="position:absolute;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05pt,27pt" to="907.3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" strokecolor="#4472c4" strokeweight=".5pt">
                <v:stroke joinstyle="miter"/>
                <w10:wrap anchorx="margin"/>
              </v:line>
            </w:pict>
          </mc:Fallback>
        </mc:AlternateContent>
      </w:r>
      <w:r>
        <w:rPr>
          <w:lang w:eastAsia="en-US"/>
        </w:rPr>
        <w:t xml:space="preserve">5.Éligibilité des offres  </w:t>
      </w:r>
    </w:p>
    <w:p w14:paraId="44D872C2" w14:textId="77777777" w:rsidR="00D80E8C" w:rsidRPr="00D80E8C" w:rsidRDefault="00D80E8C" w:rsidP="00E5261E">
      <w:pPr>
        <w:widowControl w:val="0"/>
        <w:numPr>
          <w:ilvl w:val="0"/>
          <w:numId w:val="63"/>
        </w:numPr>
        <w:autoSpaceDE w:val="0"/>
        <w:autoSpaceDN w:val="0"/>
        <w:adjustRightInd w:val="0"/>
        <w:contextualSpacing/>
        <w:jc w:val="both"/>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Les offres d’entreprises, d’organisations ou d’individus sont recevables pour l’appel d’offres, si aucune des raisons d’exclusion suivantes ne s’applique ;</w:t>
      </w:r>
    </w:p>
    <w:p w14:paraId="3EB753C5" w14:textId="77777777" w:rsidR="005B6334" w:rsidRDefault="00D80E8C" w:rsidP="00D80E8C">
      <w:pPr>
        <w:rPr>
          <w:rFonts w:asciiTheme="minorHAnsi" w:hAnsiTheme="minorHAnsi" w:cstheme="minorHAnsi"/>
          <w:b/>
          <w:bCs/>
          <w:caps/>
          <w:color w:val="FFFFFF"/>
          <w:sz w:val="32"/>
          <w:szCs w:val="32"/>
        </w:rPr>
      </w:pPr>
      <w:r>
        <w:rPr>
          <w:rFonts w:ascii="Times New Roman" w:eastAsiaTheme="minorHAnsi" w:hAnsi="Times New Roman" w:cs="Times New Roman"/>
          <w:sz w:val="24"/>
          <w:szCs w:val="24"/>
          <w:lang w:eastAsia="en-US"/>
          <w14:ligatures w14:val="standardContextual"/>
        </w:rPr>
        <w:t>L’entreprise, l’organisation ou l’individu est légalement exclu des passations de marchés sur le fondement de violations antérieures des règlementations sur la fraude et la corruption </w:t>
      </w:r>
      <w:r>
        <w:rPr>
          <w:rFonts w:asciiTheme="minorHAnsi" w:hAnsiTheme="minorHAnsi" w:cstheme="minorHAnsi"/>
          <w:b/>
          <w:bCs/>
          <w:caps/>
          <w:color w:val="FFFFFF"/>
          <w:sz w:val="32"/>
          <w:szCs w:val="32"/>
        </w:rPr>
        <w:t xml:space="preserve"> </w:t>
      </w:r>
    </w:p>
    <w:p w14:paraId="1A15777F" w14:textId="77777777" w:rsidR="005B6334" w:rsidRDefault="005B6334" w:rsidP="00D80E8C">
      <w:pPr>
        <w:rPr>
          <w:rFonts w:asciiTheme="minorHAnsi" w:hAnsiTheme="minorHAnsi" w:cstheme="minorHAnsi"/>
          <w:b/>
          <w:bCs/>
          <w:caps/>
          <w:color w:val="FFFFFF"/>
          <w:sz w:val="32"/>
          <w:szCs w:val="32"/>
        </w:rPr>
      </w:pPr>
    </w:p>
    <w:p w14:paraId="44960F30" w14:textId="77777777" w:rsidR="005B6334" w:rsidRDefault="005B6334" w:rsidP="00D80E8C">
      <w:pPr>
        <w:rPr>
          <w:rFonts w:asciiTheme="minorHAnsi" w:hAnsiTheme="minorHAnsi" w:cstheme="minorHAnsi"/>
          <w:b/>
          <w:bCs/>
          <w:caps/>
          <w:color w:val="FFFFFF"/>
          <w:sz w:val="32"/>
          <w:szCs w:val="32"/>
        </w:rPr>
      </w:pPr>
    </w:p>
    <w:p w14:paraId="4BD18C4A" w14:textId="77777777" w:rsidR="005B6334" w:rsidRDefault="005B6334" w:rsidP="00D80E8C">
      <w:pPr>
        <w:rPr>
          <w:rFonts w:asciiTheme="minorHAnsi" w:hAnsiTheme="minorHAnsi" w:cstheme="minorHAnsi"/>
          <w:b/>
          <w:bCs/>
          <w:caps/>
          <w:color w:val="FFFFFF"/>
          <w:sz w:val="32"/>
          <w:szCs w:val="32"/>
        </w:rPr>
      </w:pPr>
    </w:p>
    <w:p w14:paraId="40FFC348" w14:textId="77777777" w:rsidR="005B6334" w:rsidRDefault="005B6334" w:rsidP="00D80E8C">
      <w:pPr>
        <w:rPr>
          <w:rFonts w:asciiTheme="minorHAnsi" w:hAnsiTheme="minorHAnsi" w:cstheme="minorHAnsi"/>
          <w:b/>
          <w:bCs/>
          <w:caps/>
          <w:color w:val="FFFFFF"/>
          <w:sz w:val="32"/>
          <w:szCs w:val="32"/>
        </w:rPr>
      </w:pPr>
    </w:p>
    <w:p w14:paraId="2EF3772D" w14:textId="77777777" w:rsidR="005B6334" w:rsidRDefault="005B6334" w:rsidP="00D80E8C">
      <w:pPr>
        <w:rPr>
          <w:rFonts w:asciiTheme="minorHAnsi" w:hAnsiTheme="minorHAnsi" w:cstheme="minorHAnsi"/>
          <w:b/>
          <w:bCs/>
          <w:caps/>
          <w:color w:val="FFFFFF"/>
          <w:sz w:val="32"/>
          <w:szCs w:val="32"/>
        </w:rPr>
      </w:pPr>
    </w:p>
    <w:p w14:paraId="4D2FC0E7" w14:textId="77777777" w:rsidR="005B6334" w:rsidRDefault="005B6334" w:rsidP="00D80E8C">
      <w:pPr>
        <w:rPr>
          <w:rFonts w:asciiTheme="minorHAnsi" w:hAnsiTheme="minorHAnsi" w:cstheme="minorHAnsi"/>
          <w:b/>
          <w:bCs/>
          <w:caps/>
          <w:color w:val="FFFFFF"/>
          <w:sz w:val="32"/>
          <w:szCs w:val="32"/>
        </w:rPr>
      </w:pPr>
    </w:p>
    <w:p w14:paraId="3C0849AA" w14:textId="77777777" w:rsidR="005B6334" w:rsidRDefault="005B6334" w:rsidP="00D80E8C">
      <w:pPr>
        <w:rPr>
          <w:rFonts w:asciiTheme="minorHAnsi" w:hAnsiTheme="minorHAnsi" w:cstheme="minorHAnsi"/>
          <w:b/>
          <w:bCs/>
          <w:caps/>
          <w:color w:val="FFFFFF"/>
          <w:sz w:val="32"/>
          <w:szCs w:val="32"/>
        </w:rPr>
      </w:pPr>
    </w:p>
    <w:p w14:paraId="24FEE03E" w14:textId="77777777" w:rsidR="005B6334" w:rsidRDefault="005B6334" w:rsidP="00D80E8C">
      <w:pPr>
        <w:rPr>
          <w:rFonts w:asciiTheme="minorHAnsi" w:hAnsiTheme="minorHAnsi" w:cstheme="minorHAnsi"/>
          <w:b/>
          <w:bCs/>
          <w:caps/>
          <w:color w:val="FFFFFF"/>
          <w:sz w:val="32"/>
          <w:szCs w:val="32"/>
        </w:rPr>
      </w:pPr>
    </w:p>
    <w:p w14:paraId="60ED6A10" w14:textId="77777777" w:rsidR="005B6334" w:rsidRDefault="005B6334" w:rsidP="00D80E8C">
      <w:pPr>
        <w:rPr>
          <w:rFonts w:asciiTheme="minorHAnsi" w:hAnsiTheme="minorHAnsi" w:cstheme="minorHAnsi"/>
          <w:b/>
          <w:bCs/>
          <w:caps/>
          <w:color w:val="FFFFFF"/>
          <w:sz w:val="32"/>
          <w:szCs w:val="32"/>
        </w:rPr>
      </w:pPr>
    </w:p>
    <w:p w14:paraId="0F0AC2DB" w14:textId="77777777" w:rsidR="005B6334" w:rsidRDefault="005B6334" w:rsidP="00D80E8C">
      <w:pPr>
        <w:rPr>
          <w:rFonts w:asciiTheme="minorHAnsi" w:hAnsiTheme="minorHAnsi" w:cstheme="minorHAnsi"/>
          <w:b/>
          <w:bCs/>
          <w:caps/>
          <w:color w:val="FFFFFF"/>
          <w:sz w:val="32"/>
          <w:szCs w:val="32"/>
        </w:rPr>
      </w:pPr>
    </w:p>
    <w:p w14:paraId="2AE1F346" w14:textId="77777777" w:rsidR="005B6334" w:rsidRDefault="005B6334" w:rsidP="00D80E8C">
      <w:pPr>
        <w:rPr>
          <w:rFonts w:asciiTheme="minorHAnsi" w:hAnsiTheme="minorHAnsi" w:cstheme="minorHAnsi"/>
          <w:b/>
          <w:bCs/>
          <w:caps/>
          <w:color w:val="FFFFFF"/>
          <w:sz w:val="32"/>
          <w:szCs w:val="32"/>
        </w:rPr>
      </w:pPr>
    </w:p>
    <w:p w14:paraId="393E823F" w14:textId="77777777" w:rsidR="005B6334" w:rsidRDefault="005B6334" w:rsidP="00D80E8C">
      <w:pPr>
        <w:rPr>
          <w:rFonts w:asciiTheme="minorHAnsi" w:hAnsiTheme="minorHAnsi" w:cstheme="minorHAnsi"/>
          <w:b/>
          <w:bCs/>
          <w:caps/>
          <w:color w:val="FFFFFF"/>
          <w:sz w:val="32"/>
          <w:szCs w:val="32"/>
        </w:rPr>
      </w:pPr>
    </w:p>
    <w:p w14:paraId="2E177F1C" w14:textId="77777777" w:rsidR="005B6334" w:rsidRDefault="005B6334" w:rsidP="00D80E8C">
      <w:pPr>
        <w:rPr>
          <w:rFonts w:asciiTheme="minorHAnsi" w:hAnsiTheme="minorHAnsi" w:cstheme="minorHAnsi"/>
          <w:b/>
          <w:bCs/>
          <w:caps/>
          <w:color w:val="FFFFFF"/>
          <w:sz w:val="32"/>
          <w:szCs w:val="32"/>
        </w:rPr>
      </w:pPr>
    </w:p>
    <w:p w14:paraId="56740EF1" w14:textId="77777777" w:rsidR="005B6334" w:rsidRDefault="005B6334" w:rsidP="00D80E8C">
      <w:pPr>
        <w:rPr>
          <w:rFonts w:asciiTheme="minorHAnsi" w:hAnsiTheme="minorHAnsi" w:cstheme="minorHAnsi"/>
          <w:b/>
          <w:bCs/>
          <w:caps/>
          <w:color w:val="FFFFFF"/>
          <w:sz w:val="32"/>
          <w:szCs w:val="32"/>
        </w:rPr>
      </w:pPr>
    </w:p>
    <w:p w14:paraId="3D6E0F1D" w14:textId="77777777" w:rsidR="005B6334" w:rsidRDefault="005B6334" w:rsidP="00D80E8C">
      <w:pPr>
        <w:rPr>
          <w:rFonts w:asciiTheme="minorHAnsi" w:hAnsiTheme="minorHAnsi" w:cstheme="minorHAnsi"/>
          <w:b/>
          <w:bCs/>
          <w:caps/>
          <w:color w:val="FFFFFF"/>
          <w:sz w:val="32"/>
          <w:szCs w:val="32"/>
        </w:rPr>
      </w:pPr>
    </w:p>
    <w:p w14:paraId="4246A407" w14:textId="77777777" w:rsidR="005B6334" w:rsidRDefault="005B6334" w:rsidP="00D80E8C">
      <w:pPr>
        <w:rPr>
          <w:rFonts w:asciiTheme="minorHAnsi" w:hAnsiTheme="minorHAnsi" w:cstheme="minorHAnsi"/>
          <w:b/>
          <w:bCs/>
          <w:caps/>
          <w:color w:val="FFFFFF"/>
          <w:sz w:val="32"/>
          <w:szCs w:val="32"/>
        </w:rPr>
      </w:pPr>
    </w:p>
    <w:p w14:paraId="2B0F67E0" w14:textId="77777777" w:rsidR="005B6334" w:rsidRDefault="005B6334" w:rsidP="00D80E8C">
      <w:pPr>
        <w:rPr>
          <w:rFonts w:asciiTheme="minorHAnsi" w:hAnsiTheme="minorHAnsi" w:cstheme="minorHAnsi"/>
          <w:b/>
          <w:bCs/>
          <w:caps/>
          <w:color w:val="FFFFFF"/>
          <w:sz w:val="32"/>
          <w:szCs w:val="32"/>
        </w:rPr>
      </w:pPr>
    </w:p>
    <w:p w14:paraId="0910D338" w14:textId="77777777" w:rsidR="005B6334" w:rsidRDefault="005B6334" w:rsidP="00D80E8C">
      <w:pPr>
        <w:rPr>
          <w:rFonts w:asciiTheme="minorHAnsi" w:hAnsiTheme="minorHAnsi" w:cstheme="minorHAnsi"/>
          <w:b/>
          <w:bCs/>
          <w:caps/>
          <w:color w:val="FFFFFF"/>
          <w:sz w:val="32"/>
          <w:szCs w:val="32"/>
        </w:rPr>
      </w:pPr>
    </w:p>
    <w:p w14:paraId="6583D2D3" w14:textId="77777777" w:rsidR="005B6334" w:rsidRDefault="005B6334" w:rsidP="00D80E8C">
      <w:pPr>
        <w:rPr>
          <w:rFonts w:asciiTheme="minorHAnsi" w:hAnsiTheme="minorHAnsi" w:cstheme="minorHAnsi"/>
          <w:b/>
          <w:bCs/>
          <w:caps/>
          <w:color w:val="FFFFFF"/>
          <w:sz w:val="32"/>
          <w:szCs w:val="32"/>
        </w:rPr>
      </w:pPr>
    </w:p>
    <w:p w14:paraId="0D3BCD6F" w14:textId="77777777" w:rsidR="005B6334" w:rsidRDefault="005B6334" w:rsidP="00D80E8C">
      <w:pPr>
        <w:rPr>
          <w:rFonts w:asciiTheme="minorHAnsi" w:hAnsiTheme="minorHAnsi" w:cstheme="minorHAnsi"/>
          <w:b/>
          <w:bCs/>
          <w:caps/>
          <w:color w:val="FFFFFF"/>
          <w:sz w:val="32"/>
          <w:szCs w:val="32"/>
        </w:rPr>
      </w:pPr>
    </w:p>
    <w:p w14:paraId="4A44DA90" w14:textId="77777777" w:rsidR="005B6334" w:rsidRDefault="005B6334" w:rsidP="00D80E8C">
      <w:pPr>
        <w:rPr>
          <w:rFonts w:asciiTheme="minorHAnsi" w:hAnsiTheme="minorHAnsi" w:cstheme="minorHAnsi"/>
          <w:b/>
          <w:bCs/>
          <w:caps/>
          <w:color w:val="FFFFFF"/>
          <w:sz w:val="32"/>
          <w:szCs w:val="32"/>
        </w:rPr>
      </w:pPr>
    </w:p>
    <w:p w14:paraId="4E81ABD7" w14:textId="77777777" w:rsidR="005B6334" w:rsidRDefault="005B6334" w:rsidP="00D80E8C">
      <w:pPr>
        <w:rPr>
          <w:rFonts w:asciiTheme="minorHAnsi" w:hAnsiTheme="minorHAnsi" w:cstheme="minorHAnsi"/>
          <w:b/>
          <w:bCs/>
          <w:caps/>
          <w:color w:val="FFFFFF"/>
          <w:sz w:val="32"/>
          <w:szCs w:val="32"/>
        </w:rPr>
      </w:pPr>
    </w:p>
    <w:p w14:paraId="5FAA35AA" w14:textId="77777777" w:rsidR="007368AF" w:rsidRPr="00274E35" w:rsidRDefault="007368AF">
      <w:pPr>
        <w:rPr>
          <w:rFonts w:asciiTheme="minorHAnsi" w:hAnsiTheme="minorHAnsi" w:cstheme="minorHAnsi"/>
          <w:b/>
          <w:bCs/>
          <w:caps/>
          <w:color w:val="FFFFFF"/>
          <w:sz w:val="32"/>
          <w:szCs w:val="32"/>
        </w:rPr>
      </w:pPr>
    </w:p>
    <w:p w14:paraId="1FD99D71" w14:textId="77777777" w:rsidR="00125931" w:rsidRPr="00D80E8C" w:rsidRDefault="00125931" w:rsidP="00125931">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 xml:space="preserve">SECTION IX : </w:t>
      </w:r>
      <w:bookmarkStart w:id="20" w:name="_Hlk231224562"/>
      <w:r>
        <w:rPr>
          <w:rFonts w:asciiTheme="minorHAnsi" w:hAnsiTheme="minorHAnsi" w:cstheme="minorHAnsi"/>
          <w:b/>
          <w:bCs/>
          <w:caps/>
          <w:color w:val="FFFFFF"/>
          <w:sz w:val="32"/>
          <w:szCs w:val="32"/>
        </w:rPr>
        <w:t>CAHIER DES CLAUSES TECHNIQUES ENVIRONNEMENTALES (CCTE)</w:t>
      </w:r>
    </w:p>
    <w:bookmarkEnd w:id="20"/>
    <w:p w14:paraId="7A79B3FD" w14:textId="77777777" w:rsidR="007F6E3B" w:rsidRPr="00274E35" w:rsidRDefault="00B85889" w:rsidP="00BF0E1B">
      <w:pPr>
        <w:pStyle w:val="Titre1"/>
      </w:pPr>
      <w:r>
        <w:rPr>
          <w:rFonts w:cstheme="minorHAnsi"/>
          <w:noProof/>
          <w:sz w:val="22"/>
          <w:szCs w:val="22"/>
        </w:rPr>
        <mc:AlternateContent>
          <mc:Choice Requires="wps">
            <w:drawing>
              <wp:anchor distT="0" distB="0" distL="114300" distR="114300" simplePos="0" relativeHeight="251672576" behindDoc="0" locked="0" layoutInCell="1" allowOverlap="1" wp14:anchorId="1989FC7C" wp14:editId="71E82C2C">
                <wp:simplePos x="0" y="0"/>
                <wp:positionH relativeFrom="margin">
                  <wp:align>left</wp:align>
                </wp:positionH>
                <wp:positionV relativeFrom="paragraph">
                  <wp:posOffset>259080</wp:posOffset>
                </wp:positionV>
                <wp:extent cx="6096000" cy="31115"/>
                <wp:effectExtent l="0" t="0" r="19050" b="26035"/>
                <wp:wrapNone/>
                <wp:docPr id="1330877238" name="Connecteur droit 7"/>
                <wp:cNvGraphicFramePr/>
                <a:graphic xmlns:a="http://schemas.openxmlformats.org/drawingml/2006/main">
                  <a:graphicData uri="http://schemas.microsoft.com/office/word/2010/wordprocessingShape">
                    <wps:wsp>
                      <wps:cNvCnPr/>
                      <wps:spPr>
                        <a:xfrm flipV="1">
                          <a:off x="0" y="0"/>
                          <a:ext cx="6096000" cy="3111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7078FF" id="Connecteur droit 7" o:spid="_x0000_s1026" style="position:absolute;flip:y;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0.4pt" to="480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" strokecolor="#4472c4" strokeweight=".5pt">
                <v:stroke joinstyle="miter"/>
                <w10:wrap anchorx="margin"/>
              </v:line>
            </w:pict>
          </mc:Fallback>
        </mc:AlternateContent>
      </w:r>
      <w:r>
        <w:t xml:space="preserve">1.OBJET : </w:t>
      </w:r>
      <w:bookmarkStart w:id="21" w:name="_Hlk230939860"/>
      <w:r>
        <w:t>CAHIER DES CLAUSES TECHNIQUES ENVIRONNEMENTALES (CCTE)</w:t>
      </w:r>
    </w:p>
    <w:bookmarkEnd w:id="21"/>
    <w:p w14:paraId="29FAFD1A"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La présente section constitue le </w:t>
      </w:r>
      <w:bookmarkStart w:id="22" w:name="_Hlk230938256"/>
      <w:r>
        <w:rPr>
          <w:rFonts w:asciiTheme="minorHAnsi" w:hAnsiTheme="minorHAnsi" w:cstheme="minorHAnsi"/>
        </w:rPr>
        <w:t>cahier des clauses techniques environnementales (CCTE)</w:t>
      </w:r>
      <w:bookmarkEnd w:id="22"/>
      <w:r>
        <w:rPr>
          <w:rFonts w:asciiTheme="minorHAnsi" w:hAnsiTheme="minorHAnsi" w:cstheme="minorHAnsi"/>
        </w:rPr>
        <w:t xml:space="preserve"> et fait partie des pièces contractuelles</w:t>
      </w:r>
      <w:r>
        <w:rPr>
          <w:rFonts w:asciiTheme="minorHAnsi" w:hAnsiTheme="minorHAnsi" w:cstheme="minorHAnsi"/>
        </w:rPr>
        <w:tab/>
      </w:r>
    </w:p>
    <w:p w14:paraId="1CCCA298" w14:textId="77777777" w:rsidR="005B6334" w:rsidRPr="00501E64" w:rsidRDefault="0054549D" w:rsidP="00E5261E">
      <w:pPr>
        <w:pStyle w:val="Titre3"/>
        <w:numPr>
          <w:ilvl w:val="1"/>
          <w:numId w:val="78"/>
        </w:numPr>
        <w:spacing w:before="0"/>
        <w:jc w:val="both"/>
        <w:rPr>
          <w:rFonts w:cstheme="minorHAnsi"/>
          <w:color w:val="44546A" w:themeColor="text2"/>
        </w:rPr>
      </w:pPr>
      <w:r>
        <w:rPr>
          <w:rFonts w:cstheme="minorHAnsi"/>
          <w:color w:val="44546A" w:themeColor="text2"/>
        </w:rPr>
        <w:t>Localisation et protection des carrières</w:t>
      </w:r>
    </w:p>
    <w:p w14:paraId="71865404"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adjudicataire du marché des travaux se conformera aux prescriptions légales en vigueur en matière de protection de la nature lors de la recherche, la localisation des carrières et du prélèvement de matériaux.</w:t>
      </w:r>
    </w:p>
    <w:p w14:paraId="49522380"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fournira un plan de localisation des carrières et zones d’emprunt. Ce plan sera soumis au service compétent.</w:t>
      </w:r>
    </w:p>
    <w:p w14:paraId="6F28BDB0" w14:textId="77777777" w:rsidR="005B6334" w:rsidRPr="00274E35" w:rsidRDefault="005B6334" w:rsidP="00274E35">
      <w:pPr>
        <w:jc w:val="both"/>
        <w:rPr>
          <w:rFonts w:asciiTheme="minorHAnsi" w:hAnsiTheme="minorHAnsi" w:cstheme="minorHAnsi"/>
        </w:rPr>
      </w:pPr>
      <w:r>
        <w:rPr>
          <w:rFonts w:asciiTheme="minorHAnsi" w:hAnsiTheme="minorHAnsi" w:cstheme="minorHAnsi"/>
        </w:rPr>
        <w:t>Sauf autorisation, les champs de cultures, les pistes de passage d’animaux, les zones de pâturages reconnues comme telles, les forêts classées et les abords immédiats des villages devront être soustraits des zones de carrières.</w:t>
      </w:r>
      <w:r>
        <w:rPr>
          <w:rFonts w:asciiTheme="minorHAnsi" w:hAnsiTheme="minorHAnsi" w:cstheme="minorHAnsi"/>
        </w:rPr>
        <w:tab/>
      </w:r>
    </w:p>
    <w:p w14:paraId="09020120" w14:textId="77777777" w:rsidR="005B6334" w:rsidRPr="00501E64" w:rsidRDefault="0054549D" w:rsidP="00E5261E">
      <w:pPr>
        <w:pStyle w:val="Titre3"/>
        <w:numPr>
          <w:ilvl w:val="1"/>
          <w:numId w:val="78"/>
        </w:numPr>
        <w:spacing w:before="0"/>
        <w:jc w:val="both"/>
        <w:rPr>
          <w:rFonts w:cstheme="minorHAnsi"/>
          <w:color w:val="44546A" w:themeColor="text2"/>
        </w:rPr>
      </w:pPr>
      <w:r>
        <w:rPr>
          <w:rFonts w:cstheme="minorHAnsi"/>
          <w:color w:val="44546A" w:themeColor="text2"/>
        </w:rPr>
        <w:t>Restauration</w:t>
      </w:r>
    </w:p>
    <w:p w14:paraId="2CF1E997"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devra prendre les mesures de conservation et de restauration des carrières exploitées, sur la base d’un programme approuvé par le Ministère en charge de l’Environnement. Pour ce faire, les zones de carrières devront être entièrement aplanies par l’Entrepreneur avant d’entreprendre les reboisements. Les populations de la zone seront informées au préalable du choix des zones de carrières et de leur exploitation.</w:t>
      </w:r>
    </w:p>
    <w:p w14:paraId="579B0BD6" w14:textId="77777777" w:rsidR="005B6334" w:rsidRPr="00274E35" w:rsidRDefault="005B6334" w:rsidP="00274E35">
      <w:pPr>
        <w:jc w:val="both"/>
        <w:rPr>
          <w:rFonts w:asciiTheme="minorHAnsi" w:hAnsiTheme="minorHAnsi" w:cstheme="minorHAnsi"/>
        </w:rPr>
      </w:pPr>
      <w:r>
        <w:rPr>
          <w:rFonts w:asciiTheme="minorHAnsi" w:hAnsiTheme="minorHAnsi" w:cstheme="minorHAnsi"/>
        </w:rPr>
        <w:t>En cas d’infraction, l’Entrepreneur sera soumis aux dispositions prévues par la réglementation en vigueur en matière de protection et de conservation de l’environnement.</w:t>
      </w:r>
    </w:p>
    <w:p w14:paraId="7222039B" w14:textId="77777777" w:rsidR="0025238B" w:rsidRDefault="005B6334" w:rsidP="0025238B">
      <w:pPr>
        <w:jc w:val="both"/>
        <w:rPr>
          <w:rFonts w:asciiTheme="minorHAnsi" w:hAnsiTheme="minorHAnsi" w:cstheme="minorHAnsi"/>
        </w:rPr>
      </w:pPr>
      <w:r>
        <w:rPr>
          <w:rFonts w:asciiTheme="minorHAnsi" w:hAnsiTheme="minorHAnsi" w:cstheme="minorHAnsi"/>
        </w:rPr>
        <w:t>L’Entrepreneur devra prendre les mesures nécessaires afin de minimiser ou éviter les effets négatifs possibles sur l’environnement en portant attention aux points suivants :</w:t>
      </w:r>
    </w:p>
    <w:p w14:paraId="1DF13C9C" w14:textId="77777777" w:rsidR="00FA53AE" w:rsidRPr="00FA53AE" w:rsidRDefault="007C09BC" w:rsidP="00E5261E">
      <w:pPr>
        <w:pStyle w:val="Paragraphedeliste"/>
        <w:numPr>
          <w:ilvl w:val="0"/>
          <w:numId w:val="63"/>
        </w:numPr>
        <w:rPr>
          <w:rFonts w:cstheme="minorHAnsi"/>
        </w:rPr>
      </w:pPr>
      <w:r>
        <w:t>la protection et la bonne gestion des écosystèmes forestiers (faune et flore);</w:t>
      </w:r>
    </w:p>
    <w:p w14:paraId="4AAEE458" w14:textId="77777777" w:rsidR="00FA53AE" w:rsidRDefault="007C09BC" w:rsidP="00E5261E">
      <w:pPr>
        <w:pStyle w:val="Paragraphedeliste"/>
        <w:numPr>
          <w:ilvl w:val="0"/>
          <w:numId w:val="63"/>
        </w:numPr>
        <w:rPr>
          <w:rFonts w:cstheme="minorHAnsi"/>
        </w:rPr>
      </w:pPr>
      <w:r>
        <w:rPr>
          <w:rFonts w:cstheme="minorHAnsi"/>
        </w:rPr>
        <w:t>la protection des espaces esthétiques ;</w:t>
      </w:r>
    </w:p>
    <w:p w14:paraId="327ADC3C" w14:textId="77777777" w:rsidR="00FA53AE" w:rsidRDefault="007C09BC" w:rsidP="00E5261E">
      <w:pPr>
        <w:pStyle w:val="Paragraphedeliste"/>
        <w:numPr>
          <w:ilvl w:val="0"/>
          <w:numId w:val="63"/>
        </w:numPr>
        <w:rPr>
          <w:rFonts w:cstheme="minorHAnsi"/>
        </w:rPr>
      </w:pPr>
      <w:r>
        <w:rPr>
          <w:rFonts w:cstheme="minorHAnsi"/>
        </w:rPr>
        <w:t>les risques d’érosion du sol et de la perte du couvert végétal, de coupure des circulations hydrauliques, de modifications des écoulements et de pollution des milieux aquatiques ;</w:t>
      </w:r>
    </w:p>
    <w:p w14:paraId="2E5FC297" w14:textId="77777777" w:rsidR="00FA53AE" w:rsidRDefault="007C09BC" w:rsidP="00E5261E">
      <w:pPr>
        <w:pStyle w:val="Paragraphedeliste"/>
        <w:numPr>
          <w:ilvl w:val="0"/>
          <w:numId w:val="63"/>
        </w:numPr>
        <w:rPr>
          <w:rFonts w:cstheme="minorHAnsi"/>
        </w:rPr>
      </w:pPr>
      <w:r>
        <w:rPr>
          <w:rFonts w:cstheme="minorHAnsi"/>
        </w:rPr>
        <w:t>la pollution atmosphérique pouvant provenir des activités de construction ;</w:t>
      </w:r>
    </w:p>
    <w:p w14:paraId="2AB8D7B3" w14:textId="77777777" w:rsidR="003969A0" w:rsidRDefault="007C09BC" w:rsidP="00E5261E">
      <w:pPr>
        <w:pStyle w:val="Paragraphedeliste"/>
        <w:numPr>
          <w:ilvl w:val="0"/>
          <w:numId w:val="63"/>
        </w:numPr>
        <w:rPr>
          <w:rFonts w:cstheme="minorHAnsi"/>
        </w:rPr>
      </w:pPr>
      <w:r>
        <w:rPr>
          <w:rFonts w:cstheme="minorHAnsi"/>
        </w:rPr>
        <w:t xml:space="preserve">les risques de maladie professionnelle pour les travailleurs pendant la période de construction </w:t>
      </w:r>
    </w:p>
    <w:p w14:paraId="1037B463" w14:textId="77777777" w:rsidR="003969A0" w:rsidRDefault="007C09BC" w:rsidP="00E5261E">
      <w:pPr>
        <w:pStyle w:val="Paragraphedeliste"/>
        <w:numPr>
          <w:ilvl w:val="0"/>
          <w:numId w:val="63"/>
        </w:numPr>
        <w:rPr>
          <w:rFonts w:cstheme="minorHAnsi"/>
        </w:rPr>
      </w:pPr>
      <w:r>
        <w:rPr>
          <w:rFonts w:cstheme="minorHAnsi"/>
        </w:rPr>
        <w:t>les mesures de remise en état des zones d’emprunt de matériaux de construction ;</w:t>
      </w:r>
    </w:p>
    <w:p w14:paraId="441002F2" w14:textId="77777777" w:rsidR="003969A0" w:rsidRDefault="007C09BC" w:rsidP="00E5261E">
      <w:pPr>
        <w:pStyle w:val="Paragraphedeliste"/>
        <w:numPr>
          <w:ilvl w:val="0"/>
          <w:numId w:val="63"/>
        </w:numPr>
        <w:rPr>
          <w:rFonts w:cstheme="minorHAnsi"/>
        </w:rPr>
      </w:pPr>
      <w:r>
        <w:rPr>
          <w:rFonts w:cstheme="minorHAnsi"/>
        </w:rPr>
        <w:t>les risques divers liés à la construction et à l’exploitation de l’ouvrage ;</w:t>
      </w:r>
    </w:p>
    <w:p w14:paraId="354DD49B" w14:textId="77777777" w:rsidR="007C09BC" w:rsidRPr="003969A0" w:rsidRDefault="007C09BC" w:rsidP="00E5261E">
      <w:pPr>
        <w:pStyle w:val="Paragraphedeliste"/>
        <w:numPr>
          <w:ilvl w:val="0"/>
          <w:numId w:val="63"/>
        </w:numPr>
        <w:rPr>
          <w:rFonts w:cstheme="minorHAnsi"/>
        </w:rPr>
      </w:pPr>
      <w:r>
        <w:rPr>
          <w:rFonts w:cstheme="minorHAnsi"/>
        </w:rPr>
        <w:t>les spécifications techniques des mesures de protection seront précisées dans un rapport final à la réception de l’ouvrage et remis au Maître d’Ouvrage.</w:t>
      </w:r>
    </w:p>
    <w:p w14:paraId="05E21E38"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4EAE1100"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tiendra compte de la réglementation en vigueur en matière d’environnement au Burkina Faso et des directives internationales reconnues.</w:t>
      </w:r>
    </w:p>
    <w:p w14:paraId="06CF11DB"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devis descriptif a pour objet de décrire l’ensemble des ouvrages et des prestations des travaux nécessaires à une parfaite exécution du projet de construction. Il forme un ensemble indissociable avec le Cahier des Clauses Techniques Particulières pour compléter et expliquer les pièces graphiques afin de définir les choix retenus et le niveau de qualité recherché. Son contenu n’est pas limitatif.</w:t>
      </w:r>
    </w:p>
    <w:p w14:paraId="50ECC4C4" w14:textId="77777777" w:rsidR="00422DAC" w:rsidRPr="00274E35" w:rsidRDefault="00422DAC" w:rsidP="00274E35">
      <w:pPr>
        <w:jc w:val="both"/>
        <w:rPr>
          <w:rFonts w:asciiTheme="minorHAnsi" w:hAnsiTheme="minorHAnsi" w:cstheme="minorHAnsi"/>
        </w:rPr>
      </w:pPr>
    </w:p>
    <w:p w14:paraId="2645749D" w14:textId="77777777" w:rsidR="005B6334" w:rsidRPr="00274E35" w:rsidRDefault="00B85889" w:rsidP="00274E35">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70528" behindDoc="0" locked="0" layoutInCell="1" allowOverlap="1" wp14:anchorId="0D45AB30" wp14:editId="14491364">
                <wp:simplePos x="0" y="0"/>
                <wp:positionH relativeFrom="margin">
                  <wp:align>right</wp:align>
                </wp:positionH>
                <wp:positionV relativeFrom="paragraph">
                  <wp:posOffset>180975</wp:posOffset>
                </wp:positionV>
                <wp:extent cx="6115050" cy="0"/>
                <wp:effectExtent l="0" t="0" r="0" b="0"/>
                <wp:wrapNone/>
                <wp:docPr id="1137154646" name="Connecteur droit 7"/>
                <wp:cNvGraphicFramePr/>
                <a:graphic xmlns:a="http://schemas.openxmlformats.org/drawingml/2006/main">
                  <a:graphicData uri="http://schemas.microsoft.com/office/word/2010/wordprocessingShape">
                    <wps:wsp>
                      <wps:cNvCnPr/>
                      <wps:spPr>
                        <a:xfrm flipV="1">
                          <a:off x="0" y="0"/>
                          <a:ext cx="611505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709DFC" id="Connecteur droit 7" o:spid="_x0000_s1026" style="position:absolute;flip:y;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0.3pt,14.25pt" to="911.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" strokecolor="#4472c4" strokeweight=".5pt">
                <v:stroke joinstyle="miter"/>
                <w10:wrap anchorx="margin"/>
              </v:line>
            </w:pict>
          </mc:Fallback>
        </mc:AlternateContent>
      </w:r>
      <w:r>
        <w:rPr>
          <w:rFonts w:cstheme="minorHAnsi"/>
          <w:sz w:val="22"/>
          <w:szCs w:val="22"/>
        </w:rPr>
        <w:t xml:space="preserve">2. </w:t>
      </w:r>
      <w:r>
        <w:rPr>
          <w:rFonts w:cstheme="minorHAnsi"/>
          <w:spacing w:val="12"/>
          <w:sz w:val="22"/>
          <w:szCs w:val="22"/>
        </w:rPr>
        <w:t>PRESCRIPTIONS</w:t>
      </w:r>
      <w:r>
        <w:rPr>
          <w:rFonts w:cstheme="minorHAnsi"/>
          <w:spacing w:val="35"/>
          <w:sz w:val="22"/>
          <w:szCs w:val="22"/>
        </w:rPr>
        <w:t xml:space="preserve"> </w:t>
      </w:r>
      <w:r>
        <w:rPr>
          <w:rFonts w:cstheme="minorHAnsi"/>
          <w:sz w:val="22"/>
          <w:szCs w:val="22"/>
        </w:rPr>
        <w:t>COMMUNES</w:t>
      </w:r>
      <w:r>
        <w:rPr>
          <w:rFonts w:cstheme="minorHAnsi"/>
          <w:spacing w:val="36"/>
          <w:sz w:val="22"/>
          <w:szCs w:val="22"/>
        </w:rPr>
        <w:t xml:space="preserve"> </w:t>
      </w:r>
      <w:r>
        <w:rPr>
          <w:rFonts w:cstheme="minorHAnsi"/>
          <w:sz w:val="22"/>
          <w:szCs w:val="22"/>
        </w:rPr>
        <w:t>A</w:t>
      </w:r>
      <w:r>
        <w:rPr>
          <w:rFonts w:cstheme="minorHAnsi"/>
          <w:spacing w:val="34"/>
          <w:sz w:val="22"/>
          <w:szCs w:val="22"/>
        </w:rPr>
        <w:t xml:space="preserve"> </w:t>
      </w:r>
      <w:r>
        <w:rPr>
          <w:rFonts w:cstheme="minorHAnsi"/>
          <w:sz w:val="22"/>
          <w:szCs w:val="22"/>
        </w:rPr>
        <w:t>TOUTES</w:t>
      </w:r>
      <w:r>
        <w:rPr>
          <w:rFonts w:cstheme="minorHAnsi"/>
          <w:spacing w:val="31"/>
          <w:sz w:val="22"/>
          <w:szCs w:val="22"/>
        </w:rPr>
        <w:t xml:space="preserve"> </w:t>
      </w:r>
      <w:r>
        <w:rPr>
          <w:rFonts w:cstheme="minorHAnsi"/>
          <w:spacing w:val="10"/>
          <w:sz w:val="22"/>
          <w:szCs w:val="22"/>
        </w:rPr>
        <w:t>LES</w:t>
      </w:r>
      <w:r>
        <w:rPr>
          <w:rFonts w:cstheme="minorHAnsi"/>
          <w:spacing w:val="36"/>
          <w:sz w:val="22"/>
          <w:szCs w:val="22"/>
        </w:rPr>
        <w:t xml:space="preserve"> </w:t>
      </w:r>
      <w:r>
        <w:rPr>
          <w:rFonts w:cstheme="minorHAnsi"/>
          <w:sz w:val="22"/>
          <w:szCs w:val="22"/>
        </w:rPr>
        <w:t>SOURCES</w:t>
      </w:r>
      <w:r>
        <w:rPr>
          <w:rFonts w:cstheme="minorHAnsi"/>
          <w:spacing w:val="37"/>
          <w:sz w:val="22"/>
          <w:szCs w:val="22"/>
        </w:rPr>
        <w:t xml:space="preserve"> </w:t>
      </w:r>
      <w:r>
        <w:rPr>
          <w:rFonts w:cstheme="minorHAnsi"/>
          <w:spacing w:val="8"/>
          <w:sz w:val="22"/>
          <w:szCs w:val="22"/>
        </w:rPr>
        <w:t>D’IMPACTS</w:t>
      </w:r>
    </w:p>
    <w:p w14:paraId="5197639B"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relatives à l’hygiène et à la propreté du chantier et de la base vie seront insérées dans le règlement intérieur de l’entreprise.</w:t>
      </w:r>
    </w:p>
    <w:p w14:paraId="37D51078" w14:textId="77777777" w:rsidR="005B6334" w:rsidRDefault="005B6334" w:rsidP="00274E35">
      <w:pPr>
        <w:jc w:val="both"/>
        <w:rPr>
          <w:rFonts w:asciiTheme="minorHAnsi" w:hAnsiTheme="minorHAnsi" w:cstheme="minorHAnsi"/>
        </w:rPr>
      </w:pPr>
      <w:r>
        <w:rPr>
          <w:rFonts w:asciiTheme="minorHAnsi" w:hAnsiTheme="minorHAnsi" w:cstheme="minorHAnsi"/>
        </w:rPr>
        <w:t>Les déchets solides et liquides du chantier et de la base vie devront être collectés régulièrement et éliminés par des méthodes appropriées acceptées par les parties.</w:t>
      </w:r>
    </w:p>
    <w:p w14:paraId="03E5994C" w14:textId="77777777" w:rsidR="003969A0" w:rsidRPr="00274E35" w:rsidRDefault="003969A0" w:rsidP="00274E35">
      <w:pPr>
        <w:jc w:val="both"/>
        <w:rPr>
          <w:rFonts w:asciiTheme="minorHAnsi" w:hAnsiTheme="minorHAnsi" w:cstheme="minorHAnsi"/>
        </w:rPr>
      </w:pPr>
    </w:p>
    <w:p w14:paraId="1A36B9F3" w14:textId="77777777" w:rsidR="00E80C3F" w:rsidRPr="00274E35" w:rsidRDefault="000F4362" w:rsidP="00274E35">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68480" behindDoc="0" locked="0" layoutInCell="1" allowOverlap="1" wp14:anchorId="55C69315" wp14:editId="114BDB3C">
                <wp:simplePos x="0" y="0"/>
                <wp:positionH relativeFrom="margin">
                  <wp:align>right</wp:align>
                </wp:positionH>
                <wp:positionV relativeFrom="paragraph">
                  <wp:posOffset>205740</wp:posOffset>
                </wp:positionV>
                <wp:extent cx="6115050" cy="0"/>
                <wp:effectExtent l="0" t="0" r="0" b="0"/>
                <wp:wrapNone/>
                <wp:docPr id="131395262" name="Connecteur droit 7"/>
                <wp:cNvGraphicFramePr/>
                <a:graphic xmlns:a="http://schemas.openxmlformats.org/drawingml/2006/main">
                  <a:graphicData uri="http://schemas.microsoft.com/office/word/2010/wordprocessingShape">
                    <wps:wsp>
                      <wps:cNvCnPr/>
                      <wps:spPr>
                        <a:xfrm flipV="1">
                          <a:off x="0" y="0"/>
                          <a:ext cx="611505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EBE61F" id="Connecteur droit 7" o:spid="_x0000_s1026" style="position:absolute;flip:y;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0.3pt,16.2pt" to="91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" strokecolor="#4472c4" strokeweight=".5pt">
                <v:stroke joinstyle="miter"/>
                <w10:wrap anchorx="margin"/>
              </v:line>
            </w:pict>
          </mc:Fallback>
        </mc:AlternateContent>
      </w:r>
      <w:r>
        <w:rPr>
          <w:rFonts w:cstheme="minorHAnsi"/>
          <w:sz w:val="22"/>
          <w:szCs w:val="22"/>
        </w:rPr>
        <w:t>3. PRESCRIPTIONS</w:t>
      </w:r>
      <w:r w:rsidRPr="00787C2F">
        <w:rPr>
          <w:rFonts w:cstheme="minorHAnsi"/>
          <w:sz w:val="22"/>
          <w:szCs w:val="22"/>
        </w:rPr>
        <w:t xml:space="preserve"> </w:t>
      </w:r>
      <w:r>
        <w:rPr>
          <w:rFonts w:cstheme="minorHAnsi"/>
          <w:sz w:val="22"/>
          <w:szCs w:val="22"/>
        </w:rPr>
        <w:t>ENVIRONNEMENTALES</w:t>
      </w:r>
      <w:r w:rsidRPr="00787C2F">
        <w:rPr>
          <w:rFonts w:cstheme="minorHAnsi"/>
          <w:sz w:val="22"/>
          <w:szCs w:val="22"/>
        </w:rPr>
        <w:t xml:space="preserve"> PARTICULIERES</w:t>
      </w:r>
    </w:p>
    <w:p w14:paraId="408861BD" w14:textId="77777777" w:rsidR="005B6334" w:rsidRPr="00501E64" w:rsidRDefault="00B83C07" w:rsidP="00274E35">
      <w:pPr>
        <w:pStyle w:val="Titre3"/>
        <w:spacing w:before="0"/>
        <w:jc w:val="both"/>
        <w:rPr>
          <w:rFonts w:cstheme="minorHAnsi"/>
          <w:color w:val="44546A" w:themeColor="text2"/>
        </w:rPr>
      </w:pPr>
      <w:r>
        <w:rPr>
          <w:rFonts w:cstheme="minorHAnsi"/>
          <w:color w:val="44546A" w:themeColor="text2"/>
        </w:rPr>
        <w:lastRenderedPageBreak/>
        <w:t>3.1</w:t>
      </w:r>
      <w:r>
        <w:rPr>
          <w:rFonts w:cstheme="minorHAnsi"/>
          <w:color w:val="44546A" w:themeColor="text2"/>
        </w:rPr>
        <w:tab/>
        <w:t>Installation de la base vie et du parking des engins</w:t>
      </w:r>
    </w:p>
    <w:p w14:paraId="4B1A6DEB" w14:textId="77777777" w:rsidR="005B6334" w:rsidRPr="00274E35" w:rsidRDefault="005B6334" w:rsidP="00274E35">
      <w:pPr>
        <w:jc w:val="both"/>
        <w:rPr>
          <w:rFonts w:asciiTheme="minorHAnsi" w:hAnsiTheme="minorHAnsi" w:cstheme="minorHAnsi"/>
        </w:rPr>
      </w:pPr>
      <w:r>
        <w:rPr>
          <w:rFonts w:asciiTheme="minorHAnsi" w:hAnsiTheme="minorHAnsi" w:cstheme="minorHAnsi"/>
        </w:rPr>
        <w:t>Pour l’installation de la base vie et du parking, le choix se portera sur les zones dégagées de toutes végétations (notamment les clairières). En tout état de cause, la base vie et le parking devront être installés hors des forêts classées ou des réserves. Il sera évité en particulier les zones inondables qui renferment généralement une diversité biologique riche.</w:t>
      </w:r>
    </w:p>
    <w:p w14:paraId="4FF7BD8A" w14:textId="77777777" w:rsidR="005B6334" w:rsidRPr="00274E35" w:rsidRDefault="005B6334" w:rsidP="00274E35">
      <w:pPr>
        <w:jc w:val="both"/>
        <w:rPr>
          <w:rFonts w:asciiTheme="minorHAnsi" w:hAnsiTheme="minorHAnsi" w:cstheme="minorHAnsi"/>
        </w:rPr>
      </w:pPr>
      <w:r>
        <w:rPr>
          <w:rFonts w:asciiTheme="minorHAnsi" w:hAnsiTheme="minorHAnsi" w:cstheme="minorHAnsi"/>
        </w:rPr>
        <w:t>La base vie sera installée à plus de 200 m des points d’eau de surface, afin de parer à toute pollution de ces derniers.</w:t>
      </w:r>
    </w:p>
    <w:p w14:paraId="6E2F49EC" w14:textId="77777777" w:rsidR="005B6334" w:rsidRPr="00274E35" w:rsidRDefault="005B6334" w:rsidP="00274E35">
      <w:pPr>
        <w:jc w:val="both"/>
        <w:rPr>
          <w:rFonts w:asciiTheme="minorHAnsi" w:hAnsiTheme="minorHAnsi" w:cstheme="minorHAnsi"/>
        </w:rPr>
      </w:pPr>
      <w:r>
        <w:rPr>
          <w:rFonts w:asciiTheme="minorHAnsi" w:hAnsiTheme="minorHAnsi" w:cstheme="minorHAnsi"/>
        </w:rPr>
        <w:t>La base vie et le parking seront placés à l’écart des agglomérations afin de perturber le moins possible les populations locales dans leurs habitudes de vie.</w:t>
      </w:r>
      <w:r>
        <w:rPr>
          <w:rFonts w:asciiTheme="minorHAnsi" w:hAnsiTheme="minorHAnsi" w:cstheme="minorHAnsi"/>
        </w:rPr>
        <w:tab/>
      </w:r>
    </w:p>
    <w:p w14:paraId="2733C711"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3.2</w:t>
      </w:r>
      <w:r>
        <w:rPr>
          <w:rFonts w:cstheme="minorHAnsi"/>
          <w:color w:val="44546A" w:themeColor="text2"/>
        </w:rPr>
        <w:tab/>
        <w:t>Ouverture des pistes de servitudes diverses</w:t>
      </w:r>
    </w:p>
    <w:p w14:paraId="0868930C" w14:textId="77777777" w:rsidR="00EC413A" w:rsidRDefault="005B6334" w:rsidP="00EC413A">
      <w:pPr>
        <w:jc w:val="both"/>
        <w:rPr>
          <w:rFonts w:asciiTheme="minorHAnsi" w:hAnsiTheme="minorHAnsi" w:cstheme="minorHAnsi"/>
        </w:rPr>
      </w:pPr>
      <w:r>
        <w:rPr>
          <w:rFonts w:asciiTheme="minorHAnsi" w:hAnsiTheme="minorHAnsi" w:cstheme="minorHAnsi"/>
        </w:rPr>
        <w:t>L’ouverture et l’utilisation des pistes d’accès aux gisements de matériaux doit respecter, aussi bien en phase d’ouverture qu’en phase de fermeture :</w:t>
      </w:r>
    </w:p>
    <w:p w14:paraId="2EDDEBDB" w14:textId="77777777" w:rsidR="00EC413A" w:rsidRDefault="00EC413A" w:rsidP="00E5261E">
      <w:pPr>
        <w:pStyle w:val="Paragraphedeliste"/>
        <w:numPr>
          <w:ilvl w:val="0"/>
          <w:numId w:val="79"/>
        </w:numPr>
        <w:rPr>
          <w:rFonts w:cstheme="minorHAnsi"/>
        </w:rPr>
      </w:pPr>
      <w:r>
        <w:rPr>
          <w:rFonts w:cstheme="minorHAnsi"/>
        </w:rPr>
        <w:t>les zones sensibles,</w:t>
      </w:r>
    </w:p>
    <w:p w14:paraId="12AE08C1" w14:textId="77777777" w:rsidR="00EC413A" w:rsidRDefault="00EC413A" w:rsidP="00E5261E">
      <w:pPr>
        <w:pStyle w:val="Paragraphedeliste"/>
        <w:numPr>
          <w:ilvl w:val="0"/>
          <w:numId w:val="79"/>
        </w:numPr>
        <w:rPr>
          <w:rFonts w:cstheme="minorHAnsi"/>
        </w:rPr>
      </w:pPr>
      <w:r>
        <w:rPr>
          <w:rFonts w:cstheme="minorHAnsi"/>
        </w:rPr>
        <w:t>les zones à paysages particuliers,</w:t>
      </w:r>
    </w:p>
    <w:p w14:paraId="39927F93" w14:textId="77777777" w:rsidR="00EC413A" w:rsidRPr="00EC413A" w:rsidRDefault="00EC413A" w:rsidP="00E5261E">
      <w:pPr>
        <w:pStyle w:val="Paragraphedeliste"/>
        <w:numPr>
          <w:ilvl w:val="0"/>
          <w:numId w:val="79"/>
        </w:numPr>
        <w:rPr>
          <w:rFonts w:cstheme="minorHAnsi"/>
        </w:rPr>
      </w:pPr>
      <w:r>
        <w:rPr>
          <w:rFonts w:cstheme="minorHAnsi"/>
        </w:rPr>
        <w:t>les limitations de vitesses qui sont de : 20 km/h sur les sites des chantiers, de 40 km/h dans les agglomérations et 80 km/h en rase campagne.</w:t>
      </w:r>
    </w:p>
    <w:p w14:paraId="4434EB5E"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Le choix des pistes d’accès aux emprunts de matériaux et aux stations de prélèvement d’eau pour les travaux, doit se faire en évitant soigneusement les zones de diversité biologique (zones inondables), les cimetières, les sites historiques, les sites culturels et cultuels (lieux de sacrifice, de prière, etc.).</w:t>
      </w:r>
    </w:p>
    <w:p w14:paraId="3D363B22" w14:textId="77777777" w:rsidR="005B6334" w:rsidRPr="00274E35" w:rsidRDefault="005B6334" w:rsidP="00274E35">
      <w:pPr>
        <w:jc w:val="both"/>
        <w:rPr>
          <w:rFonts w:asciiTheme="minorHAnsi" w:hAnsiTheme="minorHAnsi" w:cstheme="minorHAnsi"/>
        </w:rPr>
      </w:pPr>
      <w:r>
        <w:rPr>
          <w:rFonts w:asciiTheme="minorHAnsi" w:hAnsiTheme="minorHAnsi" w:cstheme="minorHAnsi"/>
        </w:rPr>
        <w:t>Dans les centres lotis, l’entreprise évitera durant les travaux la destruction des bornes et ouvrages posés par les services du cadastre.</w:t>
      </w:r>
      <w:r>
        <w:rPr>
          <w:rFonts w:asciiTheme="minorHAnsi" w:hAnsiTheme="minorHAnsi" w:cstheme="minorHAnsi"/>
        </w:rPr>
        <w:tab/>
      </w:r>
    </w:p>
    <w:p w14:paraId="648753DA"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3.3</w:t>
      </w:r>
      <w:r>
        <w:rPr>
          <w:rFonts w:cstheme="minorHAnsi"/>
          <w:color w:val="44546A" w:themeColor="text2"/>
        </w:rPr>
        <w:tab/>
        <w:t>Débroussaillages, décapage du sol</w:t>
      </w:r>
    </w:p>
    <w:p w14:paraId="36A8BD7E" w14:textId="77777777" w:rsidR="005B6334" w:rsidRPr="00274E35" w:rsidRDefault="005B6334" w:rsidP="00274E35">
      <w:pPr>
        <w:jc w:val="both"/>
        <w:rPr>
          <w:rFonts w:asciiTheme="minorHAnsi" w:hAnsiTheme="minorHAnsi" w:cstheme="minorHAnsi"/>
        </w:rPr>
      </w:pPr>
      <w:r>
        <w:rPr>
          <w:rFonts w:asciiTheme="minorHAnsi" w:hAnsiTheme="minorHAnsi" w:cstheme="minorHAnsi"/>
        </w:rPr>
        <w:t>Au cours du débroussaillage et du décapage de l’emprise des ouvrages, l’entreprise évitera autant que possible les espèces ligneuses rares et/ou protégées répertoriées dans la monographie des espèces végétales du Burkina Faso.</w:t>
      </w:r>
    </w:p>
    <w:p w14:paraId="027A68D0"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dessouchage se fera manuellement afin d’éviter une trop grande perturbation du sol et de donner de l’emploi aux populations des centres concernés.</w:t>
      </w:r>
    </w:p>
    <w:p w14:paraId="2D13A577"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évitera de détruire les bornes topographiques et autres ouvrages posés par le service du cadastre.</w:t>
      </w:r>
      <w:r>
        <w:rPr>
          <w:rFonts w:asciiTheme="minorHAnsi" w:hAnsiTheme="minorHAnsi" w:cstheme="minorHAnsi"/>
        </w:rPr>
        <w:tab/>
      </w:r>
      <w:r>
        <w:rPr>
          <w:rFonts w:asciiTheme="minorHAnsi" w:hAnsiTheme="minorHAnsi" w:cstheme="minorHAnsi"/>
        </w:rPr>
        <w:tab/>
      </w:r>
    </w:p>
    <w:p w14:paraId="65BF9F05"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3.4</w:t>
      </w:r>
      <w:r>
        <w:rPr>
          <w:rFonts w:cstheme="minorHAnsi"/>
          <w:color w:val="44546A" w:themeColor="text2"/>
        </w:rPr>
        <w:tab/>
        <w:t>Travaux de terrassement</w:t>
      </w:r>
    </w:p>
    <w:p w14:paraId="03447D07"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Les servitudes des engins de terrassement se limiteront strictement aux espaces strictement prévus à cet effet. L’entreprise utilisera autant que possible les pistes de servitude afin d’éviter d’entamer des espaces supplémentaires. </w:t>
      </w:r>
      <w:r>
        <w:rPr>
          <w:rFonts w:asciiTheme="minorHAnsi" w:hAnsiTheme="minorHAnsi" w:cstheme="minorHAnsi"/>
        </w:rPr>
        <w:tab/>
      </w:r>
    </w:p>
    <w:p w14:paraId="757D32D5"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3.5</w:t>
      </w:r>
      <w:r>
        <w:rPr>
          <w:rFonts w:cstheme="minorHAnsi"/>
          <w:color w:val="44546A" w:themeColor="text2"/>
        </w:rPr>
        <w:tab/>
        <w:t>Prélèvement de l’eau pour les travaux</w:t>
      </w:r>
    </w:p>
    <w:p w14:paraId="5F14058C" w14:textId="77777777" w:rsidR="005B6334" w:rsidRPr="00274E35" w:rsidRDefault="005B6334" w:rsidP="00274E35">
      <w:pPr>
        <w:jc w:val="both"/>
        <w:rPr>
          <w:rFonts w:asciiTheme="minorHAnsi" w:hAnsiTheme="minorHAnsi" w:cstheme="minorHAnsi"/>
        </w:rPr>
      </w:pPr>
      <w:r>
        <w:rPr>
          <w:rFonts w:asciiTheme="minorHAnsi" w:hAnsiTheme="minorHAnsi" w:cstheme="minorHAnsi"/>
        </w:rPr>
        <w:t>Afin de prévenir les conflits dans l’usage de l’eau, les points d’eau à utilisations multiples (consommation des hommes, des animaux domestiques et la faune, usages socio-économiques comme la fabrication de briques, etc.) devraient faire avant les travaux, l’objet de concertation entre les différents utilisateurs et l’entreprise, afin de choisir les périodes propices aux prélèvements pour les travaux.</w:t>
      </w:r>
    </w:p>
    <w:p w14:paraId="1E25B97B"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Les motopompes utilisées pour le prélèvement d’eau nécessaire aux travaux devront être en bon état de fonctionnement afin d’éviter les fuites de gas-oil et d’huile qui pourront polluer l’eau affectée à la consommation humaine et animale.</w:t>
      </w:r>
    </w:p>
    <w:p w14:paraId="2849738F" w14:textId="77777777" w:rsidR="005B6334" w:rsidRPr="00274E35" w:rsidRDefault="005B6334" w:rsidP="00274E35">
      <w:pPr>
        <w:jc w:val="both"/>
        <w:rPr>
          <w:rFonts w:asciiTheme="minorHAnsi" w:hAnsiTheme="minorHAnsi" w:cstheme="minorHAnsi"/>
        </w:rPr>
      </w:pPr>
      <w:r>
        <w:rPr>
          <w:rFonts w:asciiTheme="minorHAnsi" w:hAnsiTheme="minorHAnsi" w:cstheme="minorHAnsi"/>
        </w:rPr>
        <w:t>Ces motopompes seront à une distance d’au moins 30 m du lieu de prélèvement et seront disposées dans une plate-forme (merlons) permettant de contenir les écoulements d’hydrocarbures (accidentels ou non) et toutes les sources de pollution de l’eau devront être enrayées.</w:t>
      </w:r>
    </w:p>
    <w:p w14:paraId="24E3008E"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339905A1" w14:textId="77777777" w:rsidR="005B6334" w:rsidRDefault="005B6334" w:rsidP="00274E35">
      <w:pPr>
        <w:jc w:val="both"/>
        <w:rPr>
          <w:rFonts w:asciiTheme="minorHAnsi" w:hAnsiTheme="minorHAnsi" w:cstheme="minorHAnsi"/>
        </w:rPr>
      </w:pPr>
      <w:r>
        <w:rPr>
          <w:rFonts w:asciiTheme="minorHAnsi" w:hAnsiTheme="minorHAnsi" w:cstheme="minorHAnsi"/>
        </w:rPr>
        <w:t>Tous déversements ou rejets d’eaux usées, de gadoue, d’hydrocarbures et de polluants de toutes natures dans les eaux de surface, les puits, les forages et sur le sol sont strictement interdits.</w:t>
      </w:r>
      <w:r>
        <w:rPr>
          <w:rFonts w:asciiTheme="minorHAnsi" w:hAnsiTheme="minorHAnsi" w:cstheme="minorHAnsi"/>
        </w:rPr>
        <w:tab/>
      </w:r>
    </w:p>
    <w:p w14:paraId="1079B441" w14:textId="77777777" w:rsidR="00405BD5" w:rsidRPr="00274E35" w:rsidRDefault="00405BD5" w:rsidP="00274E35">
      <w:pPr>
        <w:jc w:val="both"/>
        <w:rPr>
          <w:rFonts w:asciiTheme="minorHAnsi" w:hAnsiTheme="minorHAnsi" w:cstheme="minorHAnsi"/>
        </w:rPr>
      </w:pPr>
    </w:p>
    <w:p w14:paraId="2804CF06"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3.6</w:t>
      </w:r>
      <w:r>
        <w:rPr>
          <w:rFonts w:cstheme="minorHAnsi"/>
          <w:color w:val="44546A" w:themeColor="text2"/>
        </w:rPr>
        <w:tab/>
        <w:t>Creusement et remblaiement des tranchées de pose des conduites</w:t>
      </w:r>
    </w:p>
    <w:p w14:paraId="5B86CF80" w14:textId="77777777" w:rsidR="005B6334" w:rsidRPr="00274E35" w:rsidRDefault="005B6334" w:rsidP="00274E35">
      <w:pPr>
        <w:jc w:val="both"/>
        <w:rPr>
          <w:rFonts w:asciiTheme="minorHAnsi" w:hAnsiTheme="minorHAnsi" w:cstheme="minorHAnsi"/>
        </w:rPr>
      </w:pPr>
      <w:r>
        <w:rPr>
          <w:rFonts w:asciiTheme="minorHAnsi" w:hAnsiTheme="minorHAnsi" w:cstheme="minorHAnsi"/>
        </w:rPr>
        <w:t>Dans les espaces champêtres, la terre arable sera séparée de la terre de profondeur lors du creusement des tranchées et la stratigraphie initiale sera respectée au moment du remblaiement.</w:t>
      </w:r>
    </w:p>
    <w:p w14:paraId="5DD355CA" w14:textId="77777777" w:rsidR="005B6334" w:rsidRPr="00274E35" w:rsidRDefault="005B6334" w:rsidP="00274E35">
      <w:pPr>
        <w:jc w:val="both"/>
        <w:rPr>
          <w:rFonts w:asciiTheme="minorHAnsi" w:hAnsiTheme="minorHAnsi" w:cstheme="minorHAnsi"/>
        </w:rPr>
      </w:pPr>
      <w:r>
        <w:rPr>
          <w:rFonts w:asciiTheme="minorHAnsi" w:hAnsiTheme="minorHAnsi" w:cstheme="minorHAnsi"/>
        </w:rPr>
        <w:t>Après le remblaiement, le sol devra être stabilisé mécaniquement sur l’emprise des tranchées et niveler.</w:t>
      </w:r>
    </w:p>
    <w:p w14:paraId="0F8EFCA1"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lastRenderedPageBreak/>
        <w:t>3.7</w:t>
      </w:r>
      <w:r>
        <w:rPr>
          <w:rFonts w:cstheme="minorHAnsi"/>
          <w:color w:val="44546A" w:themeColor="text2"/>
        </w:rPr>
        <w:tab/>
        <w:t>Repli du chantier et du matériel</w:t>
      </w:r>
    </w:p>
    <w:p w14:paraId="7B7E6295"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sol de la base vie et des parkings sera remis en état à la fin des travaux de nettoyage des déchets solides (filtres usagés, pneus usés, gravats, déchets ménagers, etc.) et liquides.</w:t>
      </w:r>
    </w:p>
    <w:p w14:paraId="3A98F3E0"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sol sera exempt de toutes taches d’hydrocarbures.</w:t>
      </w:r>
    </w:p>
    <w:p w14:paraId="18D0BB0F"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Les baraquements seront soigneusement démontés à moins qu’il n’y ait une demande expresse de l’autorité administrative ou du chef du village de les conserver pour utilisations ultérieures.</w:t>
      </w:r>
    </w:p>
    <w:p w14:paraId="1AA4EA65" w14:textId="77777777" w:rsidR="005B6334" w:rsidRDefault="005B6334" w:rsidP="00274E35">
      <w:pPr>
        <w:jc w:val="both"/>
        <w:rPr>
          <w:rFonts w:asciiTheme="minorHAnsi" w:hAnsiTheme="minorHAnsi" w:cstheme="minorHAnsi"/>
        </w:rPr>
      </w:pPr>
      <w:r>
        <w:rPr>
          <w:rFonts w:asciiTheme="minorHAnsi" w:hAnsiTheme="minorHAnsi" w:cstheme="minorHAnsi"/>
        </w:rPr>
        <w:t>Le site nettoyé sera végétalisé.</w:t>
      </w:r>
    </w:p>
    <w:p w14:paraId="43C0E428" w14:textId="77777777" w:rsidR="000A7633" w:rsidRPr="00274E35" w:rsidRDefault="000A7633" w:rsidP="00274E35">
      <w:pPr>
        <w:jc w:val="both"/>
        <w:rPr>
          <w:rFonts w:asciiTheme="minorHAnsi" w:hAnsiTheme="minorHAnsi" w:cstheme="minorHAnsi"/>
        </w:rPr>
      </w:pPr>
    </w:p>
    <w:p w14:paraId="59FDA699" w14:textId="77777777" w:rsidR="009E6CBE" w:rsidRPr="00274E35" w:rsidRDefault="000F4362" w:rsidP="000A7633">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66432" behindDoc="0" locked="0" layoutInCell="1" allowOverlap="1" wp14:anchorId="73271982" wp14:editId="300826BE">
                <wp:simplePos x="0" y="0"/>
                <wp:positionH relativeFrom="margin">
                  <wp:align>left</wp:align>
                </wp:positionH>
                <wp:positionV relativeFrom="paragraph">
                  <wp:posOffset>172719</wp:posOffset>
                </wp:positionV>
                <wp:extent cx="6115050" cy="26035"/>
                <wp:effectExtent l="0" t="0" r="19050" b="31115"/>
                <wp:wrapNone/>
                <wp:docPr id="627448327" name="Connecteur droit 7"/>
                <wp:cNvGraphicFramePr/>
                <a:graphic xmlns:a="http://schemas.openxmlformats.org/drawingml/2006/main">
                  <a:graphicData uri="http://schemas.microsoft.com/office/word/2010/wordprocessingShape">
                    <wps:wsp>
                      <wps:cNvCnPr/>
                      <wps:spPr>
                        <a:xfrm>
                          <a:off x="0" y="0"/>
                          <a:ext cx="6115050" cy="260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23FF35" id="Connecteur droit 7"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6pt" to="481.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" strokecolor="#4472c4 [3204]" strokeweight=".5pt">
                <v:stroke joinstyle="miter"/>
                <w10:wrap anchorx="margin"/>
              </v:line>
            </w:pict>
          </mc:Fallback>
        </mc:AlternateContent>
      </w:r>
      <w:bookmarkStart w:id="23" w:name="_bookmark134"/>
      <w:bookmarkEnd w:id="23"/>
      <w:r>
        <w:rPr>
          <w:rFonts w:cstheme="minorHAnsi"/>
          <w:sz w:val="22"/>
          <w:szCs w:val="22"/>
        </w:rPr>
        <w:t>4.DISPOSITIONS</w:t>
      </w:r>
      <w:r>
        <w:rPr>
          <w:rFonts w:cstheme="minorHAnsi"/>
          <w:spacing w:val="36"/>
          <w:sz w:val="22"/>
          <w:szCs w:val="22"/>
        </w:rPr>
        <w:t xml:space="preserve"> </w:t>
      </w:r>
      <w:r>
        <w:rPr>
          <w:rFonts w:cstheme="minorHAnsi"/>
          <w:spacing w:val="8"/>
          <w:sz w:val="22"/>
          <w:szCs w:val="22"/>
        </w:rPr>
        <w:t>DIVERSES</w:t>
      </w:r>
    </w:p>
    <w:p w14:paraId="72ED3424" w14:textId="77777777" w:rsidR="005B6334" w:rsidRPr="00501E64" w:rsidRDefault="005B6334" w:rsidP="000A7633">
      <w:pPr>
        <w:pStyle w:val="Titre3"/>
        <w:rPr>
          <w:color w:val="44546A" w:themeColor="text2"/>
        </w:rPr>
      </w:pPr>
      <w:r>
        <w:rPr>
          <w:color w:val="44546A" w:themeColor="text2"/>
        </w:rPr>
        <w:t xml:space="preserve"> 4.1</w:t>
      </w:r>
      <w:r>
        <w:rPr>
          <w:color w:val="44546A" w:themeColor="text2"/>
        </w:rPr>
        <w:tab/>
        <w:t>entraves à la circulation</w:t>
      </w:r>
    </w:p>
    <w:p w14:paraId="10F62CE3"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doit maintenir en permanence la circulation et l’accès des riverains à leurs habitations, champs et lieux d’activité économique pendant les travaux.</w:t>
      </w:r>
      <w:r>
        <w:rPr>
          <w:rFonts w:asciiTheme="minorHAnsi" w:hAnsiTheme="minorHAnsi" w:cstheme="minorHAnsi"/>
        </w:rPr>
        <w:tab/>
      </w:r>
    </w:p>
    <w:p w14:paraId="4F24B1D8" w14:textId="77777777" w:rsidR="005B6334" w:rsidRPr="001F2F81" w:rsidRDefault="00405BD5" w:rsidP="000A7633">
      <w:pPr>
        <w:pStyle w:val="Titre3"/>
        <w:rPr>
          <w:color w:val="44546A" w:themeColor="text2"/>
        </w:rPr>
      </w:pPr>
      <w:r>
        <w:rPr>
          <w:color w:val="44546A" w:themeColor="text2"/>
        </w:rPr>
        <w:t>4.2</w:t>
      </w:r>
      <w:r>
        <w:rPr>
          <w:color w:val="44546A" w:themeColor="text2"/>
        </w:rPr>
        <w:tab/>
        <w:t>Consignes de sécurité</w:t>
      </w:r>
    </w:p>
    <w:p w14:paraId="4DC779D8"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de sécurité seront prises pour les populations riveraines des sites de travaux : les chantiers seront balisés et des barrières seront dressées pour empêcher le public et les personnes étrangères de pénétrer sur les chantiers.</w:t>
      </w:r>
    </w:p>
    <w:p w14:paraId="789A2D28"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pour la sécurité des travailleurs seront prises.</w:t>
      </w:r>
    </w:p>
    <w:p w14:paraId="4DC341A1"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mesures de limitation de vitesse dans les agglomérations seront prises.</w:t>
      </w:r>
      <w:r>
        <w:rPr>
          <w:rFonts w:asciiTheme="minorHAnsi" w:hAnsiTheme="minorHAnsi" w:cstheme="minorHAnsi"/>
        </w:rPr>
        <w:tab/>
      </w:r>
    </w:p>
    <w:p w14:paraId="56B99F1E" w14:textId="77777777" w:rsidR="005B6334" w:rsidRPr="001F2F81" w:rsidRDefault="00405BD5" w:rsidP="000A7633">
      <w:pPr>
        <w:pStyle w:val="Titre3"/>
        <w:rPr>
          <w:color w:val="44546A" w:themeColor="text2"/>
        </w:rPr>
      </w:pPr>
      <w:r>
        <w:rPr>
          <w:color w:val="44546A" w:themeColor="text2"/>
        </w:rPr>
        <w:t>4.3</w:t>
      </w:r>
      <w:r>
        <w:rPr>
          <w:color w:val="44546A" w:themeColor="text2"/>
        </w:rPr>
        <w:tab/>
        <w:t>Consignes concernant les bruits</w:t>
      </w:r>
    </w:p>
    <w:p w14:paraId="2A1A35BD" w14:textId="77777777" w:rsidR="005B6334" w:rsidRPr="00274E35" w:rsidRDefault="005B6334" w:rsidP="00274E35">
      <w:pPr>
        <w:jc w:val="both"/>
        <w:rPr>
          <w:rFonts w:asciiTheme="minorHAnsi" w:hAnsiTheme="minorHAnsi" w:cstheme="minorHAnsi"/>
        </w:rPr>
      </w:pPr>
      <w:r>
        <w:rPr>
          <w:rFonts w:asciiTheme="minorHAnsi" w:hAnsiTheme="minorHAnsi" w:cstheme="minorHAnsi"/>
        </w:rPr>
        <w:t>A proximité des zones habitées, l’entreprise évitera, autant que possible, les bruits aux heures de repos, principalement la nuit. Elle respectera par ailleurs les consignes relatives aux réglages des engins et des véhicules.</w:t>
      </w:r>
      <w:r>
        <w:rPr>
          <w:rFonts w:asciiTheme="minorHAnsi" w:hAnsiTheme="minorHAnsi" w:cstheme="minorHAnsi"/>
        </w:rPr>
        <w:tab/>
      </w:r>
      <w:r>
        <w:rPr>
          <w:rFonts w:asciiTheme="minorHAnsi" w:hAnsiTheme="minorHAnsi" w:cstheme="minorHAnsi"/>
        </w:rPr>
        <w:tab/>
      </w:r>
    </w:p>
    <w:p w14:paraId="4A8C6675" w14:textId="77777777" w:rsidR="005B6334" w:rsidRPr="001F2F81" w:rsidRDefault="00287F9E" w:rsidP="000A7633">
      <w:pPr>
        <w:pStyle w:val="Titre3"/>
        <w:rPr>
          <w:color w:val="44546A" w:themeColor="text2"/>
        </w:rPr>
      </w:pPr>
      <w:r>
        <w:rPr>
          <w:color w:val="44546A" w:themeColor="text2"/>
        </w:rPr>
        <w:t>4.4</w:t>
      </w:r>
      <w:r>
        <w:rPr>
          <w:color w:val="44546A" w:themeColor="text2"/>
        </w:rPr>
        <w:tab/>
        <w:t>Consignes en cas de dommages causes a des biens publics ou prives</w:t>
      </w:r>
    </w:p>
    <w:p w14:paraId="07436555"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devra réparer dans les meilleurs délais les dégâts causés aux biens publics et privés.</w:t>
      </w:r>
    </w:p>
    <w:p w14:paraId="3F9324A7" w14:textId="77777777" w:rsidR="005B6334" w:rsidRPr="00274E35" w:rsidRDefault="005B6334" w:rsidP="00274E35">
      <w:pPr>
        <w:jc w:val="both"/>
        <w:rPr>
          <w:rFonts w:asciiTheme="minorHAnsi" w:hAnsiTheme="minorHAnsi" w:cstheme="minorHAnsi"/>
        </w:rPr>
      </w:pPr>
      <w:r>
        <w:rPr>
          <w:rFonts w:asciiTheme="minorHAnsi" w:hAnsiTheme="minorHAnsi" w:cstheme="minorHAnsi"/>
        </w:rPr>
        <w:t>Elle devra avertir les instances concernées et prendre toutes dispositions utiles pour réduire au minimum la durée de l’interruption éventuelle de service consécutive.</w:t>
      </w:r>
      <w:r>
        <w:rPr>
          <w:rFonts w:asciiTheme="minorHAnsi" w:hAnsiTheme="minorHAnsi" w:cstheme="minorHAnsi"/>
        </w:rPr>
        <w:tab/>
      </w:r>
    </w:p>
    <w:p w14:paraId="0AF1EC0B" w14:textId="77777777" w:rsidR="005B6334" w:rsidRPr="001F2F81" w:rsidRDefault="00287F9E" w:rsidP="000A7633">
      <w:pPr>
        <w:pStyle w:val="Titre3"/>
        <w:rPr>
          <w:color w:val="44546A" w:themeColor="text2"/>
        </w:rPr>
      </w:pPr>
      <w:r>
        <w:rPr>
          <w:color w:val="44546A" w:themeColor="text2"/>
        </w:rPr>
        <w:t>4.5</w:t>
      </w:r>
      <w:r>
        <w:rPr>
          <w:color w:val="44546A" w:themeColor="text2"/>
        </w:rPr>
        <w:tab/>
        <w:t>Amélioration du contexte environnemental</w:t>
      </w:r>
    </w:p>
    <w:p w14:paraId="7DF91F82" w14:textId="77777777" w:rsidR="005B6334" w:rsidRPr="00274E35" w:rsidRDefault="005B6334" w:rsidP="00274E35">
      <w:pPr>
        <w:jc w:val="both"/>
        <w:rPr>
          <w:rFonts w:asciiTheme="minorHAnsi" w:hAnsiTheme="minorHAnsi" w:cstheme="minorHAnsi"/>
        </w:rPr>
      </w:pPr>
      <w:r>
        <w:rPr>
          <w:rFonts w:asciiTheme="minorHAnsi" w:hAnsiTheme="minorHAnsi" w:cstheme="minorHAnsi"/>
        </w:rPr>
        <w:t>Afin de préserver au mieux l’environnement, l’entreprise prendra toutes initiatives utiles en accord avec le maître d’ouvrage et la mission de contrôle.</w:t>
      </w:r>
    </w:p>
    <w:p w14:paraId="593AC34C" w14:textId="77777777" w:rsidR="005B6334" w:rsidRPr="00274E35" w:rsidRDefault="005B6334" w:rsidP="00274E35">
      <w:pPr>
        <w:jc w:val="both"/>
        <w:rPr>
          <w:rFonts w:asciiTheme="minorHAnsi" w:hAnsiTheme="minorHAnsi" w:cstheme="minorHAnsi"/>
        </w:rPr>
      </w:pPr>
      <w:r>
        <w:rPr>
          <w:rFonts w:asciiTheme="minorHAnsi" w:hAnsiTheme="minorHAnsi" w:cstheme="minorHAnsi"/>
        </w:rPr>
        <w:t>À la fin des travaux, elle dressera un état de toutes les réalisations qu’elle aura faites aux fins d’améliorer le contexte environnemental.</w:t>
      </w:r>
    </w:p>
    <w:p w14:paraId="3E632B3A"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7D7E2A21" w14:textId="77777777" w:rsidR="005B6334" w:rsidRDefault="005B6334" w:rsidP="005B6334">
      <w:pPr>
        <w:rPr>
          <w:rFonts w:asciiTheme="minorHAnsi" w:hAnsiTheme="minorHAnsi" w:cstheme="minorHAnsi"/>
        </w:rPr>
      </w:pPr>
      <w:r>
        <w:rPr>
          <w:rFonts w:asciiTheme="minorHAnsi" w:hAnsiTheme="minorHAnsi" w:cstheme="minorHAnsi"/>
        </w:rPr>
        <w:t xml:space="preserve"> </w:t>
      </w:r>
    </w:p>
    <w:p w14:paraId="6C2340ED" w14:textId="77777777" w:rsidR="009E6CBE" w:rsidRDefault="009E6CBE" w:rsidP="005B6334">
      <w:pPr>
        <w:rPr>
          <w:rFonts w:asciiTheme="minorHAnsi" w:hAnsiTheme="minorHAnsi" w:cstheme="minorHAnsi"/>
        </w:rPr>
      </w:pPr>
    </w:p>
    <w:p w14:paraId="1F7EB791" w14:textId="77777777" w:rsidR="009E6CBE" w:rsidRDefault="009E6CBE" w:rsidP="005B6334">
      <w:pPr>
        <w:rPr>
          <w:rFonts w:asciiTheme="minorHAnsi" w:hAnsiTheme="minorHAnsi" w:cstheme="minorHAnsi"/>
        </w:rPr>
      </w:pPr>
    </w:p>
    <w:p w14:paraId="5B54E5B4" w14:textId="77777777" w:rsidR="009E6CBE" w:rsidRDefault="009E6CBE" w:rsidP="005B6334">
      <w:pPr>
        <w:rPr>
          <w:rFonts w:asciiTheme="minorHAnsi" w:hAnsiTheme="minorHAnsi" w:cstheme="minorHAnsi"/>
        </w:rPr>
      </w:pPr>
    </w:p>
    <w:p w14:paraId="62FD14C9" w14:textId="77777777" w:rsidR="009E6CBE" w:rsidRDefault="009E6CBE" w:rsidP="005B6334">
      <w:pPr>
        <w:rPr>
          <w:rFonts w:asciiTheme="minorHAnsi" w:hAnsiTheme="minorHAnsi" w:cstheme="minorHAnsi"/>
        </w:rPr>
      </w:pPr>
    </w:p>
    <w:p w14:paraId="22136087" w14:textId="77777777" w:rsidR="009E6CBE" w:rsidRDefault="009E6CBE" w:rsidP="005B6334">
      <w:pPr>
        <w:rPr>
          <w:rFonts w:asciiTheme="minorHAnsi" w:hAnsiTheme="minorHAnsi" w:cstheme="minorHAnsi"/>
        </w:rPr>
      </w:pPr>
    </w:p>
    <w:p w14:paraId="5C6AD808" w14:textId="77777777" w:rsidR="009E6CBE" w:rsidRDefault="009E6CBE" w:rsidP="005B6334">
      <w:pPr>
        <w:rPr>
          <w:rFonts w:asciiTheme="minorHAnsi" w:hAnsiTheme="minorHAnsi" w:cstheme="minorHAnsi"/>
        </w:rPr>
      </w:pPr>
    </w:p>
    <w:p w14:paraId="09EEA591" w14:textId="77777777" w:rsidR="009E6CBE" w:rsidRDefault="009E6CBE" w:rsidP="005B6334">
      <w:pPr>
        <w:rPr>
          <w:rFonts w:asciiTheme="minorHAnsi" w:hAnsiTheme="minorHAnsi" w:cstheme="minorHAnsi"/>
        </w:rPr>
      </w:pPr>
    </w:p>
    <w:p w14:paraId="23526C6A" w14:textId="77777777" w:rsidR="009E6CBE" w:rsidRDefault="009E6CBE" w:rsidP="005B6334">
      <w:pPr>
        <w:rPr>
          <w:rFonts w:asciiTheme="minorHAnsi" w:hAnsiTheme="minorHAnsi" w:cstheme="minorHAnsi"/>
        </w:rPr>
      </w:pPr>
    </w:p>
    <w:p w14:paraId="2C15F5F3" w14:textId="77777777" w:rsidR="009E6CBE" w:rsidRDefault="009E6CBE" w:rsidP="005B6334">
      <w:pPr>
        <w:rPr>
          <w:rFonts w:asciiTheme="minorHAnsi" w:hAnsiTheme="minorHAnsi" w:cstheme="minorHAnsi"/>
        </w:rPr>
      </w:pPr>
    </w:p>
    <w:p w14:paraId="61894424" w14:textId="77777777" w:rsidR="009E6CBE" w:rsidRDefault="009E6CBE" w:rsidP="005B6334">
      <w:pPr>
        <w:rPr>
          <w:rFonts w:asciiTheme="minorHAnsi" w:hAnsiTheme="minorHAnsi" w:cstheme="minorHAnsi"/>
        </w:rPr>
      </w:pPr>
    </w:p>
    <w:p w14:paraId="6A080340" w14:textId="77777777" w:rsidR="009E6CBE" w:rsidRDefault="009E6CBE" w:rsidP="005B6334">
      <w:pPr>
        <w:rPr>
          <w:rFonts w:asciiTheme="minorHAnsi" w:hAnsiTheme="minorHAnsi" w:cstheme="minorHAnsi"/>
        </w:rPr>
      </w:pPr>
    </w:p>
    <w:p w14:paraId="507196D9" w14:textId="77777777" w:rsidR="009E6CBE" w:rsidRDefault="009E6CBE" w:rsidP="005B6334">
      <w:pPr>
        <w:rPr>
          <w:rFonts w:asciiTheme="minorHAnsi" w:hAnsiTheme="minorHAnsi" w:cstheme="minorHAnsi"/>
        </w:rPr>
      </w:pPr>
    </w:p>
    <w:p w14:paraId="30B4F28D" w14:textId="77777777" w:rsidR="009E6CBE" w:rsidRDefault="009E6CBE" w:rsidP="005B6334">
      <w:pPr>
        <w:rPr>
          <w:rFonts w:asciiTheme="minorHAnsi" w:hAnsiTheme="minorHAnsi" w:cstheme="minorHAnsi"/>
        </w:rPr>
      </w:pPr>
    </w:p>
    <w:p w14:paraId="28C9DE65" w14:textId="77777777" w:rsidR="009E6CBE" w:rsidRDefault="009E6CBE" w:rsidP="005B6334">
      <w:pPr>
        <w:rPr>
          <w:rFonts w:asciiTheme="minorHAnsi" w:hAnsiTheme="minorHAnsi" w:cstheme="minorHAnsi"/>
        </w:rPr>
      </w:pPr>
    </w:p>
    <w:p w14:paraId="636593FE" w14:textId="77777777" w:rsidR="009E6CBE" w:rsidRPr="005B6334" w:rsidRDefault="009E6CBE" w:rsidP="005B6334">
      <w:pPr>
        <w:rPr>
          <w:rFonts w:asciiTheme="minorHAnsi" w:hAnsiTheme="minorHAnsi" w:cstheme="minorHAnsi"/>
        </w:rPr>
      </w:pPr>
    </w:p>
    <w:p w14:paraId="4AEB662B" w14:textId="77777777" w:rsidR="007368AF" w:rsidRPr="008E0DAE" w:rsidRDefault="0016283E" w:rsidP="00230A42">
      <w:pPr>
        <w:shd w:val="clear" w:color="auto" w:fill="1F4E79"/>
        <w:spacing w:before="400" w:after="200"/>
        <w:jc w:val="center"/>
        <w:rPr>
          <w:rFonts w:asciiTheme="minorHAnsi" w:hAnsiTheme="minorHAnsi" w:cstheme="minorHAnsi"/>
        </w:rPr>
      </w:pPr>
      <w:r>
        <w:rPr>
          <w:rFonts w:asciiTheme="minorHAnsi" w:hAnsiTheme="minorHAnsi" w:cstheme="minorHAnsi"/>
          <w:b/>
          <w:bCs/>
          <w:caps/>
          <w:color w:val="FFFFFF"/>
          <w:sz w:val="32"/>
          <w:szCs w:val="32"/>
        </w:rPr>
        <w:lastRenderedPageBreak/>
        <w:t>SECTION X: MODÈLE DE CONTRAT</w:t>
      </w:r>
    </w:p>
    <w:p w14:paraId="43BB52DE" w14:textId="77777777" w:rsidR="007368AF" w:rsidRPr="009F412B" w:rsidRDefault="0016283E" w:rsidP="009F412B">
      <w:pPr>
        <w:pStyle w:val="Titre1"/>
        <w:spacing w:before="0"/>
        <w:jc w:val="both"/>
        <w:rPr>
          <w:rFonts w:cstheme="minorHAnsi"/>
          <w:sz w:val="22"/>
          <w:szCs w:val="22"/>
        </w:rPr>
      </w:pPr>
      <w:r w:rsidRPr="009F412B">
        <w:rPr>
          <w:rFonts w:cstheme="minorHAnsi"/>
          <w:sz w:val="22"/>
          <w:szCs w:val="22"/>
        </w:rPr>
        <w:t>CONTRAT DE PRESTATION INTELLECTUELLE</w:t>
      </w:r>
    </w:p>
    <w:p w14:paraId="0466E0EC" w14:textId="77777777" w:rsidR="00502549" w:rsidRPr="00502549" w:rsidRDefault="00502549" w:rsidP="00502549">
      <w:pPr>
        <w:spacing w:before="80" w:after="80"/>
        <w:jc w:val="both"/>
        <w:rPr>
          <w:rFonts w:asciiTheme="minorHAnsi" w:hAnsiTheme="minorHAnsi" w:cstheme="minorHAnsi"/>
          <w:b/>
          <w:bCs/>
          <w:color w:val="000000"/>
          <w:sz w:val="8"/>
          <w:szCs w:val="8"/>
        </w:rPr>
      </w:pPr>
    </w:p>
    <w:p w14:paraId="79CF8224"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ENTRE LES SOUSSIGNÉS :</w:t>
      </w:r>
    </w:p>
    <w:p w14:paraId="28C09910"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L’Association Action Citoyenne pour le Développement (ACD)</w:t>
      </w:r>
    </w:p>
    <w:p w14:paraId="7FBCC98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Organisation de développement intervenant dans les domaines de la sécurité alimentaire, de la résilience communautaire et du développement local, dont le siège est situé à ________________________________, représentée par son Coordonnateur Général, dûment habilité aux fins des présentes,</w:t>
      </w:r>
    </w:p>
    <w:p w14:paraId="088D6F7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Ci-après désignée : </w:t>
      </w:r>
      <w:r>
        <w:rPr>
          <w:rFonts w:asciiTheme="minorHAnsi" w:hAnsiTheme="minorHAnsi" w:cstheme="minorHAnsi"/>
          <w:b/>
          <w:bCs/>
          <w:color w:val="000000"/>
        </w:rPr>
        <w:t>« le Maître d’Ouvrage »</w:t>
      </w:r>
    </w:p>
    <w:p w14:paraId="34FA975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D’une part,</w:t>
      </w:r>
    </w:p>
    <w:p w14:paraId="0C8C3C99"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ET</w:t>
      </w:r>
    </w:p>
    <w:p w14:paraId="7AFD6D34"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[Nom du bureau des travaux / consultant]</w:t>
      </w:r>
    </w:p>
    <w:p w14:paraId="675369D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[Forme juridique], immatriculé(e) sous le numéro ________________________, dont le siège est situé à ________________________________________, représenté(e) par [Nom et qualité du représentant légal], dûment habilité(e) à signer le présent contrat,</w:t>
      </w:r>
    </w:p>
    <w:p w14:paraId="06111470"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Ci-après désigné : </w:t>
      </w:r>
      <w:r>
        <w:rPr>
          <w:rFonts w:asciiTheme="minorHAnsi" w:hAnsiTheme="minorHAnsi" w:cstheme="minorHAnsi"/>
          <w:b/>
          <w:bCs/>
          <w:color w:val="000000"/>
        </w:rPr>
        <w:t>« L’entreprise»</w:t>
      </w:r>
    </w:p>
    <w:p w14:paraId="5849B54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D’autre part,</w:t>
      </w:r>
    </w:p>
    <w:p w14:paraId="1EBD0FA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Il a été convenu et arrêté ce qui suit :</w:t>
      </w:r>
    </w:p>
    <w:p w14:paraId="560F75B4" w14:textId="77777777" w:rsidR="00502549" w:rsidRPr="00502549" w:rsidRDefault="00502549" w:rsidP="00502549">
      <w:pPr>
        <w:spacing w:before="80" w:after="80"/>
        <w:jc w:val="both"/>
        <w:rPr>
          <w:rFonts w:asciiTheme="minorHAnsi" w:hAnsiTheme="minorHAnsi" w:cstheme="minorHAnsi"/>
          <w:color w:val="000000"/>
          <w:sz w:val="10"/>
          <w:szCs w:val="10"/>
        </w:rPr>
      </w:pPr>
    </w:p>
    <w:p w14:paraId="2A235F05" w14:textId="77777777" w:rsidR="00502549" w:rsidRPr="003F02CF" w:rsidRDefault="00502549" w:rsidP="003F02CF">
      <w:pPr>
        <w:pStyle w:val="Titre1"/>
        <w:spacing w:before="0"/>
        <w:jc w:val="both"/>
        <w:rPr>
          <w:rFonts w:cstheme="minorHAnsi"/>
          <w:sz w:val="22"/>
          <w:szCs w:val="22"/>
        </w:rPr>
      </w:pPr>
      <w:r w:rsidRPr="003F02CF">
        <w:rPr>
          <w:rFonts w:cstheme="minorHAnsi"/>
          <w:sz w:val="22"/>
          <w:szCs w:val="22"/>
        </w:rPr>
        <w:t>Article 1 : Objet Du Contrat</w:t>
      </w:r>
    </w:p>
    <w:p w14:paraId="2A011A7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a pour objet l’aménagement de Six (06) Jardins scolaires avec des forages équipés dans les villages de Tamsin, Gourga (école watinoma), Léba, Saye, Ouilla et Gourga situés dans la commune de Ouahigouya, province du Yatenga, région du Yaadga du Burkina Faso.</w:t>
      </w:r>
    </w:p>
    <w:p w14:paraId="0761CE75" w14:textId="77777777" w:rsidR="00002ACE" w:rsidRPr="00CD37AD" w:rsidRDefault="00502549" w:rsidP="00CD37AD">
      <w:pPr>
        <w:spacing w:before="80" w:after="80"/>
        <w:jc w:val="both"/>
        <w:rPr>
          <w:rFonts w:asciiTheme="minorHAnsi" w:hAnsiTheme="minorHAnsi" w:cstheme="minorHAnsi"/>
          <w:color w:val="000000"/>
        </w:rPr>
      </w:pPr>
      <w:r>
        <w:rPr>
          <w:rFonts w:asciiTheme="minorHAnsi" w:hAnsiTheme="minorHAnsi" w:cstheme="minorHAnsi"/>
          <w:color w:val="000000"/>
        </w:rPr>
        <w:t>Les prestations confiées aux travaux comprennent notamment :</w:t>
      </w:r>
    </w:p>
    <w:p w14:paraId="4E3A15F3"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Travaux de préparatoires et d’installation du chantier et repli à la fin des travaux ; </w:t>
      </w:r>
    </w:p>
    <w:p w14:paraId="2568F501"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Etude hydro géophysique et géophysique ;</w:t>
      </w:r>
    </w:p>
    <w:p w14:paraId="468BE627" w14:textId="77777777" w:rsidR="003B66E0" w:rsidRPr="0011757B" w:rsidRDefault="00CD37AD" w:rsidP="0011757B">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Exécution du forage productif foré à 6"1/2 dans le dur et alésé à 8" avec équipement en   PVC 150/165, pouvant donner un débit de 5 m3/h et 80 m de profondeur minimal en fonction de la profondeur de l'acquière ;</w:t>
      </w:r>
    </w:p>
    <w:p w14:paraId="00094841"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Développement Air-lift + essai de pompage (pompage par palier de 3h de descente et longue durée 72h ;</w:t>
      </w:r>
    </w:p>
    <w:p w14:paraId="7F25902B"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Les analyses physico-chimiques et bactériologiques des eaux des forages ;</w:t>
      </w:r>
    </w:p>
    <w:p w14:paraId="5F18C86B"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Aménagement de surface Bassins de rétention+ Regards+ Branchement particulier raccordés au bassin ;</w:t>
      </w:r>
    </w:p>
    <w:p w14:paraId="54CD8FA8"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Equipement du forage en pompe solaire hybride (Grundfos SP9-13, dont les caractéristiques seront précisées à l'exécution) ;</w:t>
      </w:r>
    </w:p>
    <w:p w14:paraId="6D0CF140"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Installation des panneaux solaire photovoltaïques mono ou polycristallins ;</w:t>
      </w:r>
    </w:p>
    <w:p w14:paraId="2490208F"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Installation de support avec réservoir 5 m3 ;</w:t>
      </w:r>
    </w:p>
    <w:p w14:paraId="483DCE9D" w14:textId="77777777" w:rsidR="00502549" w:rsidRPr="001B3C2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Travaux convexes et annexe ;</w:t>
      </w:r>
    </w:p>
    <w:p w14:paraId="062C2D83"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s’engage à exécuter les prestations conformément :</w:t>
      </w:r>
    </w:p>
    <w:p w14:paraId="67DAB136" w14:textId="77777777" w:rsidR="00502549" w:rsidRPr="00502549" w:rsidRDefault="00502549" w:rsidP="00E5261E">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aux dispositions du présent contrat ; </w:t>
      </w:r>
    </w:p>
    <w:p w14:paraId="4BCD4E6A" w14:textId="77777777" w:rsidR="00502549" w:rsidRPr="00502549" w:rsidRDefault="00502549" w:rsidP="00E5261E">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aux Termes de Référence figurant en Section IV du DAO ; </w:t>
      </w:r>
    </w:p>
    <w:p w14:paraId="1E4624A2" w14:textId="77777777" w:rsidR="00502549" w:rsidRPr="00502549" w:rsidRDefault="00502549" w:rsidP="00E5261E">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aux normes techniques en vigueur ; </w:t>
      </w:r>
    </w:p>
    <w:p w14:paraId="03F81274" w14:textId="77777777" w:rsidR="00502549" w:rsidRPr="00502549" w:rsidRDefault="00502549" w:rsidP="00E5261E">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aux règles de l’art applicables aux prestations des travaux d’aménagement ; ; </w:t>
      </w:r>
    </w:p>
    <w:p w14:paraId="5EE89713" w14:textId="77777777" w:rsidR="00502549" w:rsidRPr="00502549" w:rsidRDefault="00502549" w:rsidP="00E5261E">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ainsi qu’aux observations et orientations formulées par le Maître d’Ouvrage. </w:t>
      </w:r>
    </w:p>
    <w:p w14:paraId="1BF890D1" w14:textId="77777777" w:rsidR="00502549" w:rsidRPr="00502549" w:rsidRDefault="00502549" w:rsidP="00502549">
      <w:pPr>
        <w:spacing w:before="80" w:after="80"/>
        <w:jc w:val="both"/>
        <w:rPr>
          <w:rFonts w:asciiTheme="minorHAnsi" w:hAnsiTheme="minorHAnsi" w:cstheme="minorHAnsi"/>
          <w:color w:val="000000"/>
          <w:sz w:val="10"/>
          <w:szCs w:val="10"/>
        </w:rPr>
      </w:pPr>
    </w:p>
    <w:p w14:paraId="29D85E65" w14:textId="77777777" w:rsidR="00502549" w:rsidRPr="003F02CF" w:rsidRDefault="00502549" w:rsidP="003F02CF">
      <w:pPr>
        <w:pStyle w:val="Titre1"/>
        <w:spacing w:before="0"/>
        <w:jc w:val="both"/>
        <w:rPr>
          <w:rFonts w:cstheme="minorHAnsi"/>
          <w:sz w:val="22"/>
          <w:szCs w:val="22"/>
        </w:rPr>
      </w:pPr>
      <w:r w:rsidRPr="003F02CF">
        <w:rPr>
          <w:rFonts w:cstheme="minorHAnsi"/>
          <w:sz w:val="22"/>
          <w:szCs w:val="22"/>
        </w:rPr>
        <w:t>Article 2 : Montant Du Contrat</w:t>
      </w:r>
    </w:p>
    <w:p w14:paraId="6CAA1291"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montant total du présent contrat est arrêté à la somme forfaitaire de :</w:t>
      </w:r>
    </w:p>
    <w:p w14:paraId="539748A0"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_________________________________________ FCFA TTC</w:t>
      </w:r>
    </w:p>
    <w:p w14:paraId="6DC9F70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(En lettres : ________________________________________________)</w:t>
      </w:r>
    </w:p>
    <w:p w14:paraId="78164CE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Ce montant est réputé comprendre :</w:t>
      </w:r>
    </w:p>
    <w:p w14:paraId="0A927007" w14:textId="77777777" w:rsidR="00502549" w:rsidRPr="00502549" w:rsidRDefault="002C7BE3" w:rsidP="00E5261E">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l’ensemble des charges fiscales et parafiscales ; </w:t>
      </w:r>
    </w:p>
    <w:p w14:paraId="2EE0721E" w14:textId="77777777" w:rsidR="00502549" w:rsidRPr="00502549" w:rsidRDefault="00502549" w:rsidP="00E5261E">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de personnel ; </w:t>
      </w:r>
    </w:p>
    <w:p w14:paraId="7386BDDD" w14:textId="77777777" w:rsidR="00502549" w:rsidRPr="00502549" w:rsidRDefault="00502549" w:rsidP="00E5261E">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de déplacement et de terrain ; </w:t>
      </w:r>
    </w:p>
    <w:p w14:paraId="132EC6BE" w14:textId="77777777" w:rsidR="00502549" w:rsidRPr="00502549" w:rsidRDefault="00502549" w:rsidP="00E5261E">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d’analyses et investigations ; </w:t>
      </w:r>
    </w:p>
    <w:p w14:paraId="048B1974" w14:textId="77777777" w:rsidR="00502549" w:rsidRPr="00502549" w:rsidRDefault="00502549" w:rsidP="00E5261E">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de reproduction et de transmission des livrables ; </w:t>
      </w:r>
    </w:p>
    <w:p w14:paraId="675C33FB" w14:textId="77777777" w:rsidR="00502549" w:rsidRPr="00502549" w:rsidRDefault="00502549" w:rsidP="00E5261E">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ainsi que toutes les dépenses nécessaires à la bonne exécution des prestations. </w:t>
      </w:r>
    </w:p>
    <w:p w14:paraId="42EC5D43" w14:textId="09B43E13" w:rsidR="00502549" w:rsidRPr="003F02CF" w:rsidRDefault="00502549" w:rsidP="003F02CF">
      <w:pPr>
        <w:spacing w:before="80" w:after="80"/>
        <w:jc w:val="both"/>
        <w:rPr>
          <w:rFonts w:asciiTheme="minorHAnsi" w:hAnsiTheme="minorHAnsi" w:cstheme="minorHAnsi"/>
          <w:color w:val="000000"/>
        </w:rPr>
      </w:pPr>
      <w:r>
        <w:rPr>
          <w:rFonts w:asciiTheme="minorHAnsi" w:hAnsiTheme="minorHAnsi" w:cstheme="minorHAnsi"/>
          <w:color w:val="000000"/>
        </w:rPr>
        <w:t>Le montant du contrat est ferme, non révisable et non actualisable pendant toute la durée d’exécution de la mission, sauf dispositions contraires approuvées par avenant écrit entre les parties.</w:t>
      </w:r>
    </w:p>
    <w:p w14:paraId="00C2AA09" w14:textId="77777777" w:rsidR="00502549" w:rsidRPr="003F02CF" w:rsidRDefault="00502549" w:rsidP="003F02CF">
      <w:pPr>
        <w:pStyle w:val="Titre1"/>
        <w:spacing w:before="0"/>
        <w:jc w:val="both"/>
        <w:rPr>
          <w:rFonts w:cstheme="minorHAnsi"/>
          <w:sz w:val="22"/>
          <w:szCs w:val="22"/>
        </w:rPr>
      </w:pPr>
      <w:r w:rsidRPr="003F02CF">
        <w:rPr>
          <w:rFonts w:cstheme="minorHAnsi"/>
          <w:sz w:val="22"/>
          <w:szCs w:val="22"/>
        </w:rPr>
        <w:t>Article 3 : Délai D’exécution</w:t>
      </w:r>
    </w:p>
    <w:p w14:paraId="4701D4D0" w14:textId="77777777" w:rsidR="00502549" w:rsidRPr="00502549" w:rsidRDefault="00D12EB2" w:rsidP="00502549">
      <w:pPr>
        <w:spacing w:before="80" w:after="80"/>
        <w:jc w:val="both"/>
        <w:rPr>
          <w:rFonts w:asciiTheme="minorHAnsi" w:hAnsiTheme="minorHAnsi" w:cstheme="minorHAnsi"/>
          <w:color w:val="000000"/>
        </w:rPr>
      </w:pPr>
      <w:r>
        <w:rPr>
          <w:rFonts w:asciiTheme="minorHAnsi" w:hAnsiTheme="minorHAnsi" w:cstheme="minorHAnsi"/>
          <w:color w:val="000000"/>
        </w:rPr>
        <w:t>L’entreprises’engage à exécuter l’ensemble des prestations objet du présent contrat dans un délai de quatre-vingt-dix (90) jours calendaires à compter de la date de notification de l’ordre de service prescrivant le démarrage des prestations.</w:t>
      </w:r>
    </w:p>
    <w:p w14:paraId="2C4E1C96"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Ce délai couvre :</w:t>
      </w:r>
    </w:p>
    <w:p w14:paraId="4BAB7072"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la mobilisation de l’équipe ; </w:t>
      </w:r>
    </w:p>
    <w:p w14:paraId="0B05A9F9"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les investigations de terrain ; </w:t>
      </w:r>
    </w:p>
    <w:p w14:paraId="73565FCA" w14:textId="77777777" w:rsidR="00502549" w:rsidRDefault="00502549"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les analyses techniques ; </w:t>
      </w:r>
    </w:p>
    <w:p w14:paraId="53A5BA46"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Réalisation d’un forage positif de 5m 3/h </w:t>
      </w:r>
      <w:bookmarkStart w:id="24" w:name="_Hlk230850026"/>
      <w:r>
        <w:rPr>
          <w:rFonts w:asciiTheme="minorHAnsi" w:hAnsiTheme="minorHAnsi" w:cstheme="minorHAnsi"/>
          <w:b/>
          <w:bCs/>
          <w:color w:val="000000"/>
        </w:rPr>
        <w:t xml:space="preserve"> </w:t>
      </w:r>
      <w:bookmarkEnd w:id="24"/>
      <w:r>
        <w:rPr>
          <w:rFonts w:asciiTheme="minorHAnsi" w:hAnsiTheme="minorHAnsi" w:cstheme="minorHAnsi"/>
          <w:b/>
          <w:bCs/>
          <w:color w:val="000000"/>
        </w:rPr>
        <w:t>;</w:t>
      </w:r>
    </w:p>
    <w:p w14:paraId="17E7ECDE"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Réalisation des essais de pompages ;</w:t>
      </w:r>
    </w:p>
    <w:p w14:paraId="3776C788"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Equipement du forage en pompe solaire hybride ;</w:t>
      </w:r>
    </w:p>
    <w:p w14:paraId="62D17FCD"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Installation d’un réservoir de stockage  sur support d’une capacité de 5 m³ ;</w:t>
      </w:r>
    </w:p>
    <w:p w14:paraId="1A20BBAF"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Construction des bassins de rétention d’eaux ;</w:t>
      </w:r>
    </w:p>
    <w:p w14:paraId="74CCE4BD"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Construction clôture grillager pour la protection du périmètre ; </w:t>
      </w:r>
    </w:p>
    <w:p w14:paraId="73702164"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Fourniture des conduits d’alimentation et accessoire pour l’irrigation ;</w:t>
      </w:r>
    </w:p>
    <w:p w14:paraId="2FBDE78D"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Réalisation d’un robinet de puisage ;</w:t>
      </w:r>
    </w:p>
    <w:p w14:paraId="2368C731" w14:textId="77777777" w:rsidR="005537AB" w:rsidRPr="006E1C81"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Construction d’un local technique</w:t>
      </w:r>
    </w:p>
    <w:p w14:paraId="05AE7AC5"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la production des rapports ; </w:t>
      </w:r>
    </w:p>
    <w:p w14:paraId="11A8947C"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l’intégration des observations ; </w:t>
      </w:r>
    </w:p>
    <w:p w14:paraId="0B552660" w14:textId="77777777" w:rsidR="00502549" w:rsidRPr="00502549" w:rsidRDefault="00502549" w:rsidP="00E5261E">
      <w:pPr>
        <w:numPr>
          <w:ilvl w:val="0"/>
          <w:numId w:val="52"/>
        </w:numPr>
        <w:spacing w:before="80" w:after="80"/>
        <w:jc w:val="both"/>
        <w:rPr>
          <w:rFonts w:asciiTheme="minorHAnsi" w:hAnsiTheme="minorHAnsi" w:cstheme="minorHAnsi"/>
          <w:color w:val="000000"/>
        </w:rPr>
      </w:pPr>
      <w:r>
        <w:rPr>
          <w:rFonts w:asciiTheme="minorHAnsi" w:hAnsiTheme="minorHAnsi" w:cstheme="minorHAnsi"/>
          <w:b/>
          <w:bCs/>
          <w:color w:val="000000"/>
        </w:rPr>
        <w:t>ainsi que la remise des livrables définitifs</w:t>
      </w:r>
      <w:r>
        <w:rPr>
          <w:rFonts w:asciiTheme="minorHAnsi" w:hAnsiTheme="minorHAnsi" w:cstheme="minorHAnsi"/>
          <w:color w:val="000000"/>
        </w:rPr>
        <w:t xml:space="preserve">. </w:t>
      </w:r>
    </w:p>
    <w:p w14:paraId="5CADF5BC" w14:textId="77777777" w:rsidR="00502549" w:rsidRPr="00502549" w:rsidRDefault="00D12EB2" w:rsidP="00502549">
      <w:pPr>
        <w:spacing w:before="80" w:after="80"/>
        <w:jc w:val="both"/>
        <w:rPr>
          <w:rFonts w:asciiTheme="minorHAnsi" w:hAnsiTheme="minorHAnsi" w:cstheme="minorHAnsi"/>
          <w:color w:val="000000"/>
        </w:rPr>
      </w:pPr>
      <w:r>
        <w:rPr>
          <w:rFonts w:asciiTheme="minorHAnsi" w:hAnsiTheme="minorHAnsi" w:cstheme="minorHAnsi"/>
          <w:color w:val="000000"/>
        </w:rPr>
        <w:t>L’entreprisedevra respecter le chronogramme validé par le Maître d’Ouvrage.</w:t>
      </w:r>
    </w:p>
    <w:p w14:paraId="18B9045E"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 retard non justifié donnera lieu à l’application des pénalités prévues au présent contrat et dans le CCAP.</w:t>
      </w:r>
    </w:p>
    <w:p w14:paraId="0CE9402D" w14:textId="77777777" w:rsidR="00502549" w:rsidRPr="00502549" w:rsidRDefault="00502549" w:rsidP="00502549">
      <w:pPr>
        <w:spacing w:before="80" w:after="80"/>
        <w:jc w:val="both"/>
        <w:rPr>
          <w:rFonts w:asciiTheme="minorHAnsi" w:hAnsiTheme="minorHAnsi" w:cstheme="minorHAnsi"/>
          <w:color w:val="000000"/>
          <w:sz w:val="8"/>
          <w:szCs w:val="8"/>
        </w:rPr>
      </w:pPr>
    </w:p>
    <w:p w14:paraId="6B4FB066" w14:textId="77777777" w:rsidR="00502549" w:rsidRPr="003F02CF" w:rsidRDefault="00502549" w:rsidP="003F02CF">
      <w:pPr>
        <w:pStyle w:val="Titre1"/>
        <w:spacing w:before="0"/>
        <w:jc w:val="both"/>
        <w:rPr>
          <w:rFonts w:cstheme="minorHAnsi"/>
          <w:sz w:val="22"/>
          <w:szCs w:val="22"/>
        </w:rPr>
      </w:pPr>
      <w:r w:rsidRPr="003F02CF">
        <w:rPr>
          <w:rFonts w:cstheme="minorHAnsi"/>
          <w:sz w:val="22"/>
          <w:szCs w:val="22"/>
        </w:rPr>
        <w:t>Article 4 : Modalités De Paiement</w:t>
      </w:r>
    </w:p>
    <w:p w14:paraId="6B2F1FC7" w14:textId="77777777" w:rsidR="00DA726C" w:rsidRPr="00A418D2" w:rsidRDefault="00DA726C" w:rsidP="00DA726C">
      <w:pPr>
        <w:jc w:val="both"/>
        <w:rPr>
          <w:rFonts w:asciiTheme="minorHAnsi" w:hAnsiTheme="minorHAnsi" w:cstheme="minorHAnsi"/>
          <w:color w:val="000000"/>
        </w:rPr>
      </w:pPr>
      <w:bookmarkStart w:id="25" w:name="_Hlk238555940"/>
      <w:bookmarkStart w:id="26" w:name="_Hlk238556635"/>
      <w:r>
        <w:rPr>
          <w:rFonts w:asciiTheme="minorHAnsi" w:hAnsiTheme="minorHAnsi" w:cstheme="minorHAnsi"/>
          <w:color w:val="000000"/>
        </w:rPr>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09E316B3" w14:textId="77777777" w:rsidR="00DA726C" w:rsidRPr="00A418D2" w:rsidRDefault="00DA726C" w:rsidP="00DA726C">
      <w:pPr>
        <w:jc w:val="both"/>
        <w:rPr>
          <w:rFonts w:asciiTheme="minorHAnsi" w:hAnsiTheme="minorHAnsi" w:cstheme="minorHAnsi"/>
          <w:color w:val="000000"/>
        </w:rPr>
      </w:pPr>
    </w:p>
    <w:p w14:paraId="67EA78D0" w14:textId="77777777" w:rsidR="00502549" w:rsidRPr="00502549" w:rsidRDefault="00DA726C" w:rsidP="005721AA">
      <w:pPr>
        <w:jc w:val="both"/>
        <w:rPr>
          <w:rFonts w:asciiTheme="minorHAnsi" w:hAnsiTheme="minorHAnsi" w:cstheme="minorHAnsi"/>
          <w:color w:val="000000"/>
        </w:rPr>
      </w:pPr>
      <w:r>
        <w:rPr>
          <w:rFonts w:asciiTheme="minorHAnsi" w:hAnsiTheme="minorHAnsi" w:cstheme="minorHAnsi"/>
          <w:color w:val="000000"/>
        </w:rPr>
        <w:t>Aucun paiement ne pourra être effectué pour une étape dont les prestations ou les livrables n’auront pas été préalablement réalisés et validés par le Maître d’ouvrage. En cas de réserves ou de non-conformités constatées, le paiement de l’étape concernée sera différé jusqu’à la correction et à la validation définitive des prestations</w:t>
      </w:r>
      <w:bookmarkEnd w:id="25"/>
      <w:r>
        <w:rPr>
          <w:rFonts w:asciiTheme="minorHAnsi" w:hAnsiTheme="minorHAnsi" w:cstheme="minorHAnsi"/>
          <w:color w:val="000000"/>
        </w:rPr>
        <w:t>.</w:t>
      </w:r>
      <w:bookmarkEnd w:id="26"/>
    </w:p>
    <w:p w14:paraId="2929AEB6" w14:textId="77777777" w:rsidR="00502549" w:rsidRPr="008D7273" w:rsidRDefault="00502549" w:rsidP="008D7273">
      <w:pPr>
        <w:pStyle w:val="Titre1"/>
        <w:spacing w:before="0"/>
        <w:jc w:val="both"/>
        <w:rPr>
          <w:rFonts w:cstheme="minorHAnsi"/>
          <w:sz w:val="22"/>
          <w:szCs w:val="22"/>
        </w:rPr>
      </w:pPr>
      <w:r w:rsidRPr="008D7273">
        <w:rPr>
          <w:rFonts w:cstheme="minorHAnsi"/>
          <w:sz w:val="22"/>
          <w:szCs w:val="22"/>
        </w:rPr>
        <w:t>Article 5 : Documents Contractuels</w:t>
      </w:r>
    </w:p>
    <w:p w14:paraId="3F204C37"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documents ci-après font partie intégrante du présent contrat. En cas de contradiction entre les documents contractuels, leur ordre de priorité sera le suivant :</w:t>
      </w:r>
    </w:p>
    <w:p w14:paraId="5518BA7D"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contrat ou acte d’engagement ; </w:t>
      </w:r>
    </w:p>
    <w:p w14:paraId="30B72574"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Cahier des Clauses Administratives Particulières (CCAP) ; </w:t>
      </w:r>
    </w:p>
    <w:p w14:paraId="7D249706"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Les Termes de Référence (TDR) et Cahier des Prescriptions Techniques ; </w:t>
      </w:r>
    </w:p>
    <w:p w14:paraId="7FC2B0BF"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Bordereau des Prix et Devis Estimatif ; </w:t>
      </w:r>
    </w:p>
    <w:p w14:paraId="6B037B0E"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L’offre technique du Bureau des travaux ; </w:t>
      </w:r>
    </w:p>
    <w:p w14:paraId="7F94C909"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L’offre financière du Bureau des travaux ; </w:t>
      </w:r>
    </w:p>
    <w:p w14:paraId="09F14F57"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Cahier des Clauses Administratives Générales (CCAG) ; </w:t>
      </w:r>
    </w:p>
    <w:p w14:paraId="097D73D5"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Tout avenant ou document approuvé ultérieurement par les parties. </w:t>
      </w:r>
    </w:p>
    <w:p w14:paraId="2CD160D6" w14:textId="77777777" w:rsidR="00502549" w:rsidRPr="00502549" w:rsidRDefault="00502549" w:rsidP="00502549">
      <w:pPr>
        <w:spacing w:before="80" w:after="80"/>
        <w:jc w:val="both"/>
        <w:rPr>
          <w:rFonts w:asciiTheme="minorHAnsi" w:hAnsiTheme="minorHAnsi" w:cstheme="minorHAnsi"/>
          <w:color w:val="000000"/>
          <w:sz w:val="8"/>
          <w:szCs w:val="8"/>
        </w:rPr>
      </w:pPr>
    </w:p>
    <w:p w14:paraId="777CBCE4" w14:textId="77777777" w:rsidR="00502549" w:rsidRPr="003F02CF" w:rsidRDefault="00502549" w:rsidP="003F02CF">
      <w:pPr>
        <w:pStyle w:val="Titre1"/>
        <w:spacing w:before="0"/>
        <w:jc w:val="both"/>
        <w:rPr>
          <w:rFonts w:cstheme="minorHAnsi"/>
          <w:sz w:val="22"/>
          <w:szCs w:val="22"/>
        </w:rPr>
      </w:pPr>
      <w:r w:rsidRPr="003F02CF">
        <w:rPr>
          <w:rFonts w:cstheme="minorHAnsi"/>
          <w:sz w:val="22"/>
          <w:szCs w:val="22"/>
        </w:rPr>
        <w:t>Article 6 : Obligations Des travaux d’aménagement des périmètres maraichers</w:t>
      </w:r>
    </w:p>
    <w:p w14:paraId="07677E27"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s’engage à :</w:t>
      </w:r>
    </w:p>
    <w:p w14:paraId="285F5372"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exécuter les prestations avec professionnalisme et diligence ; </w:t>
      </w:r>
    </w:p>
    <w:p w14:paraId="6C10F582"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mobiliser les experts qualifiés prévus dans son offre ; </w:t>
      </w:r>
    </w:p>
    <w:p w14:paraId="61A765CC"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respecter les délais contractuels ; </w:t>
      </w:r>
    </w:p>
    <w:p w14:paraId="6DF940C3"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garantir la qualité technique des Travaux réalisées ; </w:t>
      </w:r>
    </w:p>
    <w:p w14:paraId="0E366A23"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informer régulièrement le Maître d’Ouvrage de l’état d’avancement de la mission ; </w:t>
      </w:r>
    </w:p>
    <w:p w14:paraId="58926667"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respecter la confidentialité des informations collectées ; </w:t>
      </w:r>
    </w:p>
    <w:p w14:paraId="036F6546"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prendre en compte les observations formulées par le Maître d’Ouvrage ; </w:t>
      </w:r>
    </w:p>
    <w:p w14:paraId="638CD876" w14:textId="77777777" w:rsidR="00502549" w:rsidRPr="00502549" w:rsidRDefault="00502549" w:rsidP="00E5261E">
      <w:pPr>
        <w:numPr>
          <w:ilvl w:val="0"/>
          <w:numId w:val="55"/>
        </w:numPr>
        <w:spacing w:before="80" w:after="80"/>
        <w:jc w:val="both"/>
        <w:rPr>
          <w:rFonts w:asciiTheme="minorHAnsi" w:hAnsiTheme="minorHAnsi" w:cstheme="minorHAnsi"/>
          <w:color w:val="000000"/>
        </w:rPr>
      </w:pPr>
      <w:r>
        <w:rPr>
          <w:rFonts w:asciiTheme="minorHAnsi" w:hAnsiTheme="minorHAnsi" w:cstheme="minorHAnsi"/>
          <w:color w:val="000000"/>
        </w:rPr>
        <w:t xml:space="preserve">et remettre les livrables dans les formats et délais convenus. </w:t>
      </w:r>
    </w:p>
    <w:p w14:paraId="2D592340"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demeure entièrement responsable des erreurs, omissions ou insuffisances techniques constatées dans les Travaux produites.</w:t>
      </w:r>
    </w:p>
    <w:p w14:paraId="4FAA15CE" w14:textId="77777777" w:rsidR="00502549" w:rsidRPr="00502549" w:rsidRDefault="00502549" w:rsidP="00502549">
      <w:pPr>
        <w:spacing w:before="80" w:after="80"/>
        <w:jc w:val="both"/>
        <w:rPr>
          <w:rFonts w:asciiTheme="minorHAnsi" w:hAnsiTheme="minorHAnsi" w:cstheme="minorHAnsi"/>
          <w:color w:val="000000"/>
          <w:sz w:val="2"/>
          <w:szCs w:val="2"/>
        </w:rPr>
      </w:pPr>
    </w:p>
    <w:p w14:paraId="4B136B95"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w:t>
      </w:r>
      <w:r w:rsidRPr="003F02CF">
        <w:rPr>
          <w:rFonts w:asciiTheme="minorHAnsi" w:hAnsiTheme="minorHAnsi" w:cstheme="minorHAnsi"/>
          <w:b/>
          <w:bCs/>
          <w:color w:val="1F3864" w:themeColor="accent1" w:themeShade="80"/>
        </w:rPr>
        <w:t>rticle 7 : Obligations Du Maître D’ouvrage</w:t>
      </w:r>
    </w:p>
    <w:p w14:paraId="4313149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Maître d’Ouvrage s’engage à :</w:t>
      </w:r>
    </w:p>
    <w:p w14:paraId="4E0A8A93"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mettre à disposition les documents et informations disponibles utiles à la mission ; </w:t>
      </w:r>
    </w:p>
    <w:p w14:paraId="05730472"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faciliter l’accès aux sites d’intervention ; </w:t>
      </w:r>
    </w:p>
    <w:p w14:paraId="287E3121"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assurer la coordination avec les autorités locales et les bénéficiaires ; </w:t>
      </w:r>
    </w:p>
    <w:p w14:paraId="0C2F7CCF"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examiner les livrables dans les délais convenus ; </w:t>
      </w:r>
    </w:p>
    <w:p w14:paraId="14D3BF0F"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notifier ses observations au l’entreprise ; </w:t>
      </w:r>
    </w:p>
    <w:p w14:paraId="1A555C39"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 procéder aux paiements conformément aux modalités contractuelles. </w:t>
      </w:r>
    </w:p>
    <w:p w14:paraId="57BFABE8" w14:textId="77777777" w:rsidR="00502549" w:rsidRPr="00502549" w:rsidRDefault="00502549" w:rsidP="00502549">
      <w:pPr>
        <w:spacing w:before="80" w:after="80"/>
        <w:jc w:val="both"/>
        <w:rPr>
          <w:rFonts w:asciiTheme="minorHAnsi" w:hAnsiTheme="minorHAnsi" w:cstheme="minorHAnsi"/>
          <w:color w:val="000000"/>
          <w:sz w:val="4"/>
          <w:szCs w:val="4"/>
        </w:rPr>
      </w:pPr>
    </w:p>
    <w:p w14:paraId="6F32BBC5" w14:textId="77777777" w:rsidR="00502549" w:rsidRPr="006C0A15" w:rsidRDefault="00502549" w:rsidP="006C0A15">
      <w:pPr>
        <w:pStyle w:val="Titre1"/>
        <w:spacing w:before="0"/>
        <w:jc w:val="both"/>
        <w:rPr>
          <w:rFonts w:cstheme="minorHAnsi"/>
          <w:sz w:val="22"/>
          <w:szCs w:val="22"/>
        </w:rPr>
      </w:pPr>
      <w:r w:rsidRPr="006C0A15">
        <w:rPr>
          <w:rFonts w:cstheme="minorHAnsi"/>
          <w:sz w:val="22"/>
          <w:szCs w:val="22"/>
        </w:rPr>
        <w:t>Article 8 : Pénalités De Retard</w:t>
      </w:r>
    </w:p>
    <w:p w14:paraId="085A624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En cas de retard dans l’exécution des prestations imputable au Bureau des travaux, il sera appliqué une pénalité de retard fixée à :</w:t>
      </w:r>
    </w:p>
    <w:p w14:paraId="0E787B2F" w14:textId="77777777" w:rsidR="00502549" w:rsidRPr="00502549" w:rsidRDefault="00D1304A"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Un millième (1/1000) du montant hors taxes du marché par jour calendaire de retard.</w:t>
      </w:r>
    </w:p>
    <w:p w14:paraId="3F1A818E"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pénalités seront appliquées automatiquement sans mise en demeure préalable.</w:t>
      </w:r>
    </w:p>
    <w:p w14:paraId="76E9095D"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lastRenderedPageBreak/>
        <w:t>Toutefois, aucun retard ne pourra être imputé à l’entreprise en cas :</w:t>
      </w:r>
    </w:p>
    <w:p w14:paraId="65191A63" w14:textId="77777777" w:rsidR="00502549" w:rsidRPr="00502549" w:rsidRDefault="00502549" w:rsidP="00E5261E">
      <w:pPr>
        <w:numPr>
          <w:ilvl w:val="0"/>
          <w:numId w:val="57"/>
        </w:numPr>
        <w:spacing w:before="80" w:after="80"/>
        <w:jc w:val="both"/>
        <w:rPr>
          <w:rFonts w:asciiTheme="minorHAnsi" w:hAnsiTheme="minorHAnsi" w:cstheme="minorHAnsi"/>
          <w:color w:val="000000"/>
        </w:rPr>
      </w:pPr>
      <w:r>
        <w:rPr>
          <w:rFonts w:asciiTheme="minorHAnsi" w:hAnsiTheme="minorHAnsi" w:cstheme="minorHAnsi"/>
          <w:color w:val="000000"/>
        </w:rPr>
        <w:t xml:space="preserve">de force majeure ; </w:t>
      </w:r>
    </w:p>
    <w:p w14:paraId="0F162D7F" w14:textId="77777777" w:rsidR="00502549" w:rsidRPr="00502549" w:rsidRDefault="00502549" w:rsidP="00E5261E">
      <w:pPr>
        <w:numPr>
          <w:ilvl w:val="0"/>
          <w:numId w:val="57"/>
        </w:numPr>
        <w:spacing w:before="80" w:after="80"/>
        <w:jc w:val="both"/>
        <w:rPr>
          <w:rFonts w:asciiTheme="minorHAnsi" w:hAnsiTheme="minorHAnsi" w:cstheme="minorHAnsi"/>
          <w:color w:val="000000"/>
        </w:rPr>
      </w:pPr>
      <w:r>
        <w:rPr>
          <w:rFonts w:asciiTheme="minorHAnsi" w:hAnsiTheme="minorHAnsi" w:cstheme="minorHAnsi"/>
          <w:color w:val="000000"/>
        </w:rPr>
        <w:t xml:space="preserve">de suspension ordonnée par le Maître d’Ouvrage ; </w:t>
      </w:r>
    </w:p>
    <w:p w14:paraId="60DC1955" w14:textId="77777777" w:rsidR="00502549" w:rsidRPr="00502549" w:rsidRDefault="00502549" w:rsidP="00E5261E">
      <w:pPr>
        <w:numPr>
          <w:ilvl w:val="0"/>
          <w:numId w:val="57"/>
        </w:numPr>
        <w:spacing w:before="80" w:after="80"/>
        <w:jc w:val="both"/>
        <w:rPr>
          <w:rFonts w:asciiTheme="minorHAnsi" w:hAnsiTheme="minorHAnsi" w:cstheme="minorHAnsi"/>
          <w:color w:val="000000"/>
        </w:rPr>
      </w:pPr>
      <w:r>
        <w:rPr>
          <w:rFonts w:asciiTheme="minorHAnsi" w:hAnsiTheme="minorHAnsi" w:cstheme="minorHAnsi"/>
          <w:color w:val="000000"/>
        </w:rPr>
        <w:t xml:space="preserve">ou de circonstances exceptionnelles dûment justifiées. </w:t>
      </w:r>
    </w:p>
    <w:p w14:paraId="76C4B48E" w14:textId="77777777" w:rsidR="00502549" w:rsidRPr="00502549" w:rsidRDefault="00502549" w:rsidP="00502549">
      <w:pPr>
        <w:spacing w:before="80" w:after="80"/>
        <w:jc w:val="both"/>
        <w:rPr>
          <w:rFonts w:asciiTheme="minorHAnsi" w:hAnsiTheme="minorHAnsi" w:cstheme="minorHAnsi"/>
          <w:color w:val="000000"/>
        </w:rPr>
      </w:pPr>
    </w:p>
    <w:p w14:paraId="734FB441" w14:textId="77777777" w:rsidR="00502549" w:rsidRPr="006C0A15" w:rsidRDefault="00502549" w:rsidP="006C0A15">
      <w:pPr>
        <w:pStyle w:val="Titre1"/>
        <w:spacing w:before="0"/>
        <w:jc w:val="both"/>
        <w:rPr>
          <w:rFonts w:cstheme="minorHAnsi"/>
          <w:sz w:val="22"/>
          <w:szCs w:val="22"/>
        </w:rPr>
      </w:pPr>
      <w:r w:rsidRPr="006C0A15">
        <w:rPr>
          <w:rFonts w:cstheme="minorHAnsi"/>
          <w:sz w:val="22"/>
          <w:szCs w:val="22"/>
        </w:rPr>
        <w:t>Article 9 : Résiliation Du Contrat</w:t>
      </w:r>
    </w:p>
    <w:p w14:paraId="53C30771"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pourra être résilié par le Maître d’Ouvrage dans les cas suivants :</w:t>
      </w:r>
    </w:p>
    <w:p w14:paraId="7C014E31" w14:textId="77777777" w:rsidR="00502549" w:rsidRPr="00502549" w:rsidRDefault="00502549" w:rsidP="00E5261E">
      <w:pPr>
        <w:numPr>
          <w:ilvl w:val="0"/>
          <w:numId w:val="58"/>
        </w:numPr>
        <w:spacing w:before="80" w:after="80"/>
        <w:jc w:val="both"/>
        <w:rPr>
          <w:rFonts w:asciiTheme="minorHAnsi" w:hAnsiTheme="minorHAnsi" w:cstheme="minorHAnsi"/>
          <w:color w:val="000000"/>
        </w:rPr>
      </w:pPr>
      <w:r>
        <w:rPr>
          <w:rFonts w:asciiTheme="minorHAnsi" w:hAnsiTheme="minorHAnsi" w:cstheme="minorHAnsi"/>
          <w:color w:val="000000"/>
        </w:rPr>
        <w:t xml:space="preserve">non-respect grave des obligations contractuelles ; </w:t>
      </w:r>
    </w:p>
    <w:p w14:paraId="5921AD54" w14:textId="77777777" w:rsidR="00502549" w:rsidRPr="00502549" w:rsidRDefault="00502549" w:rsidP="00E5261E">
      <w:pPr>
        <w:numPr>
          <w:ilvl w:val="0"/>
          <w:numId w:val="58"/>
        </w:numPr>
        <w:spacing w:before="80" w:after="80"/>
        <w:jc w:val="both"/>
        <w:rPr>
          <w:rFonts w:asciiTheme="minorHAnsi" w:hAnsiTheme="minorHAnsi" w:cstheme="minorHAnsi"/>
          <w:color w:val="000000"/>
        </w:rPr>
      </w:pPr>
      <w:r>
        <w:rPr>
          <w:rFonts w:asciiTheme="minorHAnsi" w:hAnsiTheme="minorHAnsi" w:cstheme="minorHAnsi"/>
          <w:color w:val="000000"/>
        </w:rPr>
        <w:t xml:space="preserve">retard excessif dans l’exécution des prestations ; </w:t>
      </w:r>
    </w:p>
    <w:p w14:paraId="7C034F58" w14:textId="77777777" w:rsidR="00502549" w:rsidRPr="00502549" w:rsidRDefault="00502549" w:rsidP="00E5261E">
      <w:pPr>
        <w:numPr>
          <w:ilvl w:val="0"/>
          <w:numId w:val="58"/>
        </w:numPr>
        <w:spacing w:before="80" w:after="80"/>
        <w:jc w:val="both"/>
        <w:rPr>
          <w:rFonts w:asciiTheme="minorHAnsi" w:hAnsiTheme="minorHAnsi" w:cstheme="minorHAnsi"/>
          <w:color w:val="000000"/>
        </w:rPr>
      </w:pPr>
      <w:r>
        <w:rPr>
          <w:rFonts w:asciiTheme="minorHAnsi" w:hAnsiTheme="minorHAnsi" w:cstheme="minorHAnsi"/>
          <w:color w:val="000000"/>
        </w:rPr>
        <w:t xml:space="preserve">insuffisance manifeste des Travaux produites ; </w:t>
      </w:r>
    </w:p>
    <w:p w14:paraId="2607EF63" w14:textId="77777777" w:rsidR="00502549" w:rsidRPr="00502549" w:rsidRDefault="00502549" w:rsidP="00E5261E">
      <w:pPr>
        <w:numPr>
          <w:ilvl w:val="0"/>
          <w:numId w:val="58"/>
        </w:numPr>
        <w:spacing w:before="80" w:after="80"/>
        <w:jc w:val="both"/>
        <w:rPr>
          <w:rFonts w:asciiTheme="minorHAnsi" w:hAnsiTheme="minorHAnsi" w:cstheme="minorHAnsi"/>
          <w:color w:val="000000"/>
        </w:rPr>
      </w:pPr>
      <w:r>
        <w:rPr>
          <w:rFonts w:asciiTheme="minorHAnsi" w:hAnsiTheme="minorHAnsi" w:cstheme="minorHAnsi"/>
          <w:color w:val="000000"/>
        </w:rPr>
        <w:t xml:space="preserve">abandon de la mission ; </w:t>
      </w:r>
    </w:p>
    <w:p w14:paraId="19776BBB" w14:textId="77777777" w:rsidR="00502549" w:rsidRPr="00502549" w:rsidRDefault="00502549" w:rsidP="00E5261E">
      <w:pPr>
        <w:numPr>
          <w:ilvl w:val="0"/>
          <w:numId w:val="58"/>
        </w:numPr>
        <w:spacing w:before="80" w:after="80"/>
        <w:jc w:val="both"/>
        <w:rPr>
          <w:rFonts w:asciiTheme="minorHAnsi" w:hAnsiTheme="minorHAnsi" w:cstheme="minorHAnsi"/>
          <w:color w:val="000000"/>
        </w:rPr>
      </w:pPr>
      <w:r>
        <w:rPr>
          <w:rFonts w:asciiTheme="minorHAnsi" w:hAnsiTheme="minorHAnsi" w:cstheme="minorHAnsi"/>
          <w:color w:val="000000"/>
        </w:rPr>
        <w:t xml:space="preserve">fraude ou fausse déclaration. </w:t>
      </w:r>
    </w:p>
    <w:p w14:paraId="156C925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La résiliation sera notifiée par écrit aux prestataires.</w:t>
      </w:r>
    </w:p>
    <w:p w14:paraId="0136F04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En cas de résiliation imputable au prestataire, le Maître d’Ouvrage pourra faire exécuter les prestations restantes aux frais du titulaire défaillant.</w:t>
      </w:r>
    </w:p>
    <w:p w14:paraId="33AD3B2C" w14:textId="77777777" w:rsidR="007368AF" w:rsidRPr="008E0DAE" w:rsidRDefault="007368AF">
      <w:pPr>
        <w:spacing w:before="80" w:after="80"/>
        <w:rPr>
          <w:rFonts w:asciiTheme="minorHAnsi" w:hAnsiTheme="minorHAnsi" w:cstheme="minorHAnsi"/>
        </w:rPr>
      </w:pPr>
    </w:p>
    <w:p w14:paraId="17C3DD3B" w14:textId="77777777" w:rsidR="007368AF" w:rsidRPr="008E0DAE" w:rsidRDefault="00625F5E" w:rsidP="00230A42">
      <w:pPr>
        <w:rPr>
          <w:rFonts w:asciiTheme="minorHAnsi" w:hAnsiTheme="minorHAnsi" w:cstheme="minorHAnsi"/>
        </w:rPr>
      </w:pPr>
      <w:r>
        <w:rPr>
          <w:rFonts w:asciiTheme="minorHAnsi" w:hAnsiTheme="minorHAnsi" w:cstheme="minorHAnsi"/>
        </w:rPr>
        <w:t xml:space="preserve">                                                                                                       Fait à Ouahigouya, le</w:t>
      </w:r>
    </w:p>
    <w:p w14:paraId="500AE208" w14:textId="77777777" w:rsidR="007368AF" w:rsidRPr="008E0DAE" w:rsidRDefault="007368AF">
      <w:pPr>
        <w:spacing w:before="80" w:after="80"/>
        <w:rPr>
          <w:rFonts w:asciiTheme="minorHAnsi" w:hAnsiTheme="minorHAnsi" w:cstheme="minorHAnsi"/>
        </w:rPr>
      </w:pPr>
    </w:p>
    <w:tbl>
      <w:tblPr>
        <w:tblW w:w="92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4600"/>
        <w:gridCol w:w="4600"/>
      </w:tblGrid>
      <w:tr w:rsidR="00230A42" w:rsidRPr="00230A42" w14:paraId="1EAEE54F" w14:textId="77777777" w:rsidTr="00230A42">
        <w:trPr>
          <w:tblHeader/>
        </w:trPr>
        <w:tc>
          <w:tcPr>
            <w:tcW w:w="4600" w:type="dxa"/>
            <w:tcMar>
              <w:top w:w="80" w:type="dxa"/>
              <w:left w:w="120" w:type="dxa"/>
              <w:bottom w:w="80" w:type="dxa"/>
              <w:right w:w="120" w:type="dxa"/>
            </w:tcMar>
            <w:vAlign w:val="center"/>
          </w:tcPr>
          <w:p w14:paraId="4C8E3AF0"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Pour le Maître d'Ouvrage (ACD)</w:t>
            </w:r>
          </w:p>
        </w:tc>
        <w:tc>
          <w:tcPr>
            <w:tcW w:w="4600" w:type="dxa"/>
            <w:tcMar>
              <w:top w:w="80" w:type="dxa"/>
              <w:left w:w="120" w:type="dxa"/>
              <w:bottom w:w="80" w:type="dxa"/>
              <w:right w:w="120" w:type="dxa"/>
            </w:tcMar>
            <w:vAlign w:val="center"/>
          </w:tcPr>
          <w:p w14:paraId="0777EC3F"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Pour le l’entreprise</w:t>
            </w:r>
          </w:p>
        </w:tc>
      </w:tr>
      <w:tr w:rsidR="00230A42" w:rsidRPr="00230A42" w14:paraId="4D5159D8" w14:textId="77777777" w:rsidTr="00230A42">
        <w:trPr>
          <w:trHeight w:val="2541"/>
        </w:trPr>
        <w:tc>
          <w:tcPr>
            <w:tcW w:w="4600" w:type="dxa"/>
            <w:tcMar>
              <w:top w:w="60" w:type="dxa"/>
              <w:left w:w="120" w:type="dxa"/>
              <w:bottom w:w="60" w:type="dxa"/>
              <w:right w:w="120" w:type="dxa"/>
            </w:tcMar>
            <w:vAlign w:val="center"/>
          </w:tcPr>
          <w:p w14:paraId="369FD8EC" w14:textId="77777777" w:rsidR="00230A42" w:rsidRDefault="00230A42">
            <w:pPr>
              <w:jc w:val="center"/>
              <w:rPr>
                <w:rFonts w:asciiTheme="minorHAnsi" w:hAnsiTheme="minorHAnsi" w:cstheme="minorHAnsi"/>
                <w:color w:val="000000" w:themeColor="text1"/>
                <w:sz w:val="20"/>
                <w:szCs w:val="20"/>
              </w:rPr>
            </w:pPr>
          </w:p>
          <w:p w14:paraId="2D51ABAE" w14:textId="77777777" w:rsidR="00230A42" w:rsidRDefault="00230A42">
            <w:pPr>
              <w:jc w:val="center"/>
              <w:rPr>
                <w:rFonts w:asciiTheme="minorHAnsi" w:hAnsiTheme="minorHAnsi" w:cstheme="minorHAnsi"/>
                <w:color w:val="000000" w:themeColor="text1"/>
                <w:sz w:val="20"/>
                <w:szCs w:val="20"/>
              </w:rPr>
            </w:pPr>
          </w:p>
          <w:p w14:paraId="3133F2CD" w14:textId="77777777" w:rsidR="00230A42" w:rsidRDefault="00230A42">
            <w:pPr>
              <w:jc w:val="center"/>
              <w:rPr>
                <w:rFonts w:asciiTheme="minorHAnsi" w:hAnsiTheme="minorHAnsi" w:cstheme="minorHAnsi"/>
                <w:color w:val="000000" w:themeColor="text1"/>
                <w:sz w:val="20"/>
                <w:szCs w:val="20"/>
              </w:rPr>
            </w:pPr>
          </w:p>
          <w:p w14:paraId="30F66BFB" w14:textId="77777777" w:rsidR="00230A42" w:rsidRDefault="00230A42">
            <w:pPr>
              <w:jc w:val="center"/>
              <w:rPr>
                <w:rFonts w:asciiTheme="minorHAnsi" w:hAnsiTheme="minorHAnsi" w:cstheme="minorHAnsi"/>
                <w:color w:val="000000" w:themeColor="text1"/>
                <w:sz w:val="20"/>
                <w:szCs w:val="20"/>
              </w:rPr>
            </w:pPr>
          </w:p>
          <w:p w14:paraId="789936ED" w14:textId="77777777" w:rsidR="00230A42" w:rsidRDefault="00230A42">
            <w:pPr>
              <w:jc w:val="center"/>
              <w:rPr>
                <w:rFonts w:asciiTheme="minorHAnsi" w:hAnsiTheme="minorHAnsi" w:cstheme="minorHAnsi"/>
                <w:color w:val="000000" w:themeColor="text1"/>
                <w:sz w:val="20"/>
                <w:szCs w:val="20"/>
              </w:rPr>
            </w:pPr>
          </w:p>
          <w:p w14:paraId="28DD0B86" w14:textId="77777777" w:rsidR="00230A42" w:rsidRDefault="00230A42">
            <w:pPr>
              <w:jc w:val="center"/>
              <w:rPr>
                <w:rFonts w:asciiTheme="minorHAnsi" w:hAnsiTheme="minorHAnsi" w:cstheme="minorHAnsi"/>
                <w:color w:val="000000" w:themeColor="text1"/>
                <w:sz w:val="20"/>
                <w:szCs w:val="20"/>
              </w:rPr>
            </w:pPr>
          </w:p>
          <w:p w14:paraId="430FDD09" w14:textId="77777777" w:rsidR="007368AF" w:rsidRPr="00230A42" w:rsidRDefault="007323DD">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Le Directeur exécutif    Signature et cachet</w:t>
            </w:r>
          </w:p>
        </w:tc>
        <w:tc>
          <w:tcPr>
            <w:tcW w:w="4600" w:type="dxa"/>
            <w:tcMar>
              <w:top w:w="60" w:type="dxa"/>
              <w:left w:w="120" w:type="dxa"/>
              <w:bottom w:w="60" w:type="dxa"/>
              <w:right w:w="120" w:type="dxa"/>
            </w:tcMar>
            <w:vAlign w:val="center"/>
          </w:tcPr>
          <w:p w14:paraId="529F7570" w14:textId="77777777" w:rsidR="00230A42" w:rsidRDefault="00230A42">
            <w:pPr>
              <w:jc w:val="center"/>
              <w:rPr>
                <w:rFonts w:asciiTheme="minorHAnsi" w:hAnsiTheme="minorHAnsi" w:cstheme="minorHAnsi"/>
                <w:color w:val="000000" w:themeColor="text1"/>
                <w:sz w:val="20"/>
                <w:szCs w:val="20"/>
              </w:rPr>
            </w:pPr>
          </w:p>
          <w:p w14:paraId="4A693B5A" w14:textId="77777777" w:rsidR="00230A42" w:rsidRDefault="00230A42">
            <w:pPr>
              <w:jc w:val="center"/>
              <w:rPr>
                <w:rFonts w:asciiTheme="minorHAnsi" w:hAnsiTheme="minorHAnsi" w:cstheme="minorHAnsi"/>
                <w:color w:val="000000" w:themeColor="text1"/>
                <w:sz w:val="20"/>
                <w:szCs w:val="20"/>
              </w:rPr>
            </w:pPr>
          </w:p>
          <w:p w14:paraId="4216DA97" w14:textId="77777777" w:rsidR="00230A42" w:rsidRDefault="00230A42">
            <w:pPr>
              <w:jc w:val="center"/>
              <w:rPr>
                <w:rFonts w:asciiTheme="minorHAnsi" w:hAnsiTheme="minorHAnsi" w:cstheme="minorHAnsi"/>
                <w:color w:val="000000" w:themeColor="text1"/>
                <w:sz w:val="20"/>
                <w:szCs w:val="20"/>
              </w:rPr>
            </w:pPr>
          </w:p>
          <w:p w14:paraId="01CCA61B" w14:textId="77777777" w:rsidR="00230A42" w:rsidRDefault="00230A42">
            <w:pPr>
              <w:jc w:val="center"/>
              <w:rPr>
                <w:rFonts w:asciiTheme="minorHAnsi" w:hAnsiTheme="minorHAnsi" w:cstheme="minorHAnsi"/>
                <w:color w:val="000000" w:themeColor="text1"/>
                <w:sz w:val="20"/>
                <w:szCs w:val="20"/>
              </w:rPr>
            </w:pPr>
          </w:p>
          <w:p w14:paraId="230D05B8" w14:textId="77777777" w:rsidR="00230A42" w:rsidRDefault="00230A42">
            <w:pPr>
              <w:jc w:val="center"/>
              <w:rPr>
                <w:rFonts w:asciiTheme="minorHAnsi" w:hAnsiTheme="minorHAnsi" w:cstheme="minorHAnsi"/>
                <w:color w:val="000000" w:themeColor="text1"/>
                <w:sz w:val="20"/>
                <w:szCs w:val="20"/>
              </w:rPr>
            </w:pPr>
          </w:p>
          <w:p w14:paraId="45A12841" w14:textId="77777777" w:rsidR="00230A42" w:rsidRDefault="00230A42">
            <w:pPr>
              <w:jc w:val="center"/>
              <w:rPr>
                <w:rFonts w:asciiTheme="minorHAnsi" w:hAnsiTheme="minorHAnsi" w:cstheme="minorHAnsi"/>
                <w:color w:val="000000" w:themeColor="text1"/>
                <w:sz w:val="20"/>
                <w:szCs w:val="20"/>
              </w:rPr>
            </w:pPr>
          </w:p>
          <w:p w14:paraId="5292303C"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Le Représentant légal    Signature et cachet</w:t>
            </w:r>
          </w:p>
        </w:tc>
      </w:tr>
    </w:tbl>
    <w:p w14:paraId="44F08A76" w14:textId="77777777" w:rsidR="0016283E" w:rsidRDefault="0016283E">
      <w:pPr>
        <w:rPr>
          <w:rFonts w:asciiTheme="minorHAnsi" w:hAnsiTheme="minorHAnsi" w:cstheme="minorHAnsi"/>
        </w:rPr>
      </w:pPr>
    </w:p>
    <w:p w14:paraId="5AFCA649" w14:textId="77777777" w:rsidR="0065221C" w:rsidRDefault="0065221C">
      <w:pPr>
        <w:rPr>
          <w:rFonts w:asciiTheme="minorHAnsi" w:hAnsiTheme="minorHAnsi" w:cstheme="minorHAnsi"/>
        </w:rPr>
      </w:pPr>
    </w:p>
    <w:p w14:paraId="29841B0F" w14:textId="77777777" w:rsidR="0065221C" w:rsidRDefault="0065221C">
      <w:pPr>
        <w:rPr>
          <w:rFonts w:asciiTheme="minorHAnsi" w:hAnsiTheme="minorHAnsi" w:cstheme="minorHAnsi"/>
        </w:rPr>
      </w:pPr>
    </w:p>
    <w:p w14:paraId="4C0ECE70" w14:textId="77777777" w:rsidR="0065221C" w:rsidRDefault="0065221C">
      <w:pPr>
        <w:rPr>
          <w:rFonts w:asciiTheme="minorHAnsi" w:hAnsiTheme="minorHAnsi" w:cstheme="minorHAnsi"/>
        </w:rPr>
      </w:pPr>
    </w:p>
    <w:p w14:paraId="6F127D2B" w14:textId="77777777" w:rsidR="0065221C" w:rsidRDefault="0065221C">
      <w:pPr>
        <w:rPr>
          <w:rFonts w:asciiTheme="minorHAnsi" w:hAnsiTheme="minorHAnsi" w:cstheme="minorHAnsi"/>
        </w:rPr>
      </w:pPr>
    </w:p>
    <w:p w14:paraId="3358DCB3" w14:textId="77777777" w:rsidR="0065221C" w:rsidRDefault="0065221C">
      <w:pPr>
        <w:rPr>
          <w:rFonts w:asciiTheme="minorHAnsi" w:hAnsiTheme="minorHAnsi" w:cstheme="minorHAnsi"/>
        </w:rPr>
      </w:pPr>
    </w:p>
    <w:p w14:paraId="73177F17" w14:textId="77777777" w:rsidR="0065221C" w:rsidRDefault="0065221C">
      <w:pPr>
        <w:rPr>
          <w:rFonts w:asciiTheme="minorHAnsi" w:hAnsiTheme="minorHAnsi" w:cstheme="minorHAnsi"/>
        </w:rPr>
      </w:pPr>
    </w:p>
    <w:p w14:paraId="67737ACE" w14:textId="77777777" w:rsidR="0065221C" w:rsidRDefault="0065221C">
      <w:pPr>
        <w:rPr>
          <w:rFonts w:asciiTheme="minorHAnsi" w:hAnsiTheme="minorHAnsi" w:cstheme="minorHAnsi"/>
        </w:rPr>
      </w:pPr>
    </w:p>
    <w:p w14:paraId="543B2EF0" w14:textId="77777777" w:rsidR="0065221C" w:rsidRDefault="0065221C">
      <w:pPr>
        <w:rPr>
          <w:rFonts w:asciiTheme="minorHAnsi" w:hAnsiTheme="minorHAnsi" w:cstheme="minorHAnsi"/>
        </w:rPr>
      </w:pPr>
    </w:p>
    <w:p w14:paraId="7D84A1EC" w14:textId="77777777" w:rsidR="0065221C" w:rsidRDefault="0065221C">
      <w:pPr>
        <w:rPr>
          <w:rFonts w:asciiTheme="minorHAnsi" w:hAnsiTheme="minorHAnsi" w:cstheme="minorHAnsi"/>
        </w:rPr>
      </w:pPr>
    </w:p>
    <w:p w14:paraId="6444DAC9" w14:textId="77777777" w:rsidR="0065221C" w:rsidRDefault="0065221C">
      <w:pPr>
        <w:rPr>
          <w:rFonts w:asciiTheme="minorHAnsi" w:hAnsiTheme="minorHAnsi" w:cstheme="minorHAnsi"/>
        </w:rPr>
      </w:pPr>
    </w:p>
    <w:p w14:paraId="408A3B31" w14:textId="77777777" w:rsidR="0065221C" w:rsidRDefault="0065221C">
      <w:pPr>
        <w:rPr>
          <w:rFonts w:asciiTheme="minorHAnsi" w:hAnsiTheme="minorHAnsi" w:cstheme="minorHAnsi"/>
        </w:rPr>
      </w:pPr>
    </w:p>
    <w:p w14:paraId="120DAF67" w14:textId="77777777" w:rsidR="0065221C" w:rsidRDefault="0065221C">
      <w:pPr>
        <w:rPr>
          <w:rFonts w:asciiTheme="minorHAnsi" w:hAnsiTheme="minorHAnsi" w:cstheme="minorHAnsi"/>
        </w:rPr>
      </w:pPr>
    </w:p>
    <w:p w14:paraId="320ECBC6" w14:textId="77777777" w:rsidR="0065221C" w:rsidRDefault="0065221C">
      <w:pPr>
        <w:rPr>
          <w:rFonts w:asciiTheme="minorHAnsi" w:hAnsiTheme="minorHAnsi" w:cstheme="minorHAnsi"/>
        </w:rPr>
      </w:pPr>
    </w:p>
    <w:p w14:paraId="7CAC3E19" w14:textId="77777777" w:rsidR="0065221C" w:rsidRDefault="0065221C">
      <w:pPr>
        <w:rPr>
          <w:rFonts w:asciiTheme="minorHAnsi" w:hAnsiTheme="minorHAnsi" w:cstheme="minorHAnsi"/>
        </w:rPr>
      </w:pPr>
    </w:p>
    <w:p w14:paraId="76D736BF" w14:textId="77777777" w:rsidR="0065221C" w:rsidRDefault="0065221C">
      <w:pPr>
        <w:rPr>
          <w:rFonts w:asciiTheme="minorHAnsi" w:hAnsiTheme="minorHAnsi" w:cstheme="minorHAnsi"/>
        </w:rPr>
      </w:pPr>
    </w:p>
    <w:p w14:paraId="395C2C5B" w14:textId="77777777" w:rsidR="0065221C" w:rsidRDefault="0065221C">
      <w:pPr>
        <w:rPr>
          <w:rFonts w:asciiTheme="minorHAnsi" w:hAnsiTheme="minorHAnsi" w:cstheme="minorHAnsi"/>
        </w:rPr>
      </w:pPr>
    </w:p>
    <w:p w14:paraId="201E7959" w14:textId="77777777" w:rsidR="0065221C" w:rsidRDefault="0065221C">
      <w:pPr>
        <w:rPr>
          <w:rFonts w:asciiTheme="minorHAnsi" w:hAnsiTheme="minorHAnsi" w:cstheme="minorHAnsi"/>
        </w:rPr>
      </w:pPr>
    </w:p>
    <w:p w14:paraId="4C222073" w14:textId="77777777" w:rsidR="0065221C" w:rsidRDefault="0065221C">
      <w:pPr>
        <w:rPr>
          <w:rFonts w:asciiTheme="minorHAnsi" w:hAnsiTheme="minorHAnsi" w:cstheme="minorHAnsi"/>
        </w:rPr>
      </w:pPr>
    </w:p>
    <w:p w14:paraId="5443C2CE" w14:textId="77777777" w:rsidR="0065221C" w:rsidRDefault="0065221C">
      <w:pPr>
        <w:rPr>
          <w:rFonts w:asciiTheme="minorHAnsi" w:hAnsiTheme="minorHAnsi" w:cstheme="minorHAnsi"/>
        </w:rPr>
      </w:pPr>
    </w:p>
    <w:p w14:paraId="4695294F" w14:textId="77777777" w:rsidR="0065221C" w:rsidRDefault="0065221C">
      <w:pPr>
        <w:rPr>
          <w:rFonts w:asciiTheme="minorHAnsi" w:hAnsiTheme="minorHAnsi" w:cstheme="minorHAnsi"/>
        </w:rPr>
      </w:pPr>
    </w:p>
    <w:p w14:paraId="635E98AF" w14:textId="77777777" w:rsidR="0065221C" w:rsidRDefault="0065221C">
      <w:pPr>
        <w:rPr>
          <w:rFonts w:asciiTheme="minorHAnsi" w:hAnsiTheme="minorHAnsi" w:cstheme="minorHAnsi"/>
        </w:rPr>
      </w:pPr>
    </w:p>
    <w:p w14:paraId="3F145B60" w14:textId="77777777" w:rsidR="0065221C" w:rsidRDefault="0065221C">
      <w:pPr>
        <w:rPr>
          <w:rFonts w:asciiTheme="minorHAnsi" w:hAnsiTheme="minorHAnsi" w:cstheme="minorHAnsi"/>
        </w:rPr>
      </w:pPr>
    </w:p>
    <w:p w14:paraId="0B0237A3" w14:textId="77777777" w:rsidR="0065221C" w:rsidRDefault="0065221C">
      <w:pPr>
        <w:rPr>
          <w:rFonts w:asciiTheme="minorHAnsi" w:hAnsiTheme="minorHAnsi" w:cstheme="minorHAnsi"/>
        </w:rPr>
      </w:pPr>
    </w:p>
    <w:p w14:paraId="6F1D1FCF" w14:textId="77777777" w:rsidR="0065221C" w:rsidRDefault="0065221C">
      <w:pPr>
        <w:rPr>
          <w:rFonts w:asciiTheme="minorHAnsi" w:hAnsiTheme="minorHAnsi" w:cstheme="minorHAnsi"/>
        </w:rPr>
      </w:pPr>
    </w:p>
    <w:p w14:paraId="4B5A3FDC" w14:textId="77777777" w:rsidR="0065221C" w:rsidRDefault="0065221C">
      <w:pPr>
        <w:rPr>
          <w:rFonts w:asciiTheme="minorHAnsi" w:hAnsiTheme="minorHAnsi" w:cstheme="minorHAnsi"/>
        </w:rPr>
      </w:pPr>
    </w:p>
    <w:p w14:paraId="6050B7E8" w14:textId="77777777" w:rsidR="0065221C" w:rsidRDefault="0065221C">
      <w:pPr>
        <w:rPr>
          <w:rFonts w:asciiTheme="minorHAnsi" w:hAnsiTheme="minorHAnsi" w:cstheme="minorHAnsi"/>
        </w:rPr>
      </w:pPr>
    </w:p>
    <w:p w14:paraId="118D0E7B" w14:textId="77777777" w:rsidR="0065221C" w:rsidRDefault="0065221C">
      <w:pPr>
        <w:rPr>
          <w:rFonts w:asciiTheme="minorHAnsi" w:hAnsiTheme="minorHAnsi" w:cstheme="minorHAnsi"/>
        </w:rPr>
      </w:pPr>
      <w:r>
        <w:rPr>
          <w:rFonts w:asciiTheme="minorHAnsi" w:hAnsiTheme="minorHAnsi" w:cstheme="minorHAnsi"/>
        </w:rPr>
        <w:t>ANNEXE :</w:t>
      </w:r>
    </w:p>
    <w:p w14:paraId="5FF0AC6F" w14:textId="24378D3B" w:rsidR="001D4319" w:rsidRDefault="001D4319">
      <w:pPr>
        <w:rPr>
          <w:rFonts w:asciiTheme="minorHAnsi" w:hAnsiTheme="minorHAnsi" w:cstheme="minorHAnsi"/>
        </w:rPr>
      </w:pPr>
      <w:r>
        <w:rPr>
          <w:rFonts w:asciiTheme="minorHAnsi" w:hAnsiTheme="minorHAnsi" w:cstheme="minorHAnsi"/>
        </w:rPr>
        <w:t xml:space="preserve">                                                           </w:t>
      </w:r>
      <w:r w:rsidR="00DF4D92">
        <w:rPr>
          <w:rFonts w:asciiTheme="minorHAnsi" w:hAnsiTheme="minorHAnsi" w:cstheme="minorHAnsi"/>
        </w:rPr>
        <w:t xml:space="preserve">               </w:t>
      </w:r>
      <w:r>
        <w:rPr>
          <w:rFonts w:asciiTheme="minorHAnsi" w:hAnsiTheme="minorHAnsi" w:cstheme="minorHAnsi"/>
        </w:rPr>
        <w:t xml:space="preserve"> TÊTE DE FORAGE</w:t>
      </w:r>
    </w:p>
    <w:p w14:paraId="2FB12358" w14:textId="77777777" w:rsidR="00A056A4" w:rsidRDefault="00A056A4" w:rsidP="002064C0">
      <w:pPr>
        <w:jc w:val="center"/>
        <w:rPr>
          <w:rFonts w:asciiTheme="minorHAnsi" w:hAnsiTheme="minorHAnsi" w:cstheme="minorHAnsi"/>
          <w:b/>
        </w:rPr>
      </w:pPr>
    </w:p>
    <w:p w14:paraId="600C1F89" w14:textId="42E6FE26" w:rsidR="00F5012A" w:rsidRDefault="001D4319" w:rsidP="002064C0">
      <w:pPr>
        <w:jc w:val="center"/>
        <w:rPr>
          <w:rFonts w:asciiTheme="minorHAnsi" w:hAnsiTheme="minorHAnsi" w:cstheme="minorHAnsi"/>
          <w:b/>
        </w:rPr>
      </w:pPr>
      <w:r>
        <w:rPr>
          <w:noProof/>
        </w:rPr>
        <w:drawing>
          <wp:inline distT="0" distB="0" distL="0" distR="0" wp14:anchorId="32B0E128" wp14:editId="1C2016C2">
            <wp:extent cx="6120130" cy="4326414"/>
            <wp:effectExtent l="0" t="0" r="0" b="0"/>
            <wp:docPr id="901" name="Tête de f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Tête de forage"/>
                    <pic:cNvPicPr/>
                  </pic:nvPicPr>
                  <pic:blipFill>
                    <a:blip r:embed="rId10"/>
                    <a:stretch>
                      <a:fillRect/>
                    </a:stretch>
                  </pic:blipFill>
                  <pic:spPr bwMode="auto">
                    <a:xfrm>
                      <a:off x="0" y="0"/>
                      <a:ext cx="6120130" cy="4326414"/>
                    </a:xfrm>
                    <a:prstGeom prst="rect">
                      <a:avLst/>
                    </a:prstGeom>
                    <a:ln>
                      <a:noFill/>
                    </a:ln>
                  </pic:spPr>
                </pic:pic>
              </a:graphicData>
            </a:graphic>
          </wp:inline>
        </w:drawing>
      </w:r>
      <w:r w:rsidR="00A056A4">
        <w:rPr>
          <w:rFonts w:asciiTheme="minorHAnsi" w:hAnsiTheme="minorHAnsi" w:cstheme="minorHAnsi"/>
          <w:b/>
        </w:rPr>
        <w:t>BASSIN</w:t>
      </w:r>
    </w:p>
    <w:p w14:paraId="281DADE3" w14:textId="77777777" w:rsidR="001D4319" w:rsidRDefault="001D4319" w:rsidP="002064C0">
      <w:pPr>
        <w:jc w:val="center"/>
        <w:rPr>
          <w:rFonts w:asciiTheme="minorHAnsi" w:hAnsiTheme="minorHAnsi" w:cstheme="minorHAnsi"/>
          <w:b/>
        </w:rPr>
      </w:pPr>
    </w:p>
    <w:p w14:paraId="4B7784D5" w14:textId="556B962A" w:rsidR="00DF4D92" w:rsidRPr="002064C0" w:rsidRDefault="00DF4D92" w:rsidP="002064C0">
      <w:pPr>
        <w:jc w:val="center"/>
        <w:rPr>
          <w:rFonts w:asciiTheme="minorHAnsi" w:hAnsiTheme="minorHAnsi" w:cstheme="minorHAnsi"/>
          <w:b/>
        </w:rPr>
      </w:pPr>
      <w:r>
        <w:rPr>
          <w:noProof/>
        </w:rPr>
        <w:drawing>
          <wp:anchor distT="0" distB="0" distL="114300" distR="114300" simplePos="0" relativeHeight="251708416" behindDoc="1" locked="0" layoutInCell="1" allowOverlap="1" wp14:anchorId="1B6CA3B3" wp14:editId="31D0C6B8">
            <wp:simplePos x="0" y="0"/>
            <wp:positionH relativeFrom="column">
              <wp:posOffset>0</wp:posOffset>
            </wp:positionH>
            <wp:positionV relativeFrom="paragraph">
              <wp:posOffset>-635</wp:posOffset>
            </wp:positionV>
            <wp:extent cx="5710363" cy="4024630"/>
            <wp:effectExtent l="0" t="0" r="5080" b="0"/>
            <wp:wrapNone/>
            <wp:docPr id="82311784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17842" name="Image 823117842"/>
                    <pic:cNvPicPr/>
                  </pic:nvPicPr>
                  <pic:blipFill rotWithShape="1">
                    <a:blip r:embed="rId11">
                      <a:extLst>
                        <a:ext uri="{28A0092B-C50C-407E-A947-70E740481C1C}">
                          <a14:useLocalDpi xmlns:a14="http://schemas.microsoft.com/office/drawing/2010/main" val="0"/>
                        </a:ext>
                      </a:extLst>
                    </a:blip>
                    <a:srcRect t="1420" r="2282"/>
                    <a:stretch>
                      <a:fillRect/>
                    </a:stretch>
                  </pic:blipFill>
                  <pic:spPr bwMode="auto">
                    <a:xfrm>
                      <a:off x="0" y="0"/>
                      <a:ext cx="5714608" cy="40276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8D705D" w14:textId="0053BCD4" w:rsidR="004819E9" w:rsidRPr="00050F9B" w:rsidRDefault="006A03AF" w:rsidP="00050F9B">
      <w:pPr>
        <w:jc w:val="center"/>
        <w:rPr>
          <w:rFonts w:asciiTheme="minorHAnsi" w:hAnsiTheme="minorHAnsi" w:cstheme="minorHAnsi"/>
        </w:rPr>
      </w:pPr>
      <w:r>
        <w:rPr>
          <w:rFonts w:ascii="Times New Roman"/>
          <w:noProof/>
          <w:sz w:val="17"/>
        </w:rPr>
        <mc:AlternateContent>
          <mc:Choice Requires="wpg">
            <w:drawing>
              <wp:anchor distT="0" distB="0" distL="0" distR="0" simplePos="0" relativeHeight="251697152" behindDoc="0" locked="0" layoutInCell="1" allowOverlap="1" wp14:anchorId="234078CA" wp14:editId="147679B0">
                <wp:simplePos x="0" y="0"/>
                <wp:positionH relativeFrom="margin">
                  <wp:posOffset>-542607</wp:posOffset>
                </wp:positionH>
                <wp:positionV relativeFrom="page">
                  <wp:posOffset>-3740282</wp:posOffset>
                </wp:positionV>
                <wp:extent cx="5880256" cy="6734486"/>
                <wp:effectExtent l="0" t="7938" r="17463" b="17462"/>
                <wp:wrapNone/>
                <wp:docPr id="73718717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6200000">
                          <a:off x="0" y="0"/>
                          <a:ext cx="5880256" cy="6734486"/>
                          <a:chOff x="4686" y="4677"/>
                          <a:chExt cx="10445752" cy="15664391"/>
                        </a:xfrm>
                      </wpg:grpSpPr>
                      <wps:wsp>
                        <wps:cNvPr id="2101718784" name="Graphic 54"/>
                        <wps:cNvSpPr/>
                        <wps:spPr>
                          <a:xfrm>
                            <a:off x="6800088" y="5931407"/>
                            <a:ext cx="2758440" cy="502920"/>
                          </a:xfrm>
                          <a:custGeom>
                            <a:avLst/>
                            <a:gdLst/>
                            <a:ahLst/>
                            <a:cxnLst/>
                            <a:rect l="l" t="t" r="r" b="b"/>
                            <a:pathLst>
                              <a:path w="2758440" h="502920">
                                <a:moveTo>
                                  <a:pt x="2758439" y="251459"/>
                                </a:moveTo>
                                <a:lnTo>
                                  <a:pt x="249935" y="251459"/>
                                </a:lnTo>
                              </a:path>
                              <a:path w="2758440" h="502920">
                                <a:moveTo>
                                  <a:pt x="220979" y="220979"/>
                                </a:moveTo>
                                <a:lnTo>
                                  <a:pt x="220979" y="281939"/>
                                </a:lnTo>
                                <a:lnTo>
                                  <a:pt x="280415" y="281939"/>
                                </a:lnTo>
                                <a:lnTo>
                                  <a:pt x="280415" y="220979"/>
                                </a:lnTo>
                                <a:lnTo>
                                  <a:pt x="220979" y="220979"/>
                                </a:lnTo>
                                <a:close/>
                              </a:path>
                              <a:path w="2758440" h="502920">
                                <a:moveTo>
                                  <a:pt x="0" y="0"/>
                                </a:moveTo>
                                <a:lnTo>
                                  <a:pt x="0" y="502919"/>
                                </a:lnTo>
                                <a:lnTo>
                                  <a:pt x="501395" y="502919"/>
                                </a:lnTo>
                                <a:lnTo>
                                  <a:pt x="501395" y="0"/>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954891378" name="Graphic 55"/>
                        <wps:cNvSpPr/>
                        <wps:spPr>
                          <a:xfrm>
                            <a:off x="2182367" y="6355079"/>
                            <a:ext cx="3316604" cy="5024755"/>
                          </a:xfrm>
                          <a:custGeom>
                            <a:avLst/>
                            <a:gdLst/>
                            <a:ahLst/>
                            <a:cxnLst/>
                            <a:rect l="l" t="t" r="r" b="b"/>
                            <a:pathLst>
                              <a:path w="3316604" h="5024755">
                                <a:moveTo>
                                  <a:pt x="0" y="0"/>
                                </a:moveTo>
                                <a:lnTo>
                                  <a:pt x="0" y="5024627"/>
                                </a:lnTo>
                                <a:lnTo>
                                  <a:pt x="3316223" y="5024627"/>
                                </a:lnTo>
                              </a:path>
                              <a:path w="3316604" h="5024755">
                                <a:moveTo>
                                  <a:pt x="0" y="4018787"/>
                                </a:moveTo>
                                <a:lnTo>
                                  <a:pt x="3316223" y="4018787"/>
                                </a:lnTo>
                              </a:path>
                              <a:path w="3316604" h="5024755">
                                <a:moveTo>
                                  <a:pt x="0" y="3014471"/>
                                </a:moveTo>
                                <a:lnTo>
                                  <a:pt x="3316223" y="3014471"/>
                                </a:lnTo>
                              </a:path>
                              <a:path w="3316604" h="5024755">
                                <a:moveTo>
                                  <a:pt x="0" y="2010155"/>
                                </a:moveTo>
                                <a:lnTo>
                                  <a:pt x="3316223" y="2010155"/>
                                </a:lnTo>
                              </a:path>
                            </a:pathLst>
                          </a:custGeom>
                          <a:ln w="9143">
                            <a:solidFill>
                              <a:srgbClr val="FF0000"/>
                            </a:solidFill>
                            <a:prstDash val="solid"/>
                          </a:ln>
                        </wps:spPr>
                        <wps:bodyPr wrap="square" lIns="0" tIns="0" rIns="0" bIns="0" rtlCol="0">
                          <a:prstTxWarp prst="textNoShape">
                            <a:avLst/>
                          </a:prstTxWarp>
                          <a:noAutofit/>
                        </wps:bodyPr>
                      </wps:wsp>
                      <wps:wsp>
                        <wps:cNvPr id="1927002578" name="Graphic 56"/>
                        <wps:cNvSpPr/>
                        <wps:spPr>
                          <a:xfrm>
                            <a:off x="3840479" y="6429755"/>
                            <a:ext cx="1658620" cy="767080"/>
                          </a:xfrm>
                          <a:custGeom>
                            <a:avLst/>
                            <a:gdLst/>
                            <a:ahLst/>
                            <a:cxnLst/>
                            <a:rect l="l" t="t" r="r" b="b"/>
                            <a:pathLst>
                              <a:path w="1658620" h="767080">
                                <a:moveTo>
                                  <a:pt x="0" y="0"/>
                                </a:moveTo>
                                <a:lnTo>
                                  <a:pt x="73151" y="0"/>
                                </a:lnTo>
                              </a:path>
                              <a:path w="1658620" h="767080">
                                <a:moveTo>
                                  <a:pt x="201167" y="0"/>
                                </a:moveTo>
                                <a:lnTo>
                                  <a:pt x="202691" y="0"/>
                                </a:lnTo>
                              </a:path>
                              <a:path w="1658620" h="767080">
                                <a:moveTo>
                                  <a:pt x="329183" y="0"/>
                                </a:moveTo>
                                <a:lnTo>
                                  <a:pt x="966215" y="0"/>
                                </a:lnTo>
                              </a:path>
                              <a:path w="1658620" h="767080">
                                <a:moveTo>
                                  <a:pt x="1094231" y="0"/>
                                </a:moveTo>
                                <a:lnTo>
                                  <a:pt x="1095755" y="0"/>
                                </a:lnTo>
                              </a:path>
                              <a:path w="1658620" h="767080">
                                <a:moveTo>
                                  <a:pt x="1222247" y="0"/>
                                </a:moveTo>
                                <a:lnTo>
                                  <a:pt x="1658111" y="0"/>
                                </a:lnTo>
                              </a:path>
                              <a:path w="1658620" h="767080">
                                <a:moveTo>
                                  <a:pt x="0" y="256031"/>
                                </a:moveTo>
                                <a:lnTo>
                                  <a:pt x="519683" y="256031"/>
                                </a:lnTo>
                              </a:path>
                              <a:path w="1658620" h="767080">
                                <a:moveTo>
                                  <a:pt x="647699" y="256031"/>
                                </a:moveTo>
                                <a:lnTo>
                                  <a:pt x="649223" y="256031"/>
                                </a:lnTo>
                              </a:path>
                              <a:path w="1658620" h="767080">
                                <a:moveTo>
                                  <a:pt x="775715" y="256031"/>
                                </a:moveTo>
                                <a:lnTo>
                                  <a:pt x="1412747" y="256031"/>
                                </a:lnTo>
                              </a:path>
                              <a:path w="1658620" h="767080">
                                <a:moveTo>
                                  <a:pt x="1540763" y="256031"/>
                                </a:moveTo>
                                <a:lnTo>
                                  <a:pt x="1542287" y="256031"/>
                                </a:lnTo>
                              </a:path>
                              <a:path w="1658620" h="767080">
                                <a:moveTo>
                                  <a:pt x="0" y="510539"/>
                                </a:moveTo>
                                <a:lnTo>
                                  <a:pt x="73151" y="510539"/>
                                </a:lnTo>
                              </a:path>
                              <a:path w="1658620" h="767080">
                                <a:moveTo>
                                  <a:pt x="201167" y="510539"/>
                                </a:moveTo>
                                <a:lnTo>
                                  <a:pt x="202691" y="510539"/>
                                </a:lnTo>
                              </a:path>
                              <a:path w="1658620" h="767080">
                                <a:moveTo>
                                  <a:pt x="329183" y="510539"/>
                                </a:moveTo>
                                <a:lnTo>
                                  <a:pt x="966215" y="510539"/>
                                </a:lnTo>
                              </a:path>
                              <a:path w="1658620" h="767080">
                                <a:moveTo>
                                  <a:pt x="1094231" y="510539"/>
                                </a:moveTo>
                                <a:lnTo>
                                  <a:pt x="1095755" y="510539"/>
                                </a:lnTo>
                              </a:path>
                              <a:path w="1658620" h="767080">
                                <a:moveTo>
                                  <a:pt x="1222247" y="510539"/>
                                </a:moveTo>
                                <a:lnTo>
                                  <a:pt x="1658111" y="510539"/>
                                </a:lnTo>
                              </a:path>
                              <a:path w="1658620" h="767080">
                                <a:moveTo>
                                  <a:pt x="0" y="766571"/>
                                </a:moveTo>
                                <a:lnTo>
                                  <a:pt x="519683" y="766571"/>
                                </a:lnTo>
                              </a:path>
                              <a:path w="1658620" h="767080">
                                <a:moveTo>
                                  <a:pt x="647699" y="766571"/>
                                </a:moveTo>
                                <a:lnTo>
                                  <a:pt x="649223" y="766571"/>
                                </a:lnTo>
                              </a:path>
                              <a:path w="1658620" h="767080">
                                <a:moveTo>
                                  <a:pt x="775715" y="766571"/>
                                </a:moveTo>
                                <a:lnTo>
                                  <a:pt x="1412747" y="766571"/>
                                </a:lnTo>
                              </a:path>
                              <a:path w="1658620" h="767080">
                                <a:moveTo>
                                  <a:pt x="1540763" y="766571"/>
                                </a:moveTo>
                                <a:lnTo>
                                  <a:pt x="1542287" y="766571"/>
                                </a:lnTo>
                              </a:path>
                            </a:pathLst>
                          </a:custGeom>
                          <a:ln w="9143">
                            <a:solidFill>
                              <a:srgbClr val="000000"/>
                            </a:solidFill>
                            <a:prstDash val="solid"/>
                          </a:ln>
                        </wps:spPr>
                        <wps:bodyPr wrap="square" lIns="0" tIns="0" rIns="0" bIns="0" rtlCol="0">
                          <a:prstTxWarp prst="textNoShape">
                            <a:avLst/>
                          </a:prstTxWarp>
                          <a:noAutofit/>
                        </wps:bodyPr>
                      </wps:wsp>
                      <wps:wsp>
                        <wps:cNvPr id="1041272515" name="Graphic 57"/>
                        <wps:cNvSpPr/>
                        <wps:spPr>
                          <a:xfrm>
                            <a:off x="2182367" y="6355079"/>
                            <a:ext cx="3316604" cy="5024755"/>
                          </a:xfrm>
                          <a:custGeom>
                            <a:avLst/>
                            <a:gdLst/>
                            <a:ahLst/>
                            <a:cxnLst/>
                            <a:rect l="l" t="t" r="r" b="b"/>
                            <a:pathLst>
                              <a:path w="3316604" h="5024755">
                                <a:moveTo>
                                  <a:pt x="0" y="1004315"/>
                                </a:moveTo>
                                <a:lnTo>
                                  <a:pt x="3316223" y="1004315"/>
                                </a:lnTo>
                              </a:path>
                              <a:path w="3316604" h="5024755">
                                <a:moveTo>
                                  <a:pt x="0" y="0"/>
                                </a:moveTo>
                                <a:lnTo>
                                  <a:pt x="3316223" y="0"/>
                                </a:lnTo>
                                <a:lnTo>
                                  <a:pt x="3316223" y="5024627"/>
                                </a:lnTo>
                              </a:path>
                              <a:path w="3316604" h="5024755">
                                <a:moveTo>
                                  <a:pt x="1658111" y="5024627"/>
                                </a:moveTo>
                                <a:lnTo>
                                  <a:pt x="1658111" y="0"/>
                                </a:lnTo>
                              </a:path>
                            </a:pathLst>
                          </a:custGeom>
                          <a:ln w="9143">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454947457" name="Image 454947457"/>
                          <pic:cNvPicPr/>
                        </pic:nvPicPr>
                        <pic:blipFill>
                          <a:blip r:embed="rId12" cstate="print"/>
                          <a:stretch>
                            <a:fillRect/>
                          </a:stretch>
                        </pic:blipFill>
                        <pic:spPr>
                          <a:xfrm>
                            <a:off x="6323075" y="10219943"/>
                            <a:ext cx="210311" cy="152399"/>
                          </a:xfrm>
                          <a:prstGeom prst="rect">
                            <a:avLst/>
                          </a:prstGeom>
                        </pic:spPr>
                      </pic:pic>
                      <pic:pic xmlns:pic="http://schemas.openxmlformats.org/drawingml/2006/picture">
                        <pic:nvPicPr>
                          <pic:cNvPr id="538163316" name="Image 538163316"/>
                          <pic:cNvPicPr/>
                        </pic:nvPicPr>
                        <pic:blipFill>
                          <a:blip r:embed="rId13" cstate="print"/>
                          <a:stretch>
                            <a:fillRect/>
                          </a:stretch>
                        </pic:blipFill>
                        <pic:spPr>
                          <a:xfrm>
                            <a:off x="6323075" y="10421111"/>
                            <a:ext cx="210311" cy="163067"/>
                          </a:xfrm>
                          <a:prstGeom prst="rect">
                            <a:avLst/>
                          </a:prstGeom>
                        </pic:spPr>
                      </pic:pic>
                      <pic:pic xmlns:pic="http://schemas.openxmlformats.org/drawingml/2006/picture">
                        <pic:nvPicPr>
                          <pic:cNvPr id="1316886848" name="Image 1316886848"/>
                          <pic:cNvPicPr/>
                        </pic:nvPicPr>
                        <pic:blipFill>
                          <a:blip r:embed="rId14" cstate="print"/>
                          <a:stretch>
                            <a:fillRect/>
                          </a:stretch>
                        </pic:blipFill>
                        <pic:spPr>
                          <a:xfrm>
                            <a:off x="6323075" y="10631423"/>
                            <a:ext cx="210311" cy="143255"/>
                          </a:xfrm>
                          <a:prstGeom prst="rect">
                            <a:avLst/>
                          </a:prstGeom>
                        </pic:spPr>
                      </pic:pic>
                      <pic:pic xmlns:pic="http://schemas.openxmlformats.org/drawingml/2006/picture">
                        <pic:nvPicPr>
                          <pic:cNvPr id="501805179" name="Image 501805179"/>
                          <pic:cNvPicPr/>
                        </pic:nvPicPr>
                        <pic:blipFill>
                          <a:blip r:embed="rId15" cstate="print"/>
                          <a:stretch>
                            <a:fillRect/>
                          </a:stretch>
                        </pic:blipFill>
                        <pic:spPr>
                          <a:xfrm>
                            <a:off x="6323075" y="10841735"/>
                            <a:ext cx="210311" cy="143255"/>
                          </a:xfrm>
                          <a:prstGeom prst="rect">
                            <a:avLst/>
                          </a:prstGeom>
                        </pic:spPr>
                      </pic:pic>
                      <wps:wsp>
                        <wps:cNvPr id="175819234" name="Graphic 62"/>
                        <wps:cNvSpPr/>
                        <wps:spPr>
                          <a:xfrm>
                            <a:off x="6327647" y="11047476"/>
                            <a:ext cx="201295" cy="794385"/>
                          </a:xfrm>
                          <a:custGeom>
                            <a:avLst/>
                            <a:gdLst/>
                            <a:ahLst/>
                            <a:cxnLst/>
                            <a:rect l="l" t="t" r="r" b="b"/>
                            <a:pathLst>
                              <a:path w="201295" h="794385">
                                <a:moveTo>
                                  <a:pt x="0" y="0"/>
                                </a:moveTo>
                                <a:lnTo>
                                  <a:pt x="201167" y="0"/>
                                </a:lnTo>
                                <a:lnTo>
                                  <a:pt x="201167" y="124967"/>
                                </a:lnTo>
                              </a:path>
                              <a:path w="201295" h="794385">
                                <a:moveTo>
                                  <a:pt x="105155" y="0"/>
                                </a:moveTo>
                                <a:lnTo>
                                  <a:pt x="105155" y="76199"/>
                                </a:lnTo>
                              </a:path>
                              <a:path w="201295" h="794385">
                                <a:moveTo>
                                  <a:pt x="0" y="0"/>
                                </a:moveTo>
                                <a:lnTo>
                                  <a:pt x="0" y="124967"/>
                                </a:lnTo>
                              </a:path>
                              <a:path w="201295" h="794385">
                                <a:moveTo>
                                  <a:pt x="85343" y="182879"/>
                                </a:moveTo>
                                <a:lnTo>
                                  <a:pt x="85343" y="355091"/>
                                </a:lnTo>
                              </a:path>
                              <a:path w="201295" h="794385">
                                <a:moveTo>
                                  <a:pt x="0" y="431291"/>
                                </a:moveTo>
                                <a:lnTo>
                                  <a:pt x="201167" y="507491"/>
                                </a:lnTo>
                                <a:lnTo>
                                  <a:pt x="0" y="583691"/>
                                </a:lnTo>
                              </a:path>
                              <a:path w="201295" h="794385">
                                <a:moveTo>
                                  <a:pt x="67055" y="460247"/>
                                </a:moveTo>
                                <a:lnTo>
                                  <a:pt x="67055" y="554735"/>
                                </a:lnTo>
                              </a:path>
                              <a:path w="201295" h="794385">
                                <a:moveTo>
                                  <a:pt x="0" y="641603"/>
                                </a:moveTo>
                                <a:lnTo>
                                  <a:pt x="201167" y="717803"/>
                                </a:lnTo>
                                <a:lnTo>
                                  <a:pt x="0" y="794003"/>
                                </a:lnTo>
                              </a:path>
                              <a:path w="201295" h="794385">
                                <a:moveTo>
                                  <a:pt x="67055" y="670559"/>
                                </a:moveTo>
                                <a:lnTo>
                                  <a:pt x="67055" y="76657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97181109" name="Image 1197181109"/>
                          <pic:cNvPicPr/>
                        </pic:nvPicPr>
                        <pic:blipFill>
                          <a:blip r:embed="rId16" cstate="print"/>
                          <a:stretch>
                            <a:fillRect/>
                          </a:stretch>
                        </pic:blipFill>
                        <pic:spPr>
                          <a:xfrm>
                            <a:off x="5914644" y="3090672"/>
                            <a:ext cx="210311" cy="143255"/>
                          </a:xfrm>
                          <a:prstGeom prst="rect">
                            <a:avLst/>
                          </a:prstGeom>
                        </pic:spPr>
                      </pic:pic>
                      <wps:wsp>
                        <wps:cNvPr id="506380071" name="Graphic 64"/>
                        <wps:cNvSpPr/>
                        <wps:spPr>
                          <a:xfrm>
                            <a:off x="5919215" y="3296411"/>
                            <a:ext cx="201295" cy="508000"/>
                          </a:xfrm>
                          <a:custGeom>
                            <a:avLst/>
                            <a:gdLst/>
                            <a:ahLst/>
                            <a:cxnLst/>
                            <a:rect l="l" t="t" r="r" b="b"/>
                            <a:pathLst>
                              <a:path w="201295" h="508000">
                                <a:moveTo>
                                  <a:pt x="201167" y="0"/>
                                </a:moveTo>
                                <a:lnTo>
                                  <a:pt x="0" y="0"/>
                                </a:lnTo>
                                <a:lnTo>
                                  <a:pt x="0" y="114299"/>
                                </a:lnTo>
                              </a:path>
                              <a:path w="201295" h="508000">
                                <a:moveTo>
                                  <a:pt x="0" y="161543"/>
                                </a:moveTo>
                                <a:lnTo>
                                  <a:pt x="201167" y="239267"/>
                                </a:lnTo>
                                <a:lnTo>
                                  <a:pt x="0" y="315467"/>
                                </a:lnTo>
                              </a:path>
                              <a:path w="201295" h="508000">
                                <a:moveTo>
                                  <a:pt x="67055" y="190499"/>
                                </a:moveTo>
                                <a:lnTo>
                                  <a:pt x="67055" y="286511"/>
                                </a:lnTo>
                              </a:path>
                              <a:path w="201295" h="508000">
                                <a:moveTo>
                                  <a:pt x="0" y="373379"/>
                                </a:moveTo>
                                <a:lnTo>
                                  <a:pt x="201167" y="373379"/>
                                </a:lnTo>
                                <a:lnTo>
                                  <a:pt x="0" y="507491"/>
                                </a:lnTo>
                                <a:lnTo>
                                  <a:pt x="201167" y="50749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01142154" name="Image 501142154"/>
                          <pic:cNvPicPr/>
                        </pic:nvPicPr>
                        <pic:blipFill>
                          <a:blip r:embed="rId17" cstate="print"/>
                          <a:stretch>
                            <a:fillRect/>
                          </a:stretch>
                        </pic:blipFill>
                        <pic:spPr>
                          <a:xfrm>
                            <a:off x="5914644" y="4056888"/>
                            <a:ext cx="210311" cy="143255"/>
                          </a:xfrm>
                          <a:prstGeom prst="rect">
                            <a:avLst/>
                          </a:prstGeom>
                        </pic:spPr>
                      </pic:pic>
                      <wps:wsp>
                        <wps:cNvPr id="24262612" name="Graphic 66"/>
                        <wps:cNvSpPr/>
                        <wps:spPr>
                          <a:xfrm>
                            <a:off x="5919215" y="4262627"/>
                            <a:ext cx="201295" cy="487680"/>
                          </a:xfrm>
                          <a:custGeom>
                            <a:avLst/>
                            <a:gdLst/>
                            <a:ahLst/>
                            <a:cxnLst/>
                            <a:rect l="l" t="t" r="r" b="b"/>
                            <a:pathLst>
                              <a:path w="201295" h="487680">
                                <a:moveTo>
                                  <a:pt x="0" y="0"/>
                                </a:moveTo>
                                <a:lnTo>
                                  <a:pt x="201167" y="0"/>
                                </a:lnTo>
                                <a:lnTo>
                                  <a:pt x="201167" y="124967"/>
                                </a:lnTo>
                              </a:path>
                              <a:path w="201295" h="487680">
                                <a:moveTo>
                                  <a:pt x="105155" y="0"/>
                                </a:moveTo>
                                <a:lnTo>
                                  <a:pt x="105155" y="76199"/>
                                </a:lnTo>
                              </a:path>
                              <a:path w="201295" h="487680">
                                <a:moveTo>
                                  <a:pt x="0" y="0"/>
                                </a:moveTo>
                                <a:lnTo>
                                  <a:pt x="0" y="124967"/>
                                </a:lnTo>
                              </a:path>
                              <a:path w="201295" h="487680">
                                <a:moveTo>
                                  <a:pt x="0" y="364235"/>
                                </a:moveTo>
                                <a:lnTo>
                                  <a:pt x="201167" y="364235"/>
                                </a:lnTo>
                                <a:lnTo>
                                  <a:pt x="201167" y="487679"/>
                                </a:lnTo>
                              </a:path>
                              <a:path w="201295" h="487680">
                                <a:moveTo>
                                  <a:pt x="105155" y="364235"/>
                                </a:moveTo>
                                <a:lnTo>
                                  <a:pt x="105155" y="440435"/>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40653310" name="Image 1740653310"/>
                          <pic:cNvPicPr/>
                        </pic:nvPicPr>
                        <pic:blipFill>
                          <a:blip r:embed="rId18" cstate="print"/>
                          <a:stretch>
                            <a:fillRect/>
                          </a:stretch>
                        </pic:blipFill>
                        <pic:spPr>
                          <a:xfrm>
                            <a:off x="5914644" y="4794503"/>
                            <a:ext cx="210311" cy="161543"/>
                          </a:xfrm>
                          <a:prstGeom prst="rect">
                            <a:avLst/>
                          </a:prstGeom>
                        </pic:spPr>
                      </pic:pic>
                      <wps:wsp>
                        <wps:cNvPr id="220588369" name="Graphic 68"/>
                        <wps:cNvSpPr/>
                        <wps:spPr>
                          <a:xfrm>
                            <a:off x="5919215" y="5009388"/>
                            <a:ext cx="201295" cy="134620"/>
                          </a:xfrm>
                          <a:custGeom>
                            <a:avLst/>
                            <a:gdLst/>
                            <a:ahLst/>
                            <a:cxnLst/>
                            <a:rect l="l" t="t" r="r" b="b"/>
                            <a:pathLst>
                              <a:path w="201295" h="134620">
                                <a:moveTo>
                                  <a:pt x="0" y="0"/>
                                </a:moveTo>
                                <a:lnTo>
                                  <a:pt x="201167" y="0"/>
                                </a:lnTo>
                                <a:lnTo>
                                  <a:pt x="0" y="134111"/>
                                </a:lnTo>
                                <a:lnTo>
                                  <a:pt x="201167" y="13411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19239821" name="Image 1019239821"/>
                          <pic:cNvPicPr/>
                        </pic:nvPicPr>
                        <pic:blipFill>
                          <a:blip r:embed="rId19" cstate="print"/>
                          <a:stretch>
                            <a:fillRect/>
                          </a:stretch>
                        </pic:blipFill>
                        <pic:spPr>
                          <a:xfrm>
                            <a:off x="5914644" y="5215127"/>
                            <a:ext cx="210311" cy="143255"/>
                          </a:xfrm>
                          <a:prstGeom prst="rect">
                            <a:avLst/>
                          </a:prstGeom>
                        </pic:spPr>
                      </pic:pic>
                      <wps:wsp>
                        <wps:cNvPr id="79795264" name="Graphic 70"/>
                        <wps:cNvSpPr/>
                        <wps:spPr>
                          <a:xfrm>
                            <a:off x="5919215" y="5420867"/>
                            <a:ext cx="201295" cy="382905"/>
                          </a:xfrm>
                          <a:custGeom>
                            <a:avLst/>
                            <a:gdLst/>
                            <a:ahLst/>
                            <a:cxnLst/>
                            <a:rect l="l" t="t" r="r" b="b"/>
                            <a:pathLst>
                              <a:path w="201295" h="382905">
                                <a:moveTo>
                                  <a:pt x="0" y="0"/>
                                </a:moveTo>
                                <a:lnTo>
                                  <a:pt x="201167" y="76199"/>
                                </a:lnTo>
                                <a:lnTo>
                                  <a:pt x="0" y="152399"/>
                                </a:lnTo>
                              </a:path>
                              <a:path w="201295" h="382905">
                                <a:moveTo>
                                  <a:pt x="67055" y="28955"/>
                                </a:moveTo>
                                <a:lnTo>
                                  <a:pt x="67055" y="123443"/>
                                </a:lnTo>
                              </a:path>
                              <a:path w="201295" h="382905">
                                <a:moveTo>
                                  <a:pt x="201167" y="277367"/>
                                </a:moveTo>
                                <a:lnTo>
                                  <a:pt x="0" y="277367"/>
                                </a:lnTo>
                              </a:path>
                              <a:path w="201295" h="382905">
                                <a:moveTo>
                                  <a:pt x="201167" y="210311"/>
                                </a:moveTo>
                                <a:lnTo>
                                  <a:pt x="201167" y="344423"/>
                                </a:lnTo>
                              </a:path>
                              <a:path w="201295" h="382905">
                                <a:moveTo>
                                  <a:pt x="0" y="382523"/>
                                </a:moveTo>
                                <a:lnTo>
                                  <a:pt x="201167" y="38252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06961457" name="Image 406961457"/>
                          <pic:cNvPicPr/>
                        </pic:nvPicPr>
                        <pic:blipFill>
                          <a:blip r:embed="rId20" cstate="print"/>
                          <a:stretch>
                            <a:fillRect/>
                          </a:stretch>
                        </pic:blipFill>
                        <pic:spPr>
                          <a:xfrm>
                            <a:off x="5914644" y="5875019"/>
                            <a:ext cx="210311" cy="163067"/>
                          </a:xfrm>
                          <a:prstGeom prst="rect">
                            <a:avLst/>
                          </a:prstGeom>
                        </pic:spPr>
                      </pic:pic>
                      <wps:wsp>
                        <wps:cNvPr id="179524404" name="Graphic 72"/>
                        <wps:cNvSpPr/>
                        <wps:spPr>
                          <a:xfrm>
                            <a:off x="5919215" y="6089903"/>
                            <a:ext cx="2291080" cy="6626859"/>
                          </a:xfrm>
                          <a:custGeom>
                            <a:avLst/>
                            <a:gdLst/>
                            <a:ahLst/>
                            <a:cxnLst/>
                            <a:rect l="l" t="t" r="r" b="b"/>
                            <a:pathLst>
                              <a:path w="2291080" h="6626859">
                                <a:moveTo>
                                  <a:pt x="0" y="0"/>
                                </a:moveTo>
                                <a:lnTo>
                                  <a:pt x="201167" y="0"/>
                                </a:lnTo>
                                <a:lnTo>
                                  <a:pt x="0" y="134111"/>
                                </a:lnTo>
                                <a:lnTo>
                                  <a:pt x="201167" y="134111"/>
                                </a:lnTo>
                              </a:path>
                              <a:path w="2291080" h="6626859">
                                <a:moveTo>
                                  <a:pt x="2275331" y="6358127"/>
                                </a:moveTo>
                                <a:lnTo>
                                  <a:pt x="2285999" y="6353555"/>
                                </a:lnTo>
                                <a:lnTo>
                                  <a:pt x="2290571" y="6338315"/>
                                </a:lnTo>
                                <a:lnTo>
                                  <a:pt x="2290571" y="6324599"/>
                                </a:lnTo>
                                <a:lnTo>
                                  <a:pt x="2285999" y="6309359"/>
                                </a:lnTo>
                                <a:lnTo>
                                  <a:pt x="2275331" y="6304787"/>
                                </a:lnTo>
                                <a:lnTo>
                                  <a:pt x="2266187" y="6309359"/>
                                </a:lnTo>
                                <a:lnTo>
                                  <a:pt x="2261615" y="6320027"/>
                                </a:lnTo>
                                <a:lnTo>
                                  <a:pt x="2257043" y="6342887"/>
                                </a:lnTo>
                                <a:lnTo>
                                  <a:pt x="2252471" y="6353555"/>
                                </a:lnTo>
                                <a:lnTo>
                                  <a:pt x="2241803" y="6358127"/>
                                </a:lnTo>
                                <a:lnTo>
                                  <a:pt x="2237231" y="6358127"/>
                                </a:lnTo>
                                <a:lnTo>
                                  <a:pt x="2228087" y="6353555"/>
                                </a:lnTo>
                                <a:lnTo>
                                  <a:pt x="2223515" y="6338315"/>
                                </a:lnTo>
                                <a:lnTo>
                                  <a:pt x="2223515" y="6324599"/>
                                </a:lnTo>
                                <a:lnTo>
                                  <a:pt x="2228087" y="6309359"/>
                                </a:lnTo>
                                <a:lnTo>
                                  <a:pt x="2237231" y="6304787"/>
                                </a:lnTo>
                              </a:path>
                              <a:path w="2291080" h="6626859">
                                <a:moveTo>
                                  <a:pt x="2290571" y="6387083"/>
                                </a:moveTo>
                                <a:lnTo>
                                  <a:pt x="2241803" y="6387083"/>
                                </a:lnTo>
                                <a:lnTo>
                                  <a:pt x="2228087" y="6391655"/>
                                </a:lnTo>
                                <a:lnTo>
                                  <a:pt x="2223515" y="6400799"/>
                                </a:lnTo>
                                <a:lnTo>
                                  <a:pt x="2223515" y="6414515"/>
                                </a:lnTo>
                                <a:lnTo>
                                  <a:pt x="2228087" y="6425183"/>
                                </a:lnTo>
                                <a:lnTo>
                                  <a:pt x="2241803" y="6438899"/>
                                </a:lnTo>
                              </a:path>
                              <a:path w="2291080" h="6626859">
                                <a:moveTo>
                                  <a:pt x="2290571" y="6438899"/>
                                </a:moveTo>
                                <a:lnTo>
                                  <a:pt x="2223515" y="6438899"/>
                                </a:lnTo>
                              </a:path>
                              <a:path w="2291080" h="6626859">
                                <a:moveTo>
                                  <a:pt x="2290571" y="6476999"/>
                                </a:moveTo>
                                <a:lnTo>
                                  <a:pt x="2189987" y="6476999"/>
                                </a:lnTo>
                              </a:path>
                              <a:path w="2291080" h="6626859">
                                <a:moveTo>
                                  <a:pt x="2275331" y="6476999"/>
                                </a:moveTo>
                                <a:lnTo>
                                  <a:pt x="2285999" y="6486143"/>
                                </a:lnTo>
                                <a:lnTo>
                                  <a:pt x="2290571" y="6496811"/>
                                </a:lnTo>
                                <a:lnTo>
                                  <a:pt x="2290571" y="6510527"/>
                                </a:lnTo>
                                <a:lnTo>
                                  <a:pt x="2285999" y="6519671"/>
                                </a:lnTo>
                                <a:lnTo>
                                  <a:pt x="2275331" y="6530339"/>
                                </a:lnTo>
                                <a:lnTo>
                                  <a:pt x="2261615" y="6534911"/>
                                </a:lnTo>
                                <a:lnTo>
                                  <a:pt x="2252471" y="6534911"/>
                                </a:lnTo>
                                <a:lnTo>
                                  <a:pt x="2237231" y="6530339"/>
                                </a:lnTo>
                                <a:lnTo>
                                  <a:pt x="2228087" y="6519671"/>
                                </a:lnTo>
                                <a:lnTo>
                                  <a:pt x="2223515" y="6510527"/>
                                </a:lnTo>
                                <a:lnTo>
                                  <a:pt x="2223515" y="6496811"/>
                                </a:lnTo>
                                <a:lnTo>
                                  <a:pt x="2228087" y="6486143"/>
                                </a:lnTo>
                                <a:lnTo>
                                  <a:pt x="2237231" y="6476999"/>
                                </a:lnTo>
                              </a:path>
                              <a:path w="2291080" h="6626859">
                                <a:moveTo>
                                  <a:pt x="2290571" y="6568439"/>
                                </a:moveTo>
                                <a:lnTo>
                                  <a:pt x="2189987" y="6568439"/>
                                </a:lnTo>
                              </a:path>
                              <a:path w="2291080" h="6626859">
                                <a:moveTo>
                                  <a:pt x="2275331" y="6568439"/>
                                </a:moveTo>
                                <a:lnTo>
                                  <a:pt x="2285999" y="6577583"/>
                                </a:lnTo>
                                <a:lnTo>
                                  <a:pt x="2290571" y="6586727"/>
                                </a:lnTo>
                                <a:lnTo>
                                  <a:pt x="2290571" y="6601967"/>
                                </a:lnTo>
                                <a:lnTo>
                                  <a:pt x="2285999" y="6611111"/>
                                </a:lnTo>
                                <a:lnTo>
                                  <a:pt x="2275331" y="6620255"/>
                                </a:lnTo>
                                <a:lnTo>
                                  <a:pt x="2261615" y="6626351"/>
                                </a:lnTo>
                                <a:lnTo>
                                  <a:pt x="2252471" y="6626351"/>
                                </a:lnTo>
                                <a:lnTo>
                                  <a:pt x="2237231" y="6620255"/>
                                </a:lnTo>
                                <a:lnTo>
                                  <a:pt x="2228087" y="6611111"/>
                                </a:lnTo>
                                <a:lnTo>
                                  <a:pt x="2223515" y="6601967"/>
                                </a:lnTo>
                                <a:lnTo>
                                  <a:pt x="2223515" y="6586727"/>
                                </a:lnTo>
                                <a:lnTo>
                                  <a:pt x="2228087" y="6577583"/>
                                </a:lnTo>
                                <a:lnTo>
                                  <a:pt x="2237231" y="656843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19307644" name="Image 1319307644"/>
                          <pic:cNvPicPr/>
                        </pic:nvPicPr>
                        <pic:blipFill>
                          <a:blip r:embed="rId21" cstate="print"/>
                          <a:stretch>
                            <a:fillRect/>
                          </a:stretch>
                        </pic:blipFill>
                        <pic:spPr>
                          <a:xfrm>
                            <a:off x="8138159" y="12743688"/>
                            <a:ext cx="76199" cy="71627"/>
                          </a:xfrm>
                          <a:prstGeom prst="rect">
                            <a:avLst/>
                          </a:prstGeom>
                        </pic:spPr>
                      </pic:pic>
                      <wps:wsp>
                        <wps:cNvPr id="1591860985" name="Graphic 74"/>
                        <wps:cNvSpPr/>
                        <wps:spPr>
                          <a:xfrm>
                            <a:off x="8142731" y="12839700"/>
                            <a:ext cx="100965" cy="100965"/>
                          </a:xfrm>
                          <a:custGeom>
                            <a:avLst/>
                            <a:gdLst/>
                            <a:ahLst/>
                            <a:cxnLst/>
                            <a:rect l="l" t="t" r="r" b="b"/>
                            <a:pathLst>
                              <a:path w="100965" h="100965">
                                <a:moveTo>
                                  <a:pt x="0" y="0"/>
                                </a:moveTo>
                                <a:lnTo>
                                  <a:pt x="67055" y="0"/>
                                </a:lnTo>
                              </a:path>
                              <a:path w="100965" h="100965">
                                <a:moveTo>
                                  <a:pt x="38099" y="0"/>
                                </a:moveTo>
                                <a:lnTo>
                                  <a:pt x="51815" y="4571"/>
                                </a:lnTo>
                                <a:lnTo>
                                  <a:pt x="62483" y="15239"/>
                                </a:lnTo>
                                <a:lnTo>
                                  <a:pt x="67055" y="24383"/>
                                </a:lnTo>
                                <a:lnTo>
                                  <a:pt x="67055" y="38099"/>
                                </a:lnTo>
                              </a:path>
                              <a:path w="100965" h="100965">
                                <a:moveTo>
                                  <a:pt x="100583" y="76199"/>
                                </a:moveTo>
                                <a:lnTo>
                                  <a:pt x="18287" y="76199"/>
                                </a:lnTo>
                                <a:lnTo>
                                  <a:pt x="4571" y="82295"/>
                                </a:lnTo>
                                <a:lnTo>
                                  <a:pt x="0" y="91439"/>
                                </a:lnTo>
                                <a:lnTo>
                                  <a:pt x="0" y="100583"/>
                                </a:lnTo>
                              </a:path>
                              <a:path w="100965" h="100965">
                                <a:moveTo>
                                  <a:pt x="67055" y="62483"/>
                                </a:moveTo>
                                <a:lnTo>
                                  <a:pt x="67055" y="9601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86342494" name="Image 2086342494"/>
                          <pic:cNvPicPr/>
                        </pic:nvPicPr>
                        <pic:blipFill>
                          <a:blip r:embed="rId22" cstate="print"/>
                          <a:stretch>
                            <a:fillRect/>
                          </a:stretch>
                        </pic:blipFill>
                        <pic:spPr>
                          <a:xfrm>
                            <a:off x="8138159" y="13056106"/>
                            <a:ext cx="76199" cy="65531"/>
                          </a:xfrm>
                          <a:prstGeom prst="rect">
                            <a:avLst/>
                          </a:prstGeom>
                        </pic:spPr>
                      </pic:pic>
                      <wps:wsp>
                        <wps:cNvPr id="1647208906" name="Graphic 76"/>
                        <wps:cNvSpPr/>
                        <wps:spPr>
                          <a:xfrm>
                            <a:off x="8142731" y="13146023"/>
                            <a:ext cx="67310" cy="53340"/>
                          </a:xfrm>
                          <a:custGeom>
                            <a:avLst/>
                            <a:gdLst/>
                            <a:ahLst/>
                            <a:cxnLst/>
                            <a:rect l="l" t="t" r="r" b="b"/>
                            <a:pathLst>
                              <a:path w="67310" h="53340">
                                <a:moveTo>
                                  <a:pt x="0" y="0"/>
                                </a:moveTo>
                                <a:lnTo>
                                  <a:pt x="67055" y="0"/>
                                </a:lnTo>
                              </a:path>
                              <a:path w="67310" h="53340">
                                <a:moveTo>
                                  <a:pt x="47243" y="0"/>
                                </a:moveTo>
                                <a:lnTo>
                                  <a:pt x="62483" y="15239"/>
                                </a:lnTo>
                                <a:lnTo>
                                  <a:pt x="67055" y="24383"/>
                                </a:lnTo>
                                <a:lnTo>
                                  <a:pt x="67055" y="38099"/>
                                </a:lnTo>
                                <a:lnTo>
                                  <a:pt x="62483" y="47243"/>
                                </a:lnTo>
                                <a:lnTo>
                                  <a:pt x="47243" y="53339"/>
                                </a:lnTo>
                                <a:lnTo>
                                  <a:pt x="0" y="5333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54976825" name="Image 754976825"/>
                          <pic:cNvPicPr/>
                        </pic:nvPicPr>
                        <pic:blipFill>
                          <a:blip r:embed="rId23" cstate="print"/>
                          <a:stretch>
                            <a:fillRect/>
                          </a:stretch>
                        </pic:blipFill>
                        <pic:spPr>
                          <a:xfrm>
                            <a:off x="8138159" y="13327380"/>
                            <a:ext cx="109727" cy="124967"/>
                          </a:xfrm>
                          <a:prstGeom prst="rect">
                            <a:avLst/>
                          </a:prstGeom>
                        </pic:spPr>
                      </pic:pic>
                      <wps:wsp>
                        <wps:cNvPr id="1348852273" name="Graphic 78"/>
                        <wps:cNvSpPr/>
                        <wps:spPr>
                          <a:xfrm>
                            <a:off x="8142731" y="13485876"/>
                            <a:ext cx="100965" cy="58419"/>
                          </a:xfrm>
                          <a:custGeom>
                            <a:avLst/>
                            <a:gdLst/>
                            <a:ahLst/>
                            <a:cxnLst/>
                            <a:rect l="l" t="t" r="r" b="b"/>
                            <a:pathLst>
                              <a:path w="100965" h="58419">
                                <a:moveTo>
                                  <a:pt x="0" y="0"/>
                                </a:moveTo>
                                <a:lnTo>
                                  <a:pt x="100583" y="0"/>
                                </a:lnTo>
                              </a:path>
                              <a:path w="100965" h="58419">
                                <a:moveTo>
                                  <a:pt x="51815" y="0"/>
                                </a:moveTo>
                                <a:lnTo>
                                  <a:pt x="62483" y="9140"/>
                                </a:lnTo>
                                <a:lnTo>
                                  <a:pt x="67055" y="19808"/>
                                </a:lnTo>
                                <a:lnTo>
                                  <a:pt x="67055" y="33524"/>
                                </a:lnTo>
                                <a:lnTo>
                                  <a:pt x="62483" y="42668"/>
                                </a:lnTo>
                                <a:lnTo>
                                  <a:pt x="51815" y="53336"/>
                                </a:lnTo>
                                <a:lnTo>
                                  <a:pt x="38099" y="57908"/>
                                </a:lnTo>
                                <a:lnTo>
                                  <a:pt x="28955" y="57908"/>
                                </a:lnTo>
                                <a:lnTo>
                                  <a:pt x="13715" y="53336"/>
                                </a:lnTo>
                                <a:lnTo>
                                  <a:pt x="4571" y="42668"/>
                                </a:lnTo>
                                <a:lnTo>
                                  <a:pt x="0" y="33524"/>
                                </a:lnTo>
                                <a:lnTo>
                                  <a:pt x="0" y="19808"/>
                                </a:lnTo>
                                <a:lnTo>
                                  <a:pt x="4571" y="9140"/>
                                </a:lnTo>
                                <a:lnTo>
                                  <a:pt x="13715"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22875093" name="Image 1422875093"/>
                          <pic:cNvPicPr/>
                        </pic:nvPicPr>
                        <pic:blipFill>
                          <a:blip r:embed="rId24" cstate="print"/>
                          <a:stretch>
                            <a:fillRect/>
                          </a:stretch>
                        </pic:blipFill>
                        <pic:spPr>
                          <a:xfrm>
                            <a:off x="8138159" y="13572740"/>
                            <a:ext cx="76199" cy="65531"/>
                          </a:xfrm>
                          <a:prstGeom prst="rect">
                            <a:avLst/>
                          </a:prstGeom>
                        </pic:spPr>
                      </pic:pic>
                      <pic:pic xmlns:pic="http://schemas.openxmlformats.org/drawingml/2006/picture">
                        <pic:nvPicPr>
                          <pic:cNvPr id="1163223243" name="Image 1163223243"/>
                          <pic:cNvPicPr/>
                        </pic:nvPicPr>
                        <pic:blipFill>
                          <a:blip r:embed="rId25" cstate="print"/>
                          <a:stretch>
                            <a:fillRect/>
                          </a:stretch>
                        </pic:blipFill>
                        <pic:spPr>
                          <a:xfrm>
                            <a:off x="8138159" y="13749525"/>
                            <a:ext cx="76199" cy="132587"/>
                          </a:xfrm>
                          <a:prstGeom prst="rect">
                            <a:avLst/>
                          </a:prstGeom>
                        </pic:spPr>
                      </pic:pic>
                      <wps:wsp>
                        <wps:cNvPr id="582895017" name="Graphic 81"/>
                        <wps:cNvSpPr/>
                        <wps:spPr>
                          <a:xfrm>
                            <a:off x="8142731" y="13906496"/>
                            <a:ext cx="100965" cy="149860"/>
                          </a:xfrm>
                          <a:custGeom>
                            <a:avLst/>
                            <a:gdLst/>
                            <a:ahLst/>
                            <a:cxnLst/>
                            <a:rect l="l" t="t" r="r" b="b"/>
                            <a:pathLst>
                              <a:path w="100965" h="149860">
                                <a:moveTo>
                                  <a:pt x="0" y="0"/>
                                </a:moveTo>
                                <a:lnTo>
                                  <a:pt x="67055" y="0"/>
                                </a:lnTo>
                              </a:path>
                              <a:path w="100965" h="149860">
                                <a:moveTo>
                                  <a:pt x="47243" y="0"/>
                                </a:moveTo>
                                <a:lnTo>
                                  <a:pt x="62483" y="15239"/>
                                </a:lnTo>
                                <a:lnTo>
                                  <a:pt x="67055" y="24383"/>
                                </a:lnTo>
                                <a:lnTo>
                                  <a:pt x="67055" y="38099"/>
                                </a:lnTo>
                                <a:lnTo>
                                  <a:pt x="62483" y="48767"/>
                                </a:lnTo>
                                <a:lnTo>
                                  <a:pt x="47243" y="53339"/>
                                </a:lnTo>
                                <a:lnTo>
                                  <a:pt x="0" y="53339"/>
                                </a:lnTo>
                              </a:path>
                              <a:path w="100965" h="149860">
                                <a:moveTo>
                                  <a:pt x="100583" y="149351"/>
                                </a:moveTo>
                                <a:lnTo>
                                  <a:pt x="0" y="149351"/>
                                </a:lnTo>
                              </a:path>
                              <a:path w="100965" h="149860">
                                <a:moveTo>
                                  <a:pt x="51815" y="149351"/>
                                </a:moveTo>
                                <a:lnTo>
                                  <a:pt x="62483" y="138683"/>
                                </a:lnTo>
                                <a:lnTo>
                                  <a:pt x="67055" y="129539"/>
                                </a:lnTo>
                                <a:lnTo>
                                  <a:pt x="67055" y="115823"/>
                                </a:lnTo>
                                <a:lnTo>
                                  <a:pt x="62483" y="105155"/>
                                </a:lnTo>
                                <a:lnTo>
                                  <a:pt x="51815" y="96011"/>
                                </a:lnTo>
                                <a:lnTo>
                                  <a:pt x="38099" y="91439"/>
                                </a:lnTo>
                                <a:lnTo>
                                  <a:pt x="28955" y="91439"/>
                                </a:lnTo>
                                <a:lnTo>
                                  <a:pt x="13715" y="96011"/>
                                </a:lnTo>
                                <a:lnTo>
                                  <a:pt x="4571" y="105155"/>
                                </a:lnTo>
                                <a:lnTo>
                                  <a:pt x="0" y="115823"/>
                                </a:lnTo>
                                <a:lnTo>
                                  <a:pt x="0" y="129539"/>
                                </a:lnTo>
                                <a:lnTo>
                                  <a:pt x="4571" y="138683"/>
                                </a:lnTo>
                                <a:lnTo>
                                  <a:pt x="13715" y="14935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5267031" name="Image 255267031"/>
                          <pic:cNvPicPr/>
                        </pic:nvPicPr>
                        <pic:blipFill>
                          <a:blip r:embed="rId26" cstate="print"/>
                          <a:stretch>
                            <a:fillRect/>
                          </a:stretch>
                        </pic:blipFill>
                        <pic:spPr>
                          <a:xfrm>
                            <a:off x="8138159" y="14174720"/>
                            <a:ext cx="109727" cy="71627"/>
                          </a:xfrm>
                          <a:prstGeom prst="rect">
                            <a:avLst/>
                          </a:prstGeom>
                        </pic:spPr>
                      </pic:pic>
                      <pic:pic xmlns:pic="http://schemas.openxmlformats.org/drawingml/2006/picture">
                        <pic:nvPicPr>
                          <pic:cNvPr id="122321241" name="Image 122321241"/>
                          <pic:cNvPicPr/>
                        </pic:nvPicPr>
                        <pic:blipFill>
                          <a:blip r:embed="rId27" cstate="print"/>
                          <a:stretch>
                            <a:fillRect/>
                          </a:stretch>
                        </pic:blipFill>
                        <pic:spPr>
                          <a:xfrm>
                            <a:off x="8138159" y="14270732"/>
                            <a:ext cx="109727" cy="76199"/>
                          </a:xfrm>
                          <a:prstGeom prst="rect">
                            <a:avLst/>
                          </a:prstGeom>
                        </pic:spPr>
                      </pic:pic>
                      <pic:pic xmlns:pic="http://schemas.openxmlformats.org/drawingml/2006/picture">
                        <pic:nvPicPr>
                          <pic:cNvPr id="1762399453" name="Image 1762399453"/>
                          <pic:cNvPicPr/>
                        </pic:nvPicPr>
                        <pic:blipFill>
                          <a:blip r:embed="rId28" cstate="print"/>
                          <a:stretch>
                            <a:fillRect/>
                          </a:stretch>
                        </pic:blipFill>
                        <pic:spPr>
                          <a:xfrm>
                            <a:off x="8138159" y="14366744"/>
                            <a:ext cx="76199" cy="114299"/>
                          </a:xfrm>
                          <a:prstGeom prst="rect">
                            <a:avLst/>
                          </a:prstGeom>
                        </pic:spPr>
                      </pic:pic>
                      <pic:pic xmlns:pic="http://schemas.openxmlformats.org/drawingml/2006/picture">
                        <pic:nvPicPr>
                          <pic:cNvPr id="614469181" name="Image 614469181"/>
                          <pic:cNvPicPr/>
                        </pic:nvPicPr>
                        <pic:blipFill>
                          <a:blip r:embed="rId29" cstate="print"/>
                          <a:stretch>
                            <a:fillRect/>
                          </a:stretch>
                        </pic:blipFill>
                        <pic:spPr>
                          <a:xfrm>
                            <a:off x="8138159" y="14510001"/>
                            <a:ext cx="76199" cy="114299"/>
                          </a:xfrm>
                          <a:prstGeom prst="rect">
                            <a:avLst/>
                          </a:prstGeom>
                        </pic:spPr>
                      </pic:pic>
                      <wps:wsp>
                        <wps:cNvPr id="1775287154" name="Graphic 86"/>
                        <wps:cNvSpPr/>
                        <wps:spPr>
                          <a:xfrm>
                            <a:off x="7301483" y="9273540"/>
                            <a:ext cx="2577465" cy="2722245"/>
                          </a:xfrm>
                          <a:custGeom>
                            <a:avLst/>
                            <a:gdLst/>
                            <a:ahLst/>
                            <a:cxnLst/>
                            <a:rect l="l" t="t" r="r" b="b"/>
                            <a:pathLst>
                              <a:path w="2577465" h="2722245">
                                <a:moveTo>
                                  <a:pt x="100583" y="33527"/>
                                </a:moveTo>
                                <a:lnTo>
                                  <a:pt x="0" y="33527"/>
                                </a:lnTo>
                              </a:path>
                              <a:path w="2577465" h="2722245">
                                <a:moveTo>
                                  <a:pt x="100583" y="0"/>
                                </a:moveTo>
                                <a:lnTo>
                                  <a:pt x="100583" y="67055"/>
                                </a:lnTo>
                              </a:path>
                              <a:path w="2577465" h="2722245">
                                <a:moveTo>
                                  <a:pt x="9143" y="91439"/>
                                </a:moveTo>
                                <a:lnTo>
                                  <a:pt x="4571" y="86867"/>
                                </a:lnTo>
                                <a:lnTo>
                                  <a:pt x="0" y="91439"/>
                                </a:lnTo>
                                <a:lnTo>
                                  <a:pt x="4571" y="96011"/>
                                </a:lnTo>
                              </a:path>
                              <a:path w="2577465" h="2722245">
                                <a:moveTo>
                                  <a:pt x="0" y="134111"/>
                                </a:moveTo>
                                <a:lnTo>
                                  <a:pt x="100583" y="134111"/>
                                </a:lnTo>
                                <a:lnTo>
                                  <a:pt x="0" y="201167"/>
                                </a:lnTo>
                                <a:lnTo>
                                  <a:pt x="100583" y="201167"/>
                                </a:lnTo>
                              </a:path>
                              <a:path w="2577465" h="2722245">
                                <a:moveTo>
                                  <a:pt x="2543555" y="2357627"/>
                                </a:moveTo>
                                <a:lnTo>
                                  <a:pt x="2442971" y="2357627"/>
                                </a:lnTo>
                              </a:path>
                              <a:path w="2577465" h="2722245">
                                <a:moveTo>
                                  <a:pt x="2529839" y="2357627"/>
                                </a:moveTo>
                                <a:lnTo>
                                  <a:pt x="2538983" y="2368295"/>
                                </a:lnTo>
                                <a:lnTo>
                                  <a:pt x="2543555" y="2377439"/>
                                </a:lnTo>
                                <a:lnTo>
                                  <a:pt x="2543555" y="2391155"/>
                                </a:lnTo>
                                <a:lnTo>
                                  <a:pt x="2538983" y="2401823"/>
                                </a:lnTo>
                                <a:lnTo>
                                  <a:pt x="2529839" y="2410967"/>
                                </a:lnTo>
                                <a:lnTo>
                                  <a:pt x="2516123" y="2415539"/>
                                </a:lnTo>
                                <a:lnTo>
                                  <a:pt x="2505455" y="2415539"/>
                                </a:lnTo>
                                <a:lnTo>
                                  <a:pt x="2491739" y="2410967"/>
                                </a:lnTo>
                                <a:lnTo>
                                  <a:pt x="2482595" y="2401823"/>
                                </a:lnTo>
                                <a:lnTo>
                                  <a:pt x="2476499" y="2391155"/>
                                </a:lnTo>
                                <a:lnTo>
                                  <a:pt x="2476499" y="2377439"/>
                                </a:lnTo>
                                <a:lnTo>
                                  <a:pt x="2482595" y="2368295"/>
                                </a:lnTo>
                                <a:lnTo>
                                  <a:pt x="2491739" y="2357627"/>
                                </a:lnTo>
                              </a:path>
                              <a:path w="2577465" h="2722245">
                                <a:moveTo>
                                  <a:pt x="2476499" y="2449067"/>
                                </a:moveTo>
                                <a:lnTo>
                                  <a:pt x="2577083" y="2449067"/>
                                </a:lnTo>
                              </a:path>
                              <a:path w="2577465" h="2722245">
                                <a:moveTo>
                                  <a:pt x="2543555" y="2545079"/>
                                </a:moveTo>
                                <a:lnTo>
                                  <a:pt x="2476499" y="2545079"/>
                                </a:lnTo>
                              </a:path>
                              <a:path w="2577465" h="2722245">
                                <a:moveTo>
                                  <a:pt x="2529839" y="2545079"/>
                                </a:moveTo>
                                <a:lnTo>
                                  <a:pt x="2538983" y="2535935"/>
                                </a:lnTo>
                                <a:lnTo>
                                  <a:pt x="2543555" y="2525267"/>
                                </a:lnTo>
                                <a:lnTo>
                                  <a:pt x="2543555" y="2511551"/>
                                </a:lnTo>
                                <a:lnTo>
                                  <a:pt x="2538983" y="2502407"/>
                                </a:lnTo>
                                <a:lnTo>
                                  <a:pt x="2529839" y="2491739"/>
                                </a:lnTo>
                                <a:lnTo>
                                  <a:pt x="2516123" y="2487167"/>
                                </a:lnTo>
                                <a:lnTo>
                                  <a:pt x="2505455" y="2487167"/>
                                </a:lnTo>
                                <a:lnTo>
                                  <a:pt x="2491739" y="2491739"/>
                                </a:lnTo>
                                <a:lnTo>
                                  <a:pt x="2482595" y="2502407"/>
                                </a:lnTo>
                                <a:lnTo>
                                  <a:pt x="2476499" y="2511551"/>
                                </a:lnTo>
                                <a:lnTo>
                                  <a:pt x="2476499" y="2525267"/>
                                </a:lnTo>
                                <a:lnTo>
                                  <a:pt x="2482595" y="2535935"/>
                                </a:lnTo>
                                <a:lnTo>
                                  <a:pt x="2491739" y="2545079"/>
                                </a:lnTo>
                              </a:path>
                              <a:path w="2577465" h="2722245">
                                <a:moveTo>
                                  <a:pt x="2543555" y="2634995"/>
                                </a:moveTo>
                                <a:lnTo>
                                  <a:pt x="2442971" y="2634995"/>
                                </a:lnTo>
                              </a:path>
                              <a:path w="2577465" h="2722245">
                                <a:moveTo>
                                  <a:pt x="2529839" y="2634995"/>
                                </a:moveTo>
                                <a:lnTo>
                                  <a:pt x="2538983" y="2625851"/>
                                </a:lnTo>
                                <a:lnTo>
                                  <a:pt x="2543555" y="2616707"/>
                                </a:lnTo>
                                <a:lnTo>
                                  <a:pt x="2543555" y="2601467"/>
                                </a:lnTo>
                                <a:lnTo>
                                  <a:pt x="2538983" y="2592323"/>
                                </a:lnTo>
                                <a:lnTo>
                                  <a:pt x="2529839" y="2583179"/>
                                </a:lnTo>
                                <a:lnTo>
                                  <a:pt x="2516123" y="2578607"/>
                                </a:lnTo>
                                <a:lnTo>
                                  <a:pt x="2505455" y="2578607"/>
                                </a:lnTo>
                                <a:lnTo>
                                  <a:pt x="2491739" y="2583179"/>
                                </a:lnTo>
                                <a:lnTo>
                                  <a:pt x="2482595" y="2592323"/>
                                </a:lnTo>
                                <a:lnTo>
                                  <a:pt x="2476499" y="2601467"/>
                                </a:lnTo>
                                <a:lnTo>
                                  <a:pt x="2476499" y="2616707"/>
                                </a:lnTo>
                                <a:lnTo>
                                  <a:pt x="2482595" y="2625851"/>
                                </a:lnTo>
                                <a:lnTo>
                                  <a:pt x="2491739" y="2634995"/>
                                </a:lnTo>
                              </a:path>
                              <a:path w="2577465" h="2722245">
                                <a:moveTo>
                                  <a:pt x="2543555" y="2668523"/>
                                </a:moveTo>
                                <a:lnTo>
                                  <a:pt x="2496311" y="2668523"/>
                                </a:lnTo>
                                <a:lnTo>
                                  <a:pt x="2482595" y="2674619"/>
                                </a:lnTo>
                                <a:lnTo>
                                  <a:pt x="2476499" y="2683763"/>
                                </a:lnTo>
                                <a:lnTo>
                                  <a:pt x="2476499" y="2697479"/>
                                </a:lnTo>
                                <a:lnTo>
                                  <a:pt x="2482595" y="2708147"/>
                                </a:lnTo>
                                <a:lnTo>
                                  <a:pt x="2496311" y="2721863"/>
                                </a:lnTo>
                              </a:path>
                              <a:path w="2577465" h="2722245">
                                <a:moveTo>
                                  <a:pt x="2543555" y="2721863"/>
                                </a:moveTo>
                                <a:lnTo>
                                  <a:pt x="2476499" y="272186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2054187" name="Image 2122054187"/>
                          <pic:cNvPicPr/>
                        </pic:nvPicPr>
                        <pic:blipFill>
                          <a:blip r:embed="rId30" cstate="print"/>
                          <a:stretch>
                            <a:fillRect/>
                          </a:stretch>
                        </pic:blipFill>
                        <pic:spPr>
                          <a:xfrm>
                            <a:off x="9773411" y="12028931"/>
                            <a:ext cx="76199" cy="67055"/>
                          </a:xfrm>
                          <a:prstGeom prst="rect">
                            <a:avLst/>
                          </a:prstGeom>
                        </pic:spPr>
                      </pic:pic>
                      <wps:wsp>
                        <wps:cNvPr id="107543248" name="Graphic 88"/>
                        <wps:cNvSpPr/>
                        <wps:spPr>
                          <a:xfrm>
                            <a:off x="9777983" y="12210288"/>
                            <a:ext cx="67310" cy="53340"/>
                          </a:xfrm>
                          <a:custGeom>
                            <a:avLst/>
                            <a:gdLst/>
                            <a:ahLst/>
                            <a:cxnLst/>
                            <a:rect l="l" t="t" r="r" b="b"/>
                            <a:pathLst>
                              <a:path w="67310" h="53340">
                                <a:moveTo>
                                  <a:pt x="53339" y="53339"/>
                                </a:moveTo>
                                <a:lnTo>
                                  <a:pt x="62483" y="48767"/>
                                </a:lnTo>
                                <a:lnTo>
                                  <a:pt x="67055" y="33527"/>
                                </a:lnTo>
                                <a:lnTo>
                                  <a:pt x="67055" y="19811"/>
                                </a:lnTo>
                                <a:lnTo>
                                  <a:pt x="62483" y="4571"/>
                                </a:lnTo>
                                <a:lnTo>
                                  <a:pt x="53339" y="0"/>
                                </a:lnTo>
                                <a:lnTo>
                                  <a:pt x="44195" y="4571"/>
                                </a:lnTo>
                                <a:lnTo>
                                  <a:pt x="39623" y="15239"/>
                                </a:lnTo>
                                <a:lnTo>
                                  <a:pt x="33527" y="38099"/>
                                </a:lnTo>
                                <a:lnTo>
                                  <a:pt x="28955" y="48767"/>
                                </a:lnTo>
                                <a:lnTo>
                                  <a:pt x="19811" y="53339"/>
                                </a:lnTo>
                                <a:lnTo>
                                  <a:pt x="15239" y="53339"/>
                                </a:lnTo>
                                <a:lnTo>
                                  <a:pt x="6095" y="48767"/>
                                </a:lnTo>
                                <a:lnTo>
                                  <a:pt x="0" y="33527"/>
                                </a:lnTo>
                                <a:lnTo>
                                  <a:pt x="0" y="19811"/>
                                </a:lnTo>
                                <a:lnTo>
                                  <a:pt x="6095" y="4571"/>
                                </a:lnTo>
                                <a:lnTo>
                                  <a:pt x="15239"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85480576" name="Image 1785480576"/>
                          <pic:cNvPicPr/>
                        </pic:nvPicPr>
                        <pic:blipFill>
                          <a:blip r:embed="rId31" cstate="print"/>
                          <a:stretch>
                            <a:fillRect/>
                          </a:stretch>
                        </pic:blipFill>
                        <pic:spPr>
                          <a:xfrm>
                            <a:off x="9773411" y="12288011"/>
                            <a:ext cx="76199" cy="70103"/>
                          </a:xfrm>
                          <a:prstGeom prst="rect">
                            <a:avLst/>
                          </a:prstGeom>
                        </pic:spPr>
                      </pic:pic>
                      <wps:wsp>
                        <wps:cNvPr id="341171154" name="Graphic 90"/>
                        <wps:cNvSpPr/>
                        <wps:spPr>
                          <a:xfrm>
                            <a:off x="9777983" y="12382500"/>
                            <a:ext cx="100965" cy="139065"/>
                          </a:xfrm>
                          <a:custGeom>
                            <a:avLst/>
                            <a:gdLst/>
                            <a:ahLst/>
                            <a:cxnLst/>
                            <a:rect l="l" t="t" r="r" b="b"/>
                            <a:pathLst>
                              <a:path w="100965" h="139065">
                                <a:moveTo>
                                  <a:pt x="0" y="0"/>
                                </a:moveTo>
                                <a:lnTo>
                                  <a:pt x="100583" y="0"/>
                                </a:lnTo>
                              </a:path>
                              <a:path w="100965" h="139065">
                                <a:moveTo>
                                  <a:pt x="67055" y="96011"/>
                                </a:moveTo>
                                <a:lnTo>
                                  <a:pt x="0" y="96011"/>
                                </a:lnTo>
                              </a:path>
                              <a:path w="100965" h="139065">
                                <a:moveTo>
                                  <a:pt x="53339" y="96011"/>
                                </a:moveTo>
                                <a:lnTo>
                                  <a:pt x="62483" y="86867"/>
                                </a:lnTo>
                                <a:lnTo>
                                  <a:pt x="67055" y="76199"/>
                                </a:lnTo>
                                <a:lnTo>
                                  <a:pt x="67055" y="62483"/>
                                </a:lnTo>
                                <a:lnTo>
                                  <a:pt x="62483" y="53339"/>
                                </a:lnTo>
                                <a:lnTo>
                                  <a:pt x="53339" y="44195"/>
                                </a:lnTo>
                                <a:lnTo>
                                  <a:pt x="39623" y="38099"/>
                                </a:lnTo>
                                <a:lnTo>
                                  <a:pt x="28955" y="38099"/>
                                </a:lnTo>
                                <a:lnTo>
                                  <a:pt x="15239" y="44195"/>
                                </a:lnTo>
                                <a:lnTo>
                                  <a:pt x="6095" y="53339"/>
                                </a:lnTo>
                                <a:lnTo>
                                  <a:pt x="0" y="62483"/>
                                </a:lnTo>
                                <a:lnTo>
                                  <a:pt x="0" y="76199"/>
                                </a:lnTo>
                                <a:lnTo>
                                  <a:pt x="6095" y="86867"/>
                                </a:lnTo>
                                <a:lnTo>
                                  <a:pt x="15239" y="96011"/>
                                </a:lnTo>
                              </a:path>
                              <a:path w="100965" h="139065">
                                <a:moveTo>
                                  <a:pt x="96011" y="129539"/>
                                </a:moveTo>
                                <a:lnTo>
                                  <a:pt x="91439" y="134111"/>
                                </a:lnTo>
                                <a:lnTo>
                                  <a:pt x="96011" y="138683"/>
                                </a:lnTo>
                                <a:lnTo>
                                  <a:pt x="100583" y="134111"/>
                                </a:lnTo>
                                <a:lnTo>
                                  <a:pt x="96011" y="129539"/>
                                </a:lnTo>
                                <a:close/>
                              </a:path>
                              <a:path w="100965" h="139065">
                                <a:moveTo>
                                  <a:pt x="67055" y="134111"/>
                                </a:moveTo>
                                <a:lnTo>
                                  <a:pt x="0" y="13411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6624576" name="Image 276624576"/>
                          <pic:cNvPicPr/>
                        </pic:nvPicPr>
                        <pic:blipFill>
                          <a:blip r:embed="rId32" cstate="print"/>
                          <a:stretch>
                            <a:fillRect/>
                          </a:stretch>
                        </pic:blipFill>
                        <pic:spPr>
                          <a:xfrm>
                            <a:off x="9773411" y="12545567"/>
                            <a:ext cx="76199" cy="129539"/>
                          </a:xfrm>
                          <a:prstGeom prst="rect">
                            <a:avLst/>
                          </a:prstGeom>
                        </pic:spPr>
                      </pic:pic>
                      <wps:wsp>
                        <wps:cNvPr id="1437459534" name="Graphic 92"/>
                        <wps:cNvSpPr/>
                        <wps:spPr>
                          <a:xfrm>
                            <a:off x="6993635" y="11192255"/>
                            <a:ext cx="2818130" cy="1868805"/>
                          </a:xfrm>
                          <a:custGeom>
                            <a:avLst/>
                            <a:gdLst/>
                            <a:ahLst/>
                            <a:cxnLst/>
                            <a:rect l="l" t="t" r="r" b="b"/>
                            <a:pathLst>
                              <a:path w="2818130" h="1868805">
                                <a:moveTo>
                                  <a:pt x="2758439" y="385571"/>
                                </a:moveTo>
                                <a:lnTo>
                                  <a:pt x="2758439" y="0"/>
                                </a:lnTo>
                                <a:lnTo>
                                  <a:pt x="2817875" y="137159"/>
                                </a:lnTo>
                                <a:lnTo>
                                  <a:pt x="2758439" y="137159"/>
                                </a:lnTo>
                              </a:path>
                              <a:path w="2818130" h="1868805">
                                <a:moveTo>
                                  <a:pt x="2203703" y="1533143"/>
                                </a:moveTo>
                                <a:lnTo>
                                  <a:pt x="2203703" y="1374647"/>
                                </a:lnTo>
                                <a:lnTo>
                                  <a:pt x="2220467" y="1435607"/>
                                </a:lnTo>
                                <a:lnTo>
                                  <a:pt x="2203703" y="1435607"/>
                                </a:lnTo>
                              </a:path>
                              <a:path w="2818130" h="1868805">
                                <a:moveTo>
                                  <a:pt x="1178051" y="1156715"/>
                                </a:moveTo>
                                <a:lnTo>
                                  <a:pt x="1178051" y="297179"/>
                                </a:lnTo>
                                <a:lnTo>
                                  <a:pt x="1217675" y="402335"/>
                                </a:lnTo>
                                <a:lnTo>
                                  <a:pt x="1178051" y="402335"/>
                                </a:lnTo>
                              </a:path>
                              <a:path w="2818130" h="1868805">
                                <a:moveTo>
                                  <a:pt x="99059" y="1581911"/>
                                </a:moveTo>
                                <a:lnTo>
                                  <a:pt x="0" y="1581911"/>
                                </a:lnTo>
                              </a:path>
                              <a:path w="2818130" h="1868805">
                                <a:moveTo>
                                  <a:pt x="85343" y="1581911"/>
                                </a:moveTo>
                                <a:lnTo>
                                  <a:pt x="94487" y="1591055"/>
                                </a:lnTo>
                                <a:lnTo>
                                  <a:pt x="99059" y="1600199"/>
                                </a:lnTo>
                                <a:lnTo>
                                  <a:pt x="99059" y="1615439"/>
                                </a:lnTo>
                                <a:lnTo>
                                  <a:pt x="94487" y="1624583"/>
                                </a:lnTo>
                                <a:lnTo>
                                  <a:pt x="85343" y="1633727"/>
                                </a:lnTo>
                                <a:lnTo>
                                  <a:pt x="71627" y="1639823"/>
                                </a:lnTo>
                                <a:lnTo>
                                  <a:pt x="60959" y="1639823"/>
                                </a:lnTo>
                                <a:lnTo>
                                  <a:pt x="47243" y="1633727"/>
                                </a:lnTo>
                                <a:lnTo>
                                  <a:pt x="38099" y="1624583"/>
                                </a:lnTo>
                                <a:lnTo>
                                  <a:pt x="32003" y="1615439"/>
                                </a:lnTo>
                                <a:lnTo>
                                  <a:pt x="32003" y="1600199"/>
                                </a:lnTo>
                                <a:lnTo>
                                  <a:pt x="38099" y="1591055"/>
                                </a:lnTo>
                                <a:lnTo>
                                  <a:pt x="47243" y="1581911"/>
                                </a:lnTo>
                              </a:path>
                              <a:path w="2818130" h="1868805">
                                <a:moveTo>
                                  <a:pt x="99059" y="1729739"/>
                                </a:moveTo>
                                <a:lnTo>
                                  <a:pt x="32003" y="1729739"/>
                                </a:lnTo>
                              </a:path>
                              <a:path w="2818130" h="1868805">
                                <a:moveTo>
                                  <a:pt x="85343" y="1729739"/>
                                </a:moveTo>
                                <a:lnTo>
                                  <a:pt x="94487" y="1720595"/>
                                </a:lnTo>
                                <a:lnTo>
                                  <a:pt x="99059" y="1711451"/>
                                </a:lnTo>
                                <a:lnTo>
                                  <a:pt x="99059" y="1696211"/>
                                </a:lnTo>
                                <a:lnTo>
                                  <a:pt x="94487" y="1687067"/>
                                </a:lnTo>
                                <a:lnTo>
                                  <a:pt x="85343" y="1677923"/>
                                </a:lnTo>
                                <a:lnTo>
                                  <a:pt x="71627" y="1673351"/>
                                </a:lnTo>
                                <a:lnTo>
                                  <a:pt x="60959" y="1673351"/>
                                </a:lnTo>
                                <a:lnTo>
                                  <a:pt x="47243" y="1677923"/>
                                </a:lnTo>
                                <a:lnTo>
                                  <a:pt x="38099" y="1687067"/>
                                </a:lnTo>
                                <a:lnTo>
                                  <a:pt x="32003" y="1696211"/>
                                </a:lnTo>
                                <a:lnTo>
                                  <a:pt x="32003" y="1711451"/>
                                </a:lnTo>
                                <a:lnTo>
                                  <a:pt x="38099" y="1720595"/>
                                </a:lnTo>
                                <a:lnTo>
                                  <a:pt x="47243" y="1729739"/>
                                </a:lnTo>
                              </a:path>
                              <a:path w="2818130" h="1868805">
                                <a:moveTo>
                                  <a:pt x="132587" y="1778507"/>
                                </a:moveTo>
                                <a:lnTo>
                                  <a:pt x="51815" y="1778507"/>
                                </a:lnTo>
                                <a:lnTo>
                                  <a:pt x="38099" y="1783079"/>
                                </a:lnTo>
                                <a:lnTo>
                                  <a:pt x="32003" y="1792223"/>
                                </a:lnTo>
                                <a:lnTo>
                                  <a:pt x="32003" y="1801367"/>
                                </a:lnTo>
                              </a:path>
                              <a:path w="2818130" h="1868805">
                                <a:moveTo>
                                  <a:pt x="99059" y="1763267"/>
                                </a:moveTo>
                                <a:lnTo>
                                  <a:pt x="99059" y="1796795"/>
                                </a:lnTo>
                              </a:path>
                              <a:path w="2818130" h="1868805">
                                <a:moveTo>
                                  <a:pt x="132587" y="1845563"/>
                                </a:moveTo>
                                <a:lnTo>
                                  <a:pt x="51815" y="1845563"/>
                                </a:lnTo>
                                <a:lnTo>
                                  <a:pt x="38099" y="1850135"/>
                                </a:lnTo>
                                <a:lnTo>
                                  <a:pt x="32003" y="1859279"/>
                                </a:lnTo>
                                <a:lnTo>
                                  <a:pt x="32003" y="1868423"/>
                                </a:lnTo>
                              </a:path>
                              <a:path w="2818130" h="1868805">
                                <a:moveTo>
                                  <a:pt x="99059" y="1830323"/>
                                </a:moveTo>
                                <a:lnTo>
                                  <a:pt x="99059" y="186385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65882602" name="Image 1365882602"/>
                          <pic:cNvPicPr/>
                        </pic:nvPicPr>
                        <pic:blipFill>
                          <a:blip r:embed="rId33" cstate="print"/>
                          <a:stretch>
                            <a:fillRect/>
                          </a:stretch>
                        </pic:blipFill>
                        <pic:spPr>
                          <a:xfrm>
                            <a:off x="7021067" y="13085063"/>
                            <a:ext cx="76199" cy="67055"/>
                          </a:xfrm>
                          <a:prstGeom prst="rect">
                            <a:avLst/>
                          </a:prstGeom>
                        </pic:spPr>
                      </pic:pic>
                      <wps:wsp>
                        <wps:cNvPr id="354808885" name="Graphic 94"/>
                        <wps:cNvSpPr/>
                        <wps:spPr>
                          <a:xfrm>
                            <a:off x="7025640" y="13176504"/>
                            <a:ext cx="100965" cy="228600"/>
                          </a:xfrm>
                          <a:custGeom>
                            <a:avLst/>
                            <a:gdLst/>
                            <a:ahLst/>
                            <a:cxnLst/>
                            <a:rect l="l" t="t" r="r" b="b"/>
                            <a:pathLst>
                              <a:path w="100965" h="228600">
                                <a:moveTo>
                                  <a:pt x="53339" y="51815"/>
                                </a:moveTo>
                                <a:lnTo>
                                  <a:pt x="62483" y="47243"/>
                                </a:lnTo>
                                <a:lnTo>
                                  <a:pt x="67055" y="33527"/>
                                </a:lnTo>
                                <a:lnTo>
                                  <a:pt x="67055" y="18287"/>
                                </a:lnTo>
                                <a:lnTo>
                                  <a:pt x="62483" y="4571"/>
                                </a:lnTo>
                                <a:lnTo>
                                  <a:pt x="53339" y="0"/>
                                </a:lnTo>
                                <a:lnTo>
                                  <a:pt x="44195" y="4571"/>
                                </a:lnTo>
                                <a:lnTo>
                                  <a:pt x="39623" y="13715"/>
                                </a:lnTo>
                                <a:lnTo>
                                  <a:pt x="33527" y="38099"/>
                                </a:lnTo>
                                <a:lnTo>
                                  <a:pt x="28955" y="47243"/>
                                </a:lnTo>
                                <a:lnTo>
                                  <a:pt x="19811" y="51815"/>
                                </a:lnTo>
                                <a:lnTo>
                                  <a:pt x="15239" y="51815"/>
                                </a:lnTo>
                                <a:lnTo>
                                  <a:pt x="6095" y="47243"/>
                                </a:lnTo>
                                <a:lnTo>
                                  <a:pt x="0" y="33527"/>
                                </a:lnTo>
                                <a:lnTo>
                                  <a:pt x="0" y="18287"/>
                                </a:lnTo>
                                <a:lnTo>
                                  <a:pt x="6095" y="4571"/>
                                </a:lnTo>
                                <a:lnTo>
                                  <a:pt x="15239" y="0"/>
                                </a:lnTo>
                              </a:path>
                              <a:path w="100965" h="228600">
                                <a:moveTo>
                                  <a:pt x="100583" y="228599"/>
                                </a:moveTo>
                                <a:lnTo>
                                  <a:pt x="0" y="228599"/>
                                </a:lnTo>
                              </a:path>
                              <a:path w="100965" h="228600">
                                <a:moveTo>
                                  <a:pt x="53339" y="228599"/>
                                </a:moveTo>
                                <a:lnTo>
                                  <a:pt x="62483" y="219455"/>
                                </a:lnTo>
                                <a:lnTo>
                                  <a:pt x="67055" y="210311"/>
                                </a:lnTo>
                                <a:lnTo>
                                  <a:pt x="67055" y="195071"/>
                                </a:lnTo>
                                <a:lnTo>
                                  <a:pt x="62483" y="185927"/>
                                </a:lnTo>
                                <a:lnTo>
                                  <a:pt x="53339" y="176783"/>
                                </a:lnTo>
                                <a:lnTo>
                                  <a:pt x="39623" y="172211"/>
                                </a:lnTo>
                                <a:lnTo>
                                  <a:pt x="28955" y="172211"/>
                                </a:lnTo>
                                <a:lnTo>
                                  <a:pt x="15239" y="176783"/>
                                </a:lnTo>
                                <a:lnTo>
                                  <a:pt x="6095" y="185927"/>
                                </a:lnTo>
                                <a:lnTo>
                                  <a:pt x="0" y="195071"/>
                                </a:lnTo>
                                <a:lnTo>
                                  <a:pt x="0" y="210311"/>
                                </a:lnTo>
                                <a:lnTo>
                                  <a:pt x="6095" y="219455"/>
                                </a:lnTo>
                                <a:lnTo>
                                  <a:pt x="15239" y="22859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92305324" name="Image 1992305324"/>
                          <pic:cNvPicPr/>
                        </pic:nvPicPr>
                        <pic:blipFill>
                          <a:blip r:embed="rId34" cstate="print"/>
                          <a:stretch>
                            <a:fillRect/>
                          </a:stretch>
                        </pic:blipFill>
                        <pic:spPr>
                          <a:xfrm>
                            <a:off x="7021067" y="13434059"/>
                            <a:ext cx="76199" cy="67052"/>
                          </a:xfrm>
                          <a:prstGeom prst="rect">
                            <a:avLst/>
                          </a:prstGeom>
                        </pic:spPr>
                      </pic:pic>
                      <wps:wsp>
                        <wps:cNvPr id="1962869850" name="Graphic 96"/>
                        <wps:cNvSpPr/>
                        <wps:spPr>
                          <a:xfrm>
                            <a:off x="7025640" y="13615412"/>
                            <a:ext cx="67310" cy="53340"/>
                          </a:xfrm>
                          <a:custGeom>
                            <a:avLst/>
                            <a:gdLst/>
                            <a:ahLst/>
                            <a:cxnLst/>
                            <a:rect l="l" t="t" r="r" b="b"/>
                            <a:pathLst>
                              <a:path w="67310" h="53340">
                                <a:moveTo>
                                  <a:pt x="53339" y="53339"/>
                                </a:moveTo>
                                <a:lnTo>
                                  <a:pt x="62483" y="48767"/>
                                </a:lnTo>
                                <a:lnTo>
                                  <a:pt x="67055" y="33527"/>
                                </a:lnTo>
                                <a:lnTo>
                                  <a:pt x="67055" y="19811"/>
                                </a:lnTo>
                                <a:lnTo>
                                  <a:pt x="62483" y="6095"/>
                                </a:lnTo>
                                <a:lnTo>
                                  <a:pt x="53339" y="0"/>
                                </a:lnTo>
                                <a:lnTo>
                                  <a:pt x="44195" y="6095"/>
                                </a:lnTo>
                                <a:lnTo>
                                  <a:pt x="39623" y="15239"/>
                                </a:lnTo>
                                <a:lnTo>
                                  <a:pt x="33527" y="39623"/>
                                </a:lnTo>
                                <a:lnTo>
                                  <a:pt x="28955" y="48767"/>
                                </a:lnTo>
                                <a:lnTo>
                                  <a:pt x="19811" y="53339"/>
                                </a:lnTo>
                                <a:lnTo>
                                  <a:pt x="15239" y="53339"/>
                                </a:lnTo>
                                <a:lnTo>
                                  <a:pt x="6095" y="48767"/>
                                </a:lnTo>
                                <a:lnTo>
                                  <a:pt x="0" y="33527"/>
                                </a:lnTo>
                                <a:lnTo>
                                  <a:pt x="0" y="19811"/>
                                </a:lnTo>
                                <a:lnTo>
                                  <a:pt x="6095" y="6095"/>
                                </a:lnTo>
                                <a:lnTo>
                                  <a:pt x="15239"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25935312" name="Image 625935312"/>
                          <pic:cNvPicPr/>
                        </pic:nvPicPr>
                        <pic:blipFill>
                          <a:blip r:embed="rId35" cstate="print"/>
                          <a:stretch>
                            <a:fillRect/>
                          </a:stretch>
                        </pic:blipFill>
                        <pic:spPr>
                          <a:xfrm>
                            <a:off x="7021067" y="13693136"/>
                            <a:ext cx="76199" cy="65531"/>
                          </a:xfrm>
                          <a:prstGeom prst="rect">
                            <a:avLst/>
                          </a:prstGeom>
                        </pic:spPr>
                      </pic:pic>
                      <pic:pic xmlns:pic="http://schemas.openxmlformats.org/drawingml/2006/picture">
                        <pic:nvPicPr>
                          <pic:cNvPr id="1489112352" name="Image 1489112352"/>
                          <pic:cNvPicPr/>
                        </pic:nvPicPr>
                        <pic:blipFill>
                          <a:blip r:embed="rId36" cstate="print"/>
                          <a:stretch>
                            <a:fillRect/>
                          </a:stretch>
                        </pic:blipFill>
                        <pic:spPr>
                          <a:xfrm>
                            <a:off x="7021067" y="13778479"/>
                            <a:ext cx="76199" cy="114299"/>
                          </a:xfrm>
                          <a:prstGeom prst="rect">
                            <a:avLst/>
                          </a:prstGeom>
                        </pic:spPr>
                      </pic:pic>
                      <pic:pic xmlns:pic="http://schemas.openxmlformats.org/drawingml/2006/picture">
                        <pic:nvPicPr>
                          <pic:cNvPr id="67394910" name="Image 67394910"/>
                          <pic:cNvPicPr/>
                        </pic:nvPicPr>
                        <pic:blipFill>
                          <a:blip r:embed="rId37" cstate="print"/>
                          <a:stretch>
                            <a:fillRect/>
                          </a:stretch>
                        </pic:blipFill>
                        <pic:spPr>
                          <a:xfrm>
                            <a:off x="7021067" y="13923260"/>
                            <a:ext cx="76199" cy="65531"/>
                          </a:xfrm>
                          <a:prstGeom prst="rect">
                            <a:avLst/>
                          </a:prstGeom>
                        </pic:spPr>
                      </pic:pic>
                      <wps:wsp>
                        <wps:cNvPr id="1457893388" name="Graphic 100"/>
                        <wps:cNvSpPr/>
                        <wps:spPr>
                          <a:xfrm>
                            <a:off x="7025640" y="14013177"/>
                            <a:ext cx="100965" cy="38100"/>
                          </a:xfrm>
                          <a:custGeom>
                            <a:avLst/>
                            <a:gdLst/>
                            <a:ahLst/>
                            <a:cxnLst/>
                            <a:rect l="l" t="t" r="r" b="b"/>
                            <a:pathLst>
                              <a:path w="100965" h="38100">
                                <a:moveTo>
                                  <a:pt x="0" y="0"/>
                                </a:moveTo>
                                <a:lnTo>
                                  <a:pt x="100583" y="0"/>
                                </a:lnTo>
                              </a:path>
                              <a:path w="100965" h="38100">
                                <a:moveTo>
                                  <a:pt x="0" y="38099"/>
                                </a:moveTo>
                                <a:lnTo>
                                  <a:pt x="100583" y="3809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11686187" name="Image 1711686187"/>
                          <pic:cNvPicPr/>
                        </pic:nvPicPr>
                        <pic:blipFill>
                          <a:blip r:embed="rId34" cstate="print"/>
                          <a:stretch>
                            <a:fillRect/>
                          </a:stretch>
                        </pic:blipFill>
                        <pic:spPr>
                          <a:xfrm>
                            <a:off x="7021067" y="14084805"/>
                            <a:ext cx="76199" cy="67055"/>
                          </a:xfrm>
                          <a:prstGeom prst="rect">
                            <a:avLst/>
                          </a:prstGeom>
                        </pic:spPr>
                      </pic:pic>
                      <wps:wsp>
                        <wps:cNvPr id="2000197082" name="Graphic 102"/>
                        <wps:cNvSpPr/>
                        <wps:spPr>
                          <a:xfrm>
                            <a:off x="6870191" y="9273540"/>
                            <a:ext cx="3359150" cy="4954905"/>
                          </a:xfrm>
                          <a:custGeom>
                            <a:avLst/>
                            <a:gdLst/>
                            <a:ahLst/>
                            <a:cxnLst/>
                            <a:rect l="l" t="t" r="r" b="b"/>
                            <a:pathLst>
                              <a:path w="3359150" h="4954905">
                                <a:moveTo>
                                  <a:pt x="208787" y="4954520"/>
                                </a:moveTo>
                                <a:lnTo>
                                  <a:pt x="217931" y="4949948"/>
                                </a:lnTo>
                                <a:lnTo>
                                  <a:pt x="222503" y="4936232"/>
                                </a:lnTo>
                                <a:lnTo>
                                  <a:pt x="222503" y="4920992"/>
                                </a:lnTo>
                                <a:lnTo>
                                  <a:pt x="217931" y="4907276"/>
                                </a:lnTo>
                                <a:lnTo>
                                  <a:pt x="208787" y="4902704"/>
                                </a:lnTo>
                                <a:lnTo>
                                  <a:pt x="199643" y="4907276"/>
                                </a:lnTo>
                                <a:lnTo>
                                  <a:pt x="195071" y="4916420"/>
                                </a:lnTo>
                                <a:lnTo>
                                  <a:pt x="188975" y="4940804"/>
                                </a:lnTo>
                                <a:lnTo>
                                  <a:pt x="184403" y="4949948"/>
                                </a:lnTo>
                                <a:lnTo>
                                  <a:pt x="175259" y="4954520"/>
                                </a:lnTo>
                                <a:lnTo>
                                  <a:pt x="170687" y="4954520"/>
                                </a:lnTo>
                                <a:lnTo>
                                  <a:pt x="161543" y="4949948"/>
                                </a:lnTo>
                                <a:lnTo>
                                  <a:pt x="155447" y="4936232"/>
                                </a:lnTo>
                                <a:lnTo>
                                  <a:pt x="155447" y="4920992"/>
                                </a:lnTo>
                                <a:lnTo>
                                  <a:pt x="161543" y="4907276"/>
                                </a:lnTo>
                                <a:lnTo>
                                  <a:pt x="170687" y="4902704"/>
                                </a:lnTo>
                              </a:path>
                              <a:path w="3359150" h="4954905">
                                <a:moveTo>
                                  <a:pt x="129539" y="3447287"/>
                                </a:moveTo>
                                <a:lnTo>
                                  <a:pt x="129539" y="3061715"/>
                                </a:lnTo>
                                <a:lnTo>
                                  <a:pt x="190499" y="3197351"/>
                                </a:lnTo>
                                <a:lnTo>
                                  <a:pt x="129539" y="3197351"/>
                                </a:lnTo>
                              </a:path>
                              <a:path w="3359150" h="4954905">
                                <a:moveTo>
                                  <a:pt x="3264407" y="422147"/>
                                </a:moveTo>
                                <a:lnTo>
                                  <a:pt x="158495" y="422147"/>
                                </a:lnTo>
                              </a:path>
                              <a:path w="3359150" h="4954905">
                                <a:moveTo>
                                  <a:pt x="323087" y="0"/>
                                </a:moveTo>
                                <a:lnTo>
                                  <a:pt x="400811" y="79247"/>
                                </a:lnTo>
                              </a:path>
                              <a:path w="3359150" h="4954905">
                                <a:moveTo>
                                  <a:pt x="367283" y="160019"/>
                                </a:moveTo>
                                <a:lnTo>
                                  <a:pt x="400811" y="193547"/>
                                </a:lnTo>
                              </a:path>
                              <a:path w="3359150" h="4954905">
                                <a:moveTo>
                                  <a:pt x="321563" y="3232403"/>
                                </a:moveTo>
                                <a:lnTo>
                                  <a:pt x="400811" y="3313175"/>
                                </a:lnTo>
                              </a:path>
                              <a:path w="3359150" h="4954905">
                                <a:moveTo>
                                  <a:pt x="367283" y="3393947"/>
                                </a:moveTo>
                                <a:lnTo>
                                  <a:pt x="385571" y="3412235"/>
                                </a:lnTo>
                              </a:path>
                              <a:path w="3359150" h="4954905">
                                <a:moveTo>
                                  <a:pt x="321563" y="89915"/>
                                </a:moveTo>
                                <a:lnTo>
                                  <a:pt x="367283" y="44195"/>
                                </a:lnTo>
                              </a:path>
                              <a:path w="3359150" h="4954905">
                                <a:moveTo>
                                  <a:pt x="326135" y="201167"/>
                                </a:moveTo>
                                <a:lnTo>
                                  <a:pt x="400811" y="124967"/>
                                </a:lnTo>
                              </a:path>
                              <a:path w="3359150" h="4954905">
                                <a:moveTo>
                                  <a:pt x="321563" y="3323843"/>
                                </a:moveTo>
                                <a:lnTo>
                                  <a:pt x="367283" y="3278123"/>
                                </a:lnTo>
                              </a:path>
                              <a:path w="3359150" h="4954905">
                                <a:moveTo>
                                  <a:pt x="348995" y="3412235"/>
                                </a:moveTo>
                                <a:lnTo>
                                  <a:pt x="400811" y="3358895"/>
                                </a:lnTo>
                              </a:path>
                              <a:path w="3359150" h="4954905">
                                <a:moveTo>
                                  <a:pt x="400811" y="201167"/>
                                </a:moveTo>
                                <a:lnTo>
                                  <a:pt x="0" y="201167"/>
                                </a:lnTo>
                              </a:path>
                              <a:path w="3359150" h="4954905">
                                <a:moveTo>
                                  <a:pt x="400811" y="0"/>
                                </a:moveTo>
                                <a:lnTo>
                                  <a:pt x="321563" y="0"/>
                                </a:lnTo>
                              </a:path>
                              <a:path w="3359150" h="4954905">
                                <a:moveTo>
                                  <a:pt x="400811" y="422147"/>
                                </a:moveTo>
                                <a:lnTo>
                                  <a:pt x="400811" y="483107"/>
                                </a:lnTo>
                              </a:path>
                              <a:path w="3359150" h="4954905">
                                <a:moveTo>
                                  <a:pt x="158495" y="483107"/>
                                </a:moveTo>
                                <a:lnTo>
                                  <a:pt x="3244595" y="483107"/>
                                </a:lnTo>
                              </a:path>
                              <a:path w="3359150" h="4954905">
                                <a:moveTo>
                                  <a:pt x="333755" y="704087"/>
                                </a:moveTo>
                                <a:lnTo>
                                  <a:pt x="400811" y="771143"/>
                                </a:lnTo>
                              </a:path>
                              <a:path w="3359150" h="4954905">
                                <a:moveTo>
                                  <a:pt x="367283" y="853439"/>
                                </a:moveTo>
                                <a:lnTo>
                                  <a:pt x="400811" y="886967"/>
                                </a:lnTo>
                              </a:path>
                              <a:path w="3359150" h="4954905">
                                <a:moveTo>
                                  <a:pt x="321563" y="922019"/>
                                </a:moveTo>
                                <a:lnTo>
                                  <a:pt x="400811" y="1002791"/>
                                </a:lnTo>
                              </a:path>
                              <a:path w="3359150" h="4954905">
                                <a:moveTo>
                                  <a:pt x="367283" y="1083563"/>
                                </a:moveTo>
                                <a:lnTo>
                                  <a:pt x="400811" y="1118615"/>
                                </a:lnTo>
                              </a:path>
                              <a:path w="3359150" h="4954905">
                                <a:moveTo>
                                  <a:pt x="321563" y="1153667"/>
                                </a:moveTo>
                                <a:lnTo>
                                  <a:pt x="400811" y="1234439"/>
                                </a:lnTo>
                              </a:path>
                              <a:path w="3359150" h="4954905">
                                <a:moveTo>
                                  <a:pt x="367283" y="1315211"/>
                                </a:moveTo>
                                <a:lnTo>
                                  <a:pt x="400811" y="1348739"/>
                                </a:lnTo>
                              </a:path>
                              <a:path w="3359150" h="4954905">
                                <a:moveTo>
                                  <a:pt x="321563" y="1383791"/>
                                </a:moveTo>
                                <a:lnTo>
                                  <a:pt x="400811" y="1464563"/>
                                </a:lnTo>
                              </a:path>
                              <a:path w="3359150" h="4954905">
                                <a:moveTo>
                                  <a:pt x="367283" y="1545335"/>
                                </a:moveTo>
                                <a:lnTo>
                                  <a:pt x="400811" y="1580387"/>
                                </a:lnTo>
                              </a:path>
                              <a:path w="3359150" h="4954905">
                                <a:moveTo>
                                  <a:pt x="321563" y="1615439"/>
                                </a:moveTo>
                                <a:lnTo>
                                  <a:pt x="400811" y="1696211"/>
                                </a:lnTo>
                              </a:path>
                              <a:path w="3359150" h="4954905">
                                <a:moveTo>
                                  <a:pt x="367283" y="1776983"/>
                                </a:moveTo>
                                <a:lnTo>
                                  <a:pt x="400811" y="1810511"/>
                                </a:lnTo>
                              </a:path>
                              <a:path w="3359150" h="4954905">
                                <a:moveTo>
                                  <a:pt x="321563" y="1847087"/>
                                </a:moveTo>
                                <a:lnTo>
                                  <a:pt x="400811" y="1926335"/>
                                </a:lnTo>
                              </a:path>
                              <a:path w="3359150" h="4954905">
                                <a:moveTo>
                                  <a:pt x="367283" y="2008631"/>
                                </a:moveTo>
                                <a:lnTo>
                                  <a:pt x="400811" y="2042159"/>
                                </a:lnTo>
                              </a:path>
                              <a:path w="3359150" h="4954905">
                                <a:moveTo>
                                  <a:pt x="321563" y="2077211"/>
                                </a:moveTo>
                                <a:lnTo>
                                  <a:pt x="400811" y="2157983"/>
                                </a:lnTo>
                              </a:path>
                              <a:path w="3359150" h="4954905">
                                <a:moveTo>
                                  <a:pt x="367283" y="2238755"/>
                                </a:moveTo>
                                <a:lnTo>
                                  <a:pt x="400811" y="2273807"/>
                                </a:lnTo>
                              </a:path>
                              <a:path w="3359150" h="4954905">
                                <a:moveTo>
                                  <a:pt x="321563" y="2308859"/>
                                </a:moveTo>
                                <a:lnTo>
                                  <a:pt x="400811" y="2388107"/>
                                </a:lnTo>
                              </a:path>
                              <a:path w="3359150" h="4954905">
                                <a:moveTo>
                                  <a:pt x="367283" y="2470403"/>
                                </a:moveTo>
                                <a:lnTo>
                                  <a:pt x="400811" y="2503931"/>
                                </a:lnTo>
                              </a:path>
                              <a:path w="3359150" h="4954905">
                                <a:moveTo>
                                  <a:pt x="321563" y="2538983"/>
                                </a:moveTo>
                                <a:lnTo>
                                  <a:pt x="400811" y="2619755"/>
                                </a:lnTo>
                              </a:path>
                              <a:path w="3359150" h="4954905">
                                <a:moveTo>
                                  <a:pt x="367283" y="2700527"/>
                                </a:moveTo>
                                <a:lnTo>
                                  <a:pt x="374903" y="2709671"/>
                                </a:lnTo>
                              </a:path>
                              <a:path w="3359150" h="4954905">
                                <a:moveTo>
                                  <a:pt x="321563" y="783335"/>
                                </a:moveTo>
                                <a:lnTo>
                                  <a:pt x="367283" y="737615"/>
                                </a:lnTo>
                              </a:path>
                              <a:path w="3359150" h="4954905">
                                <a:moveTo>
                                  <a:pt x="321563" y="899159"/>
                                </a:moveTo>
                                <a:lnTo>
                                  <a:pt x="400811" y="818387"/>
                                </a:lnTo>
                              </a:path>
                              <a:path w="3359150" h="4954905">
                                <a:moveTo>
                                  <a:pt x="321563" y="1014983"/>
                                </a:moveTo>
                                <a:lnTo>
                                  <a:pt x="367283" y="967739"/>
                                </a:lnTo>
                              </a:path>
                              <a:path w="3359150" h="4954905">
                                <a:moveTo>
                                  <a:pt x="321563" y="1130807"/>
                                </a:moveTo>
                                <a:lnTo>
                                  <a:pt x="400811" y="1050035"/>
                                </a:lnTo>
                              </a:path>
                              <a:path w="3359150" h="4954905">
                                <a:moveTo>
                                  <a:pt x="321563" y="1245107"/>
                                </a:moveTo>
                                <a:lnTo>
                                  <a:pt x="367283" y="1199387"/>
                                </a:lnTo>
                              </a:path>
                              <a:path w="3359150" h="4954905">
                                <a:moveTo>
                                  <a:pt x="321563" y="1360931"/>
                                </a:moveTo>
                                <a:lnTo>
                                  <a:pt x="400811" y="1280159"/>
                                </a:lnTo>
                              </a:path>
                              <a:path w="3359150" h="4954905">
                                <a:moveTo>
                                  <a:pt x="321563" y="1476755"/>
                                </a:moveTo>
                                <a:lnTo>
                                  <a:pt x="367283" y="1431035"/>
                                </a:lnTo>
                              </a:path>
                              <a:path w="3359150" h="4954905">
                                <a:moveTo>
                                  <a:pt x="321563" y="1592579"/>
                                </a:moveTo>
                                <a:lnTo>
                                  <a:pt x="400811" y="1511807"/>
                                </a:lnTo>
                              </a:path>
                              <a:path w="3359150" h="4954905">
                                <a:moveTo>
                                  <a:pt x="321563" y="1706879"/>
                                </a:moveTo>
                                <a:lnTo>
                                  <a:pt x="367283" y="1661159"/>
                                </a:lnTo>
                              </a:path>
                              <a:path w="3359150" h="4954905">
                                <a:moveTo>
                                  <a:pt x="321563" y="1822703"/>
                                </a:moveTo>
                                <a:lnTo>
                                  <a:pt x="400811" y="1741931"/>
                                </a:lnTo>
                              </a:path>
                              <a:path w="3359150" h="4954905">
                                <a:moveTo>
                                  <a:pt x="321563" y="1938527"/>
                                </a:moveTo>
                                <a:lnTo>
                                  <a:pt x="367283" y="1892807"/>
                                </a:lnTo>
                              </a:path>
                              <a:path w="3359150" h="4954905">
                                <a:moveTo>
                                  <a:pt x="321563" y="2054351"/>
                                </a:moveTo>
                                <a:lnTo>
                                  <a:pt x="400811" y="1973579"/>
                                </a:lnTo>
                              </a:path>
                              <a:path w="3359150" h="4954905">
                                <a:moveTo>
                                  <a:pt x="321563" y="2170175"/>
                                </a:moveTo>
                                <a:lnTo>
                                  <a:pt x="367283" y="2122931"/>
                                </a:lnTo>
                              </a:path>
                              <a:path w="3359150" h="4954905">
                                <a:moveTo>
                                  <a:pt x="321563" y="2284475"/>
                                </a:moveTo>
                                <a:lnTo>
                                  <a:pt x="400811" y="2205227"/>
                                </a:lnTo>
                              </a:path>
                              <a:path w="3359150" h="4954905">
                                <a:moveTo>
                                  <a:pt x="321563" y="2400299"/>
                                </a:moveTo>
                                <a:lnTo>
                                  <a:pt x="367283" y="2354579"/>
                                </a:lnTo>
                              </a:path>
                              <a:path w="3359150" h="4954905">
                                <a:moveTo>
                                  <a:pt x="321563" y="2516123"/>
                                </a:moveTo>
                                <a:lnTo>
                                  <a:pt x="400811" y="2435351"/>
                                </a:lnTo>
                              </a:path>
                              <a:path w="3359150" h="4954905">
                                <a:moveTo>
                                  <a:pt x="321563" y="2631947"/>
                                </a:moveTo>
                                <a:lnTo>
                                  <a:pt x="367283" y="2584703"/>
                                </a:lnTo>
                              </a:path>
                              <a:path w="3359150" h="4954905">
                                <a:moveTo>
                                  <a:pt x="359663" y="2709671"/>
                                </a:moveTo>
                                <a:lnTo>
                                  <a:pt x="400811" y="2666999"/>
                                </a:lnTo>
                              </a:path>
                              <a:path w="3359150" h="4954905">
                                <a:moveTo>
                                  <a:pt x="0" y="704087"/>
                                </a:moveTo>
                                <a:lnTo>
                                  <a:pt x="400811" y="704087"/>
                                </a:lnTo>
                              </a:path>
                              <a:path w="3359150" h="4954905">
                                <a:moveTo>
                                  <a:pt x="158495" y="2930651"/>
                                </a:moveTo>
                                <a:lnTo>
                                  <a:pt x="2410967" y="2930651"/>
                                </a:lnTo>
                              </a:path>
                              <a:path w="3359150" h="4954905">
                                <a:moveTo>
                                  <a:pt x="0" y="2709671"/>
                                </a:moveTo>
                                <a:lnTo>
                                  <a:pt x="400811" y="2709671"/>
                                </a:lnTo>
                              </a:path>
                              <a:path w="3359150" h="4954905">
                                <a:moveTo>
                                  <a:pt x="158495" y="2990087"/>
                                </a:moveTo>
                                <a:lnTo>
                                  <a:pt x="2389631" y="2990087"/>
                                </a:lnTo>
                              </a:path>
                              <a:path w="3359150" h="4954905">
                                <a:moveTo>
                                  <a:pt x="0" y="3211067"/>
                                </a:moveTo>
                                <a:lnTo>
                                  <a:pt x="400811" y="3211067"/>
                                </a:lnTo>
                              </a:path>
                              <a:path w="3359150" h="4954905">
                                <a:moveTo>
                                  <a:pt x="321563" y="3412235"/>
                                </a:moveTo>
                                <a:lnTo>
                                  <a:pt x="400811" y="3412235"/>
                                </a:lnTo>
                              </a:path>
                              <a:path w="3359150" h="4954905">
                                <a:moveTo>
                                  <a:pt x="400811" y="2930651"/>
                                </a:moveTo>
                                <a:lnTo>
                                  <a:pt x="400811" y="2990087"/>
                                </a:lnTo>
                              </a:path>
                              <a:path w="3359150" h="4954905">
                                <a:moveTo>
                                  <a:pt x="3358895" y="144779"/>
                                </a:moveTo>
                                <a:lnTo>
                                  <a:pt x="2290571" y="3284219"/>
                                </a:lnTo>
                              </a:path>
                            </a:pathLst>
                          </a:custGeom>
                          <a:ln w="9143">
                            <a:solidFill>
                              <a:srgbClr val="000000"/>
                            </a:solidFill>
                            <a:prstDash val="solid"/>
                          </a:ln>
                        </wps:spPr>
                        <wps:bodyPr wrap="square" lIns="0" tIns="0" rIns="0" bIns="0" rtlCol="0">
                          <a:prstTxWarp prst="textNoShape">
                            <a:avLst/>
                          </a:prstTxWarp>
                          <a:noAutofit/>
                        </wps:bodyPr>
                      </wps:wsp>
                      <wps:wsp>
                        <wps:cNvPr id="1866064568" name="Graphic 103"/>
                        <wps:cNvSpPr/>
                        <wps:spPr>
                          <a:xfrm>
                            <a:off x="9220200" y="9430521"/>
                            <a:ext cx="1126490" cy="3157855"/>
                          </a:xfrm>
                          <a:custGeom>
                            <a:avLst/>
                            <a:gdLst/>
                            <a:ahLst/>
                            <a:cxnLst/>
                            <a:rect l="l" t="t" r="r" b="b"/>
                            <a:pathLst>
                              <a:path w="1126490" h="3157855">
                                <a:moveTo>
                                  <a:pt x="588264" y="1597152"/>
                                </a:moveTo>
                                <a:lnTo>
                                  <a:pt x="531876" y="1578864"/>
                                </a:lnTo>
                                <a:lnTo>
                                  <a:pt x="56388" y="2970276"/>
                                </a:lnTo>
                                <a:lnTo>
                                  <a:pt x="0" y="3137916"/>
                                </a:lnTo>
                                <a:lnTo>
                                  <a:pt x="56388" y="3157728"/>
                                </a:lnTo>
                                <a:lnTo>
                                  <a:pt x="531876" y="1764792"/>
                                </a:lnTo>
                                <a:lnTo>
                                  <a:pt x="588264" y="1597152"/>
                                </a:lnTo>
                                <a:close/>
                              </a:path>
                              <a:path w="1126490" h="3157855">
                                <a:moveTo>
                                  <a:pt x="1126236" y="18288"/>
                                </a:moveTo>
                                <a:lnTo>
                                  <a:pt x="1068324" y="0"/>
                                </a:lnTo>
                                <a:lnTo>
                                  <a:pt x="594360" y="1391412"/>
                                </a:lnTo>
                                <a:lnTo>
                                  <a:pt x="537972" y="1559052"/>
                                </a:lnTo>
                                <a:lnTo>
                                  <a:pt x="594360" y="1578864"/>
                                </a:lnTo>
                                <a:lnTo>
                                  <a:pt x="1068324" y="185928"/>
                                </a:lnTo>
                                <a:lnTo>
                                  <a:pt x="1126236" y="18288"/>
                                </a:lnTo>
                                <a:close/>
                              </a:path>
                            </a:pathLst>
                          </a:custGeom>
                          <a:solidFill>
                            <a:srgbClr val="000000"/>
                          </a:solidFill>
                        </wps:spPr>
                        <wps:bodyPr wrap="square" lIns="0" tIns="0" rIns="0" bIns="0" rtlCol="0">
                          <a:prstTxWarp prst="textNoShape">
                            <a:avLst/>
                          </a:prstTxWarp>
                          <a:noAutofit/>
                        </wps:bodyPr>
                      </wps:wsp>
                      <wps:wsp>
                        <wps:cNvPr id="1421129651" name="Graphic 104"/>
                        <wps:cNvSpPr/>
                        <wps:spPr>
                          <a:xfrm>
                            <a:off x="6800088" y="1411223"/>
                            <a:ext cx="3546475" cy="11275060"/>
                          </a:xfrm>
                          <a:custGeom>
                            <a:avLst/>
                            <a:gdLst/>
                            <a:ahLst/>
                            <a:cxnLst/>
                            <a:rect l="l" t="t" r="r" b="b"/>
                            <a:pathLst>
                              <a:path w="3546475" h="11275060">
                                <a:moveTo>
                                  <a:pt x="3488435" y="8019287"/>
                                </a:moveTo>
                                <a:lnTo>
                                  <a:pt x="2958083" y="9578339"/>
                                </a:lnTo>
                              </a:path>
                              <a:path w="3546475" h="11275060">
                                <a:moveTo>
                                  <a:pt x="2951987" y="9598151"/>
                                </a:moveTo>
                                <a:lnTo>
                                  <a:pt x="2420111" y="11157203"/>
                                </a:lnTo>
                              </a:path>
                              <a:path w="3546475" h="11275060">
                                <a:moveTo>
                                  <a:pt x="3546347" y="8037575"/>
                                </a:moveTo>
                                <a:lnTo>
                                  <a:pt x="3014471" y="9598151"/>
                                </a:lnTo>
                              </a:path>
                              <a:path w="3546475" h="11275060">
                                <a:moveTo>
                                  <a:pt x="3008375" y="9616439"/>
                                </a:moveTo>
                                <a:lnTo>
                                  <a:pt x="2476499" y="11177015"/>
                                </a:lnTo>
                              </a:path>
                              <a:path w="3546475" h="11275060">
                                <a:moveTo>
                                  <a:pt x="470915" y="7862315"/>
                                </a:moveTo>
                                <a:lnTo>
                                  <a:pt x="470915" y="11274551"/>
                                </a:lnTo>
                              </a:path>
                              <a:path w="3546475" h="11275060">
                                <a:moveTo>
                                  <a:pt x="391667" y="7862315"/>
                                </a:moveTo>
                                <a:lnTo>
                                  <a:pt x="391667" y="8063483"/>
                                </a:lnTo>
                              </a:path>
                              <a:path w="3546475" h="11275060">
                                <a:moveTo>
                                  <a:pt x="391667" y="8566403"/>
                                </a:moveTo>
                                <a:lnTo>
                                  <a:pt x="391667" y="10571987"/>
                                </a:lnTo>
                              </a:path>
                              <a:path w="3546475" h="11275060">
                                <a:moveTo>
                                  <a:pt x="391667" y="11073383"/>
                                </a:moveTo>
                                <a:lnTo>
                                  <a:pt x="391667" y="11274551"/>
                                </a:lnTo>
                              </a:path>
                              <a:path w="3546475" h="11275060">
                                <a:moveTo>
                                  <a:pt x="70103" y="8063483"/>
                                </a:moveTo>
                                <a:lnTo>
                                  <a:pt x="70103" y="8566403"/>
                                </a:lnTo>
                              </a:path>
                              <a:path w="3546475" h="11275060">
                                <a:moveTo>
                                  <a:pt x="70103" y="10571987"/>
                                </a:moveTo>
                                <a:lnTo>
                                  <a:pt x="70103" y="11073383"/>
                                </a:lnTo>
                              </a:path>
                              <a:path w="3546475" h="11275060">
                                <a:moveTo>
                                  <a:pt x="228599" y="8284463"/>
                                </a:moveTo>
                                <a:lnTo>
                                  <a:pt x="228599" y="8345423"/>
                                </a:lnTo>
                              </a:path>
                              <a:path w="3546475" h="11275060">
                                <a:moveTo>
                                  <a:pt x="228599" y="10792967"/>
                                </a:moveTo>
                                <a:lnTo>
                                  <a:pt x="228599" y="10852403"/>
                                </a:lnTo>
                              </a:path>
                              <a:path w="3546475" h="11275060">
                                <a:moveTo>
                                  <a:pt x="3546347" y="8037575"/>
                                </a:moveTo>
                                <a:lnTo>
                                  <a:pt x="3488435" y="8019287"/>
                                </a:lnTo>
                              </a:path>
                              <a:path w="3546475" h="11275060">
                                <a:moveTo>
                                  <a:pt x="3008375" y="9616439"/>
                                </a:moveTo>
                                <a:lnTo>
                                  <a:pt x="2951987" y="9598151"/>
                                </a:lnTo>
                              </a:path>
                              <a:path w="3546475" h="11275060">
                                <a:moveTo>
                                  <a:pt x="3014471" y="9598151"/>
                                </a:moveTo>
                                <a:lnTo>
                                  <a:pt x="2958083" y="9578339"/>
                                </a:lnTo>
                              </a:path>
                              <a:path w="3546475" h="11275060">
                                <a:moveTo>
                                  <a:pt x="3314699" y="8345423"/>
                                </a:moveTo>
                                <a:lnTo>
                                  <a:pt x="1688591" y="9794747"/>
                                </a:lnTo>
                              </a:path>
                              <a:path w="3546475" h="11275060">
                                <a:moveTo>
                                  <a:pt x="1642871" y="9834371"/>
                                </a:moveTo>
                                <a:lnTo>
                                  <a:pt x="569975" y="10792967"/>
                                </a:lnTo>
                              </a:path>
                              <a:path w="3546475" h="11275060">
                                <a:moveTo>
                                  <a:pt x="3223259" y="8345423"/>
                                </a:moveTo>
                                <a:lnTo>
                                  <a:pt x="1650491" y="9747503"/>
                                </a:lnTo>
                              </a:path>
                              <a:path w="3546475" h="11275060">
                                <a:moveTo>
                                  <a:pt x="1606295" y="9787127"/>
                                </a:moveTo>
                                <a:lnTo>
                                  <a:pt x="478535" y="10792967"/>
                                </a:lnTo>
                              </a:path>
                              <a:path w="3546475" h="11275060">
                                <a:moveTo>
                                  <a:pt x="2481071" y="10792967"/>
                                </a:moveTo>
                                <a:lnTo>
                                  <a:pt x="1688591" y="9794747"/>
                                </a:lnTo>
                              </a:path>
                              <a:path w="3546475" h="11275060">
                                <a:moveTo>
                                  <a:pt x="1650491" y="9747503"/>
                                </a:moveTo>
                                <a:lnTo>
                                  <a:pt x="537971" y="8345423"/>
                                </a:lnTo>
                              </a:path>
                              <a:path w="3546475" h="11275060">
                                <a:moveTo>
                                  <a:pt x="2403347" y="10792967"/>
                                </a:moveTo>
                                <a:lnTo>
                                  <a:pt x="1642871" y="9834371"/>
                                </a:lnTo>
                              </a:path>
                              <a:path w="3546475" h="11275060">
                                <a:moveTo>
                                  <a:pt x="1606295" y="9787127"/>
                                </a:moveTo>
                                <a:lnTo>
                                  <a:pt x="470915" y="8357615"/>
                                </a:lnTo>
                              </a:path>
                              <a:path w="3546475" h="11275060">
                                <a:moveTo>
                                  <a:pt x="396239" y="8173211"/>
                                </a:moveTo>
                                <a:lnTo>
                                  <a:pt x="140207" y="8519159"/>
                                </a:lnTo>
                              </a:path>
                              <a:path w="3546475" h="11275060">
                                <a:moveTo>
                                  <a:pt x="172211" y="8119871"/>
                                </a:moveTo>
                                <a:lnTo>
                                  <a:pt x="393191" y="8482583"/>
                                </a:lnTo>
                              </a:path>
                              <a:path w="3546475" h="11275060">
                                <a:moveTo>
                                  <a:pt x="379475" y="10681715"/>
                                </a:moveTo>
                                <a:lnTo>
                                  <a:pt x="123443" y="11027663"/>
                                </a:lnTo>
                              </a:path>
                              <a:path w="3546475" h="11275060">
                                <a:moveTo>
                                  <a:pt x="155447" y="10628375"/>
                                </a:moveTo>
                                <a:lnTo>
                                  <a:pt x="376427" y="10992611"/>
                                </a:lnTo>
                              </a:path>
                              <a:path w="3546475" h="11275060">
                                <a:moveTo>
                                  <a:pt x="2727959" y="4741163"/>
                                </a:moveTo>
                                <a:lnTo>
                                  <a:pt x="2727959" y="4802123"/>
                                </a:lnTo>
                                <a:lnTo>
                                  <a:pt x="2788919" y="4802123"/>
                                </a:lnTo>
                                <a:lnTo>
                                  <a:pt x="2788919" y="4741163"/>
                                </a:lnTo>
                                <a:lnTo>
                                  <a:pt x="2727959" y="4741163"/>
                                </a:lnTo>
                                <a:close/>
                              </a:path>
                              <a:path w="3546475" h="11275060">
                                <a:moveTo>
                                  <a:pt x="2506979" y="4520183"/>
                                </a:moveTo>
                                <a:lnTo>
                                  <a:pt x="2506979" y="5023103"/>
                                </a:lnTo>
                                <a:lnTo>
                                  <a:pt x="3009899" y="5023103"/>
                                </a:lnTo>
                                <a:lnTo>
                                  <a:pt x="3009899" y="4520183"/>
                                </a:lnTo>
                                <a:lnTo>
                                  <a:pt x="2506979" y="4520183"/>
                                </a:lnTo>
                                <a:close/>
                              </a:path>
                              <a:path w="3546475" h="11275060">
                                <a:moveTo>
                                  <a:pt x="249935" y="249935"/>
                                </a:moveTo>
                                <a:lnTo>
                                  <a:pt x="249935" y="6278879"/>
                                </a:lnTo>
                              </a:path>
                              <a:path w="3546475" h="11275060">
                                <a:moveTo>
                                  <a:pt x="2758439" y="6278879"/>
                                </a:moveTo>
                                <a:lnTo>
                                  <a:pt x="2758439" y="249935"/>
                                </a:lnTo>
                                <a:lnTo>
                                  <a:pt x="249935" y="249935"/>
                                </a:lnTo>
                              </a:path>
                              <a:path w="3546475" h="11275060">
                                <a:moveTo>
                                  <a:pt x="2758439" y="1757171"/>
                                </a:moveTo>
                                <a:lnTo>
                                  <a:pt x="249935" y="1757171"/>
                                </a:lnTo>
                              </a:path>
                              <a:path w="3546475" h="11275060">
                                <a:moveTo>
                                  <a:pt x="2758439" y="3264407"/>
                                </a:moveTo>
                                <a:lnTo>
                                  <a:pt x="249935" y="3264407"/>
                                </a:lnTo>
                              </a:path>
                              <a:path w="3546475" h="11275060">
                                <a:moveTo>
                                  <a:pt x="220979" y="3235451"/>
                                </a:moveTo>
                                <a:lnTo>
                                  <a:pt x="220979" y="3294887"/>
                                </a:lnTo>
                                <a:lnTo>
                                  <a:pt x="280415" y="3294887"/>
                                </a:lnTo>
                                <a:lnTo>
                                  <a:pt x="280415" y="3235451"/>
                                </a:lnTo>
                                <a:lnTo>
                                  <a:pt x="220979" y="3235451"/>
                                </a:lnTo>
                                <a:close/>
                              </a:path>
                              <a:path w="3546475" h="11275060">
                                <a:moveTo>
                                  <a:pt x="220979" y="1728215"/>
                                </a:moveTo>
                                <a:lnTo>
                                  <a:pt x="220979" y="1787651"/>
                                </a:lnTo>
                                <a:lnTo>
                                  <a:pt x="280415" y="1787651"/>
                                </a:lnTo>
                                <a:lnTo>
                                  <a:pt x="280415" y="1728215"/>
                                </a:lnTo>
                                <a:lnTo>
                                  <a:pt x="220979" y="1728215"/>
                                </a:lnTo>
                                <a:close/>
                              </a:path>
                              <a:path w="3546475" h="11275060">
                                <a:moveTo>
                                  <a:pt x="220979" y="220979"/>
                                </a:moveTo>
                                <a:lnTo>
                                  <a:pt x="220979" y="280415"/>
                                </a:lnTo>
                                <a:lnTo>
                                  <a:pt x="280415" y="280415"/>
                                </a:lnTo>
                                <a:lnTo>
                                  <a:pt x="280415" y="220979"/>
                                </a:lnTo>
                                <a:lnTo>
                                  <a:pt x="220979" y="220979"/>
                                </a:lnTo>
                                <a:close/>
                              </a:path>
                              <a:path w="3546475" h="11275060">
                                <a:moveTo>
                                  <a:pt x="0" y="3012947"/>
                                </a:moveTo>
                                <a:lnTo>
                                  <a:pt x="0" y="3515867"/>
                                </a:lnTo>
                                <a:lnTo>
                                  <a:pt x="501395" y="3515867"/>
                                </a:lnTo>
                                <a:lnTo>
                                  <a:pt x="501395" y="3012947"/>
                                </a:lnTo>
                                <a:lnTo>
                                  <a:pt x="0" y="3012947"/>
                                </a:lnTo>
                                <a:close/>
                              </a:path>
                              <a:path w="3546475" h="11275060">
                                <a:moveTo>
                                  <a:pt x="0" y="1507235"/>
                                </a:moveTo>
                                <a:lnTo>
                                  <a:pt x="0" y="2008631"/>
                                </a:lnTo>
                                <a:lnTo>
                                  <a:pt x="501395" y="2008631"/>
                                </a:lnTo>
                                <a:lnTo>
                                  <a:pt x="501395" y="1507235"/>
                                </a:lnTo>
                                <a:lnTo>
                                  <a:pt x="0" y="1507235"/>
                                </a:lnTo>
                                <a:close/>
                              </a:path>
                              <a:path w="3546475" h="11275060">
                                <a:moveTo>
                                  <a:pt x="0" y="0"/>
                                </a:moveTo>
                                <a:lnTo>
                                  <a:pt x="0" y="501395"/>
                                </a:lnTo>
                                <a:lnTo>
                                  <a:pt x="501395" y="501395"/>
                                </a:lnTo>
                                <a:lnTo>
                                  <a:pt x="501395" y="0"/>
                                </a:lnTo>
                                <a:lnTo>
                                  <a:pt x="0" y="0"/>
                                </a:lnTo>
                                <a:close/>
                              </a:path>
                              <a:path w="3546475" h="11275060">
                                <a:moveTo>
                                  <a:pt x="2727959" y="220979"/>
                                </a:moveTo>
                                <a:lnTo>
                                  <a:pt x="2727959" y="280415"/>
                                </a:lnTo>
                                <a:lnTo>
                                  <a:pt x="2788919" y="280415"/>
                                </a:lnTo>
                                <a:lnTo>
                                  <a:pt x="2788919" y="220979"/>
                                </a:lnTo>
                                <a:lnTo>
                                  <a:pt x="2727959" y="220979"/>
                                </a:lnTo>
                                <a:close/>
                              </a:path>
                              <a:path w="3546475" h="11275060">
                                <a:moveTo>
                                  <a:pt x="2506979" y="0"/>
                                </a:moveTo>
                                <a:lnTo>
                                  <a:pt x="2506979" y="501395"/>
                                </a:lnTo>
                                <a:lnTo>
                                  <a:pt x="3009899" y="501395"/>
                                </a:lnTo>
                                <a:lnTo>
                                  <a:pt x="3009899" y="0"/>
                                </a:lnTo>
                                <a:lnTo>
                                  <a:pt x="2506979" y="0"/>
                                </a:lnTo>
                                <a:close/>
                              </a:path>
                              <a:path w="3546475" h="11275060">
                                <a:moveTo>
                                  <a:pt x="2727959" y="1728215"/>
                                </a:moveTo>
                                <a:lnTo>
                                  <a:pt x="2727959" y="1787651"/>
                                </a:lnTo>
                                <a:lnTo>
                                  <a:pt x="2788919" y="1787651"/>
                                </a:lnTo>
                                <a:lnTo>
                                  <a:pt x="2788919" y="1728215"/>
                                </a:lnTo>
                                <a:lnTo>
                                  <a:pt x="2727959" y="1728215"/>
                                </a:lnTo>
                                <a:close/>
                              </a:path>
                              <a:path w="3546475" h="11275060">
                                <a:moveTo>
                                  <a:pt x="2506979" y="1507235"/>
                                </a:moveTo>
                                <a:lnTo>
                                  <a:pt x="2506979" y="2008631"/>
                                </a:lnTo>
                                <a:lnTo>
                                  <a:pt x="3009899" y="2008631"/>
                                </a:lnTo>
                                <a:lnTo>
                                  <a:pt x="3009899" y="1507235"/>
                                </a:lnTo>
                                <a:lnTo>
                                  <a:pt x="2506979" y="1507235"/>
                                </a:lnTo>
                                <a:close/>
                              </a:path>
                              <a:path w="3546475" h="11275060">
                                <a:moveTo>
                                  <a:pt x="2727959" y="3235451"/>
                                </a:moveTo>
                                <a:lnTo>
                                  <a:pt x="2727959" y="3294887"/>
                                </a:lnTo>
                                <a:lnTo>
                                  <a:pt x="2788919" y="3294887"/>
                                </a:lnTo>
                                <a:lnTo>
                                  <a:pt x="2788919" y="3235451"/>
                                </a:lnTo>
                                <a:lnTo>
                                  <a:pt x="2727959" y="3235451"/>
                                </a:lnTo>
                                <a:close/>
                              </a:path>
                              <a:path w="3546475" h="11275060">
                                <a:moveTo>
                                  <a:pt x="2506979" y="3012947"/>
                                </a:moveTo>
                                <a:lnTo>
                                  <a:pt x="2506979" y="3515867"/>
                                </a:lnTo>
                                <a:lnTo>
                                  <a:pt x="3009899" y="3515867"/>
                                </a:lnTo>
                                <a:lnTo>
                                  <a:pt x="3009899" y="3012947"/>
                                </a:lnTo>
                                <a:lnTo>
                                  <a:pt x="2506979" y="3012947"/>
                                </a:lnTo>
                                <a:close/>
                              </a:path>
                              <a:path w="3546475" h="11275060">
                                <a:moveTo>
                                  <a:pt x="3488435" y="8019287"/>
                                </a:moveTo>
                                <a:lnTo>
                                  <a:pt x="3428999" y="8007095"/>
                                </a:lnTo>
                              </a:path>
                              <a:path w="3546475" h="11275060">
                                <a:moveTo>
                                  <a:pt x="2420111" y="11157203"/>
                                </a:moveTo>
                                <a:lnTo>
                                  <a:pt x="2360675" y="11146535"/>
                                </a:lnTo>
                              </a:path>
                              <a:path w="3546475" h="11275060">
                                <a:moveTo>
                                  <a:pt x="2481071" y="10654283"/>
                                </a:moveTo>
                                <a:lnTo>
                                  <a:pt x="2481071" y="10553699"/>
                                </a:lnTo>
                              </a:path>
                              <a:path w="3546475" h="11275060">
                                <a:moveTo>
                                  <a:pt x="470915" y="10553699"/>
                                </a:moveTo>
                                <a:lnTo>
                                  <a:pt x="470915" y="10654283"/>
                                </a:lnTo>
                                <a:lnTo>
                                  <a:pt x="2481071" y="10654283"/>
                                </a:lnTo>
                              </a:path>
                              <a:path w="3546475" h="11275060">
                                <a:moveTo>
                                  <a:pt x="2430779" y="10704575"/>
                                </a:moveTo>
                                <a:lnTo>
                                  <a:pt x="2531363" y="10603991"/>
                                </a:lnTo>
                              </a:path>
                              <a:path w="3546475" h="11275060">
                                <a:moveTo>
                                  <a:pt x="521207" y="10603991"/>
                                </a:moveTo>
                                <a:lnTo>
                                  <a:pt x="420623" y="10704575"/>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2679980" name="Image 432679980"/>
                          <pic:cNvPicPr/>
                        </pic:nvPicPr>
                        <pic:blipFill>
                          <a:blip r:embed="rId38" cstate="print"/>
                          <a:stretch>
                            <a:fillRect/>
                          </a:stretch>
                        </pic:blipFill>
                        <pic:spPr>
                          <a:xfrm>
                            <a:off x="8013191" y="11809476"/>
                            <a:ext cx="143255" cy="210311"/>
                          </a:xfrm>
                          <a:prstGeom prst="rect">
                            <a:avLst/>
                          </a:prstGeom>
                        </pic:spPr>
                      </pic:pic>
                      <pic:pic xmlns:pic="http://schemas.openxmlformats.org/drawingml/2006/picture">
                        <pic:nvPicPr>
                          <pic:cNvPr id="1899161203" name="Image 1899161203"/>
                          <pic:cNvPicPr/>
                        </pic:nvPicPr>
                        <pic:blipFill>
                          <a:blip r:embed="rId39" cstate="print"/>
                          <a:stretch>
                            <a:fillRect/>
                          </a:stretch>
                        </pic:blipFill>
                        <pic:spPr>
                          <a:xfrm>
                            <a:off x="8205215" y="11809476"/>
                            <a:ext cx="143255" cy="210311"/>
                          </a:xfrm>
                          <a:prstGeom prst="rect">
                            <a:avLst/>
                          </a:prstGeom>
                        </pic:spPr>
                      </pic:pic>
                      <pic:pic xmlns:pic="http://schemas.openxmlformats.org/drawingml/2006/picture">
                        <pic:nvPicPr>
                          <pic:cNvPr id="909668862" name="Image 909668862"/>
                          <pic:cNvPicPr/>
                        </pic:nvPicPr>
                        <pic:blipFill>
                          <a:blip r:embed="rId40" cstate="print"/>
                          <a:stretch>
                            <a:fillRect/>
                          </a:stretch>
                        </pic:blipFill>
                        <pic:spPr>
                          <a:xfrm>
                            <a:off x="8395715" y="11809476"/>
                            <a:ext cx="143255" cy="210311"/>
                          </a:xfrm>
                          <a:prstGeom prst="rect">
                            <a:avLst/>
                          </a:prstGeom>
                        </pic:spPr>
                      </pic:pic>
                      <wps:wsp>
                        <wps:cNvPr id="1685290985" name="Graphic 108"/>
                        <wps:cNvSpPr/>
                        <wps:spPr>
                          <a:xfrm>
                            <a:off x="7220711" y="9492995"/>
                            <a:ext cx="2964180" cy="151130"/>
                          </a:xfrm>
                          <a:custGeom>
                            <a:avLst/>
                            <a:gdLst/>
                            <a:ahLst/>
                            <a:cxnLst/>
                            <a:rect l="l" t="t" r="r" b="b"/>
                            <a:pathLst>
                              <a:path w="2964180" h="151130">
                                <a:moveTo>
                                  <a:pt x="50291" y="100583"/>
                                </a:moveTo>
                                <a:lnTo>
                                  <a:pt x="50291" y="0"/>
                                </a:lnTo>
                              </a:path>
                              <a:path w="2964180" h="151130">
                                <a:moveTo>
                                  <a:pt x="2913887" y="0"/>
                                </a:moveTo>
                                <a:lnTo>
                                  <a:pt x="2913887" y="100583"/>
                                </a:lnTo>
                                <a:lnTo>
                                  <a:pt x="50291" y="100583"/>
                                </a:lnTo>
                              </a:path>
                              <a:path w="2964180" h="151130">
                                <a:moveTo>
                                  <a:pt x="100583" y="50291"/>
                                </a:moveTo>
                                <a:lnTo>
                                  <a:pt x="0" y="150875"/>
                                </a:lnTo>
                              </a:path>
                              <a:path w="2964180" h="151130">
                                <a:moveTo>
                                  <a:pt x="2863595" y="150875"/>
                                </a:moveTo>
                                <a:lnTo>
                                  <a:pt x="2964179" y="5029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04238058" name="Image 1104238058"/>
                          <pic:cNvPicPr/>
                        </pic:nvPicPr>
                        <pic:blipFill>
                          <a:blip r:embed="rId41" cstate="print"/>
                          <a:stretch>
                            <a:fillRect/>
                          </a:stretch>
                        </pic:blipFill>
                        <pic:spPr>
                          <a:xfrm>
                            <a:off x="8439911" y="9337547"/>
                            <a:ext cx="143255" cy="210311"/>
                          </a:xfrm>
                          <a:prstGeom prst="rect">
                            <a:avLst/>
                          </a:prstGeom>
                        </pic:spPr>
                      </pic:pic>
                      <pic:pic xmlns:pic="http://schemas.openxmlformats.org/drawingml/2006/picture">
                        <pic:nvPicPr>
                          <pic:cNvPr id="341982855" name="Image 341982855"/>
                          <pic:cNvPicPr/>
                        </pic:nvPicPr>
                        <pic:blipFill>
                          <a:blip r:embed="rId42" cstate="print"/>
                          <a:stretch>
                            <a:fillRect/>
                          </a:stretch>
                        </pic:blipFill>
                        <pic:spPr>
                          <a:xfrm>
                            <a:off x="8631935" y="9337547"/>
                            <a:ext cx="143255" cy="210311"/>
                          </a:xfrm>
                          <a:prstGeom prst="rect">
                            <a:avLst/>
                          </a:prstGeom>
                        </pic:spPr>
                      </pic:pic>
                      <pic:pic xmlns:pic="http://schemas.openxmlformats.org/drawingml/2006/picture">
                        <pic:nvPicPr>
                          <pic:cNvPr id="1978460359" name="Image 1978460359"/>
                          <pic:cNvPicPr/>
                        </pic:nvPicPr>
                        <pic:blipFill>
                          <a:blip r:embed="rId43" cstate="print"/>
                          <a:stretch>
                            <a:fillRect/>
                          </a:stretch>
                        </pic:blipFill>
                        <pic:spPr>
                          <a:xfrm>
                            <a:off x="8822435" y="9337547"/>
                            <a:ext cx="143255" cy="210311"/>
                          </a:xfrm>
                          <a:prstGeom prst="rect">
                            <a:avLst/>
                          </a:prstGeom>
                        </pic:spPr>
                      </pic:pic>
                      <wps:wsp>
                        <wps:cNvPr id="1388814008" name="Graphic 112"/>
                        <wps:cNvSpPr/>
                        <wps:spPr>
                          <a:xfrm>
                            <a:off x="5561076" y="6304788"/>
                            <a:ext cx="302260" cy="1104900"/>
                          </a:xfrm>
                          <a:custGeom>
                            <a:avLst/>
                            <a:gdLst/>
                            <a:ahLst/>
                            <a:cxnLst/>
                            <a:rect l="l" t="t" r="r" b="b"/>
                            <a:pathLst>
                              <a:path w="302260" h="1104900">
                                <a:moveTo>
                                  <a:pt x="50291" y="50291"/>
                                </a:moveTo>
                                <a:lnTo>
                                  <a:pt x="150875" y="50291"/>
                                </a:lnTo>
                              </a:path>
                              <a:path w="302260" h="1104900">
                                <a:moveTo>
                                  <a:pt x="150875" y="1054607"/>
                                </a:moveTo>
                                <a:lnTo>
                                  <a:pt x="50291" y="1054607"/>
                                </a:lnTo>
                                <a:lnTo>
                                  <a:pt x="50291" y="50291"/>
                                </a:lnTo>
                              </a:path>
                              <a:path w="302260" h="1104900">
                                <a:moveTo>
                                  <a:pt x="100583" y="100583"/>
                                </a:moveTo>
                                <a:lnTo>
                                  <a:pt x="0" y="0"/>
                                </a:lnTo>
                              </a:path>
                              <a:path w="302260" h="1104900">
                                <a:moveTo>
                                  <a:pt x="0" y="1004315"/>
                                </a:moveTo>
                                <a:lnTo>
                                  <a:pt x="100583" y="1104899"/>
                                </a:lnTo>
                              </a:path>
                              <a:path w="302260" h="1104900">
                                <a:moveTo>
                                  <a:pt x="263651" y="313943"/>
                                </a:moveTo>
                                <a:lnTo>
                                  <a:pt x="272795" y="332231"/>
                                </a:lnTo>
                                <a:lnTo>
                                  <a:pt x="301751" y="361187"/>
                                </a:lnTo>
                                <a:lnTo>
                                  <a:pt x="100583" y="36118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86083555" name="Image 786083555"/>
                          <pic:cNvPicPr/>
                        </pic:nvPicPr>
                        <pic:blipFill>
                          <a:blip r:embed="rId44" cstate="print"/>
                          <a:stretch>
                            <a:fillRect/>
                          </a:stretch>
                        </pic:blipFill>
                        <pic:spPr>
                          <a:xfrm>
                            <a:off x="5657088" y="6766559"/>
                            <a:ext cx="210311" cy="143255"/>
                          </a:xfrm>
                          <a:prstGeom prst="rect">
                            <a:avLst/>
                          </a:prstGeom>
                        </pic:spPr>
                      </pic:pic>
                      <pic:pic xmlns:pic="http://schemas.openxmlformats.org/drawingml/2006/picture">
                        <pic:nvPicPr>
                          <pic:cNvPr id="861274844" name="Image 861274844"/>
                          <pic:cNvPicPr/>
                        </pic:nvPicPr>
                        <pic:blipFill>
                          <a:blip r:embed="rId45" cstate="print"/>
                          <a:stretch>
                            <a:fillRect/>
                          </a:stretch>
                        </pic:blipFill>
                        <pic:spPr>
                          <a:xfrm>
                            <a:off x="5657088" y="6958583"/>
                            <a:ext cx="210311" cy="143255"/>
                          </a:xfrm>
                          <a:prstGeom prst="rect">
                            <a:avLst/>
                          </a:prstGeom>
                        </pic:spPr>
                      </pic:pic>
                      <wps:wsp>
                        <wps:cNvPr id="415281626" name="Graphic 115"/>
                        <wps:cNvSpPr/>
                        <wps:spPr>
                          <a:xfrm>
                            <a:off x="3790188" y="6033515"/>
                            <a:ext cx="1758950" cy="302260"/>
                          </a:xfrm>
                          <a:custGeom>
                            <a:avLst/>
                            <a:gdLst/>
                            <a:ahLst/>
                            <a:cxnLst/>
                            <a:rect l="l" t="t" r="r" b="b"/>
                            <a:pathLst>
                              <a:path w="1758950" h="302260">
                                <a:moveTo>
                                  <a:pt x="1708403" y="251459"/>
                                </a:moveTo>
                                <a:lnTo>
                                  <a:pt x="1708403" y="150875"/>
                                </a:lnTo>
                              </a:path>
                              <a:path w="1758950" h="302260">
                                <a:moveTo>
                                  <a:pt x="50291" y="150875"/>
                                </a:moveTo>
                                <a:lnTo>
                                  <a:pt x="50291" y="251459"/>
                                </a:lnTo>
                                <a:lnTo>
                                  <a:pt x="1708403" y="251459"/>
                                </a:lnTo>
                              </a:path>
                              <a:path w="1758950" h="302260">
                                <a:moveTo>
                                  <a:pt x="1658111" y="301751"/>
                                </a:moveTo>
                                <a:lnTo>
                                  <a:pt x="1758695" y="201167"/>
                                </a:lnTo>
                              </a:path>
                              <a:path w="1758950" h="302260">
                                <a:moveTo>
                                  <a:pt x="100583" y="201167"/>
                                </a:moveTo>
                                <a:lnTo>
                                  <a:pt x="0" y="301751"/>
                                </a:lnTo>
                              </a:path>
                              <a:path w="1758950" h="302260">
                                <a:moveTo>
                                  <a:pt x="640079" y="38099"/>
                                </a:moveTo>
                                <a:lnTo>
                                  <a:pt x="658367" y="28955"/>
                                </a:lnTo>
                                <a:lnTo>
                                  <a:pt x="687323" y="0"/>
                                </a:lnTo>
                                <a:lnTo>
                                  <a:pt x="687323" y="20116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2838984" name="Image 982838984"/>
                          <pic:cNvPicPr/>
                        </pic:nvPicPr>
                        <pic:blipFill>
                          <a:blip r:embed="rId46" cstate="print"/>
                          <a:stretch>
                            <a:fillRect/>
                          </a:stretch>
                        </pic:blipFill>
                        <pic:spPr>
                          <a:xfrm>
                            <a:off x="4578095" y="6028944"/>
                            <a:ext cx="134111" cy="210311"/>
                          </a:xfrm>
                          <a:prstGeom prst="rect">
                            <a:avLst/>
                          </a:prstGeom>
                        </pic:spPr>
                      </pic:pic>
                      <pic:pic xmlns:pic="http://schemas.openxmlformats.org/drawingml/2006/picture">
                        <pic:nvPicPr>
                          <pic:cNvPr id="1088825976" name="Image 1088825976"/>
                          <pic:cNvPicPr/>
                        </pic:nvPicPr>
                        <pic:blipFill>
                          <a:blip r:embed="rId47" cstate="print"/>
                          <a:stretch>
                            <a:fillRect/>
                          </a:stretch>
                        </pic:blipFill>
                        <pic:spPr>
                          <a:xfrm>
                            <a:off x="4770120" y="6028944"/>
                            <a:ext cx="143255" cy="210311"/>
                          </a:xfrm>
                          <a:prstGeom prst="rect">
                            <a:avLst/>
                          </a:prstGeom>
                        </pic:spPr>
                      </pic:pic>
                      <wps:wsp>
                        <wps:cNvPr id="56083903" name="Graphic 118"/>
                        <wps:cNvSpPr/>
                        <wps:spPr>
                          <a:xfrm>
                            <a:off x="9649967" y="1610867"/>
                            <a:ext cx="302260" cy="1607820"/>
                          </a:xfrm>
                          <a:custGeom>
                            <a:avLst/>
                            <a:gdLst/>
                            <a:ahLst/>
                            <a:cxnLst/>
                            <a:rect l="l" t="t" r="r" b="b"/>
                            <a:pathLst>
                              <a:path w="302260" h="1607820">
                                <a:moveTo>
                                  <a:pt x="50291" y="50291"/>
                                </a:moveTo>
                                <a:lnTo>
                                  <a:pt x="150875" y="50291"/>
                                </a:lnTo>
                              </a:path>
                              <a:path w="302260" h="1607820">
                                <a:moveTo>
                                  <a:pt x="150875" y="1557527"/>
                                </a:moveTo>
                                <a:lnTo>
                                  <a:pt x="50291" y="1557527"/>
                                </a:lnTo>
                                <a:lnTo>
                                  <a:pt x="50291" y="50291"/>
                                </a:lnTo>
                              </a:path>
                              <a:path w="302260" h="1607820">
                                <a:moveTo>
                                  <a:pt x="100583" y="100583"/>
                                </a:moveTo>
                                <a:lnTo>
                                  <a:pt x="0" y="0"/>
                                </a:lnTo>
                              </a:path>
                              <a:path w="302260" h="1607820">
                                <a:moveTo>
                                  <a:pt x="0" y="1507235"/>
                                </a:moveTo>
                                <a:lnTo>
                                  <a:pt x="100583" y="1607819"/>
                                </a:lnTo>
                              </a:path>
                              <a:path w="302260" h="1607820">
                                <a:moveTo>
                                  <a:pt x="262127" y="565403"/>
                                </a:moveTo>
                                <a:lnTo>
                                  <a:pt x="272795" y="583691"/>
                                </a:lnTo>
                                <a:lnTo>
                                  <a:pt x="301751" y="612647"/>
                                </a:lnTo>
                                <a:lnTo>
                                  <a:pt x="100583" y="61264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57233335" name="Image 1057233335"/>
                          <pic:cNvPicPr/>
                        </pic:nvPicPr>
                        <pic:blipFill>
                          <a:blip r:embed="rId48" cstate="print"/>
                          <a:stretch>
                            <a:fillRect/>
                          </a:stretch>
                        </pic:blipFill>
                        <pic:spPr>
                          <a:xfrm>
                            <a:off x="9745979" y="2324100"/>
                            <a:ext cx="210311" cy="143255"/>
                          </a:xfrm>
                          <a:prstGeom prst="rect">
                            <a:avLst/>
                          </a:prstGeom>
                        </pic:spPr>
                      </pic:pic>
                      <pic:pic xmlns:pic="http://schemas.openxmlformats.org/drawingml/2006/picture">
                        <pic:nvPicPr>
                          <pic:cNvPr id="1334449707" name="Image 1334449707"/>
                          <pic:cNvPicPr/>
                        </pic:nvPicPr>
                        <pic:blipFill>
                          <a:blip r:embed="rId49" cstate="print"/>
                          <a:stretch>
                            <a:fillRect/>
                          </a:stretch>
                        </pic:blipFill>
                        <pic:spPr>
                          <a:xfrm>
                            <a:off x="9745979" y="2516123"/>
                            <a:ext cx="210311" cy="143255"/>
                          </a:xfrm>
                          <a:prstGeom prst="rect">
                            <a:avLst/>
                          </a:prstGeom>
                        </pic:spPr>
                      </pic:pic>
                      <wps:wsp>
                        <wps:cNvPr id="1565192678" name="Graphic 121"/>
                        <wps:cNvSpPr/>
                        <wps:spPr>
                          <a:xfrm>
                            <a:off x="6999731" y="1424939"/>
                            <a:ext cx="2609215" cy="149860"/>
                          </a:xfrm>
                          <a:custGeom>
                            <a:avLst/>
                            <a:gdLst/>
                            <a:ahLst/>
                            <a:cxnLst/>
                            <a:rect l="l" t="t" r="r" b="b"/>
                            <a:pathLst>
                              <a:path w="2609215" h="149860">
                                <a:moveTo>
                                  <a:pt x="2558795" y="99059"/>
                                </a:moveTo>
                                <a:lnTo>
                                  <a:pt x="2558795" y="0"/>
                                </a:lnTo>
                              </a:path>
                              <a:path w="2609215" h="149860">
                                <a:moveTo>
                                  <a:pt x="50291" y="0"/>
                                </a:moveTo>
                                <a:lnTo>
                                  <a:pt x="50291" y="99059"/>
                                </a:lnTo>
                                <a:lnTo>
                                  <a:pt x="2558795" y="99059"/>
                                </a:lnTo>
                              </a:path>
                              <a:path w="2609215" h="149860">
                                <a:moveTo>
                                  <a:pt x="2508503" y="149351"/>
                                </a:moveTo>
                                <a:lnTo>
                                  <a:pt x="2609087" y="48767"/>
                                </a:lnTo>
                              </a:path>
                              <a:path w="2609215" h="149860">
                                <a:moveTo>
                                  <a:pt x="100583" y="48767"/>
                                </a:moveTo>
                                <a:lnTo>
                                  <a:pt x="0" y="14935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26571583" name="Image 2026571583"/>
                          <pic:cNvPicPr/>
                        </pic:nvPicPr>
                        <pic:blipFill>
                          <a:blip r:embed="rId50" cstate="print"/>
                          <a:stretch>
                            <a:fillRect/>
                          </a:stretch>
                        </pic:blipFill>
                        <pic:spPr>
                          <a:xfrm>
                            <a:off x="7993379" y="1269491"/>
                            <a:ext cx="143255" cy="208787"/>
                          </a:xfrm>
                          <a:prstGeom prst="rect">
                            <a:avLst/>
                          </a:prstGeom>
                        </pic:spPr>
                      </pic:pic>
                      <wps:wsp>
                        <wps:cNvPr id="1292590945" name="Graphic 123"/>
                        <wps:cNvSpPr/>
                        <wps:spPr>
                          <a:xfrm>
                            <a:off x="8189976" y="1455419"/>
                            <a:ext cx="18415" cy="18415"/>
                          </a:xfrm>
                          <a:custGeom>
                            <a:avLst/>
                            <a:gdLst/>
                            <a:ahLst/>
                            <a:cxnLst/>
                            <a:rect l="l" t="t" r="r" b="b"/>
                            <a:pathLst>
                              <a:path w="18415" h="18415">
                                <a:moveTo>
                                  <a:pt x="9143" y="0"/>
                                </a:moveTo>
                                <a:lnTo>
                                  <a:pt x="0" y="9143"/>
                                </a:lnTo>
                                <a:lnTo>
                                  <a:pt x="9143" y="18287"/>
                                </a:lnTo>
                                <a:lnTo>
                                  <a:pt x="18287" y="914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3493228" name="Image 233493228"/>
                          <pic:cNvPicPr/>
                        </pic:nvPicPr>
                        <pic:blipFill>
                          <a:blip r:embed="rId51" cstate="print"/>
                          <a:stretch>
                            <a:fillRect/>
                          </a:stretch>
                        </pic:blipFill>
                        <pic:spPr>
                          <a:xfrm>
                            <a:off x="8281415" y="1269491"/>
                            <a:ext cx="141731" cy="208787"/>
                          </a:xfrm>
                          <a:prstGeom prst="rect">
                            <a:avLst/>
                          </a:prstGeom>
                        </pic:spPr>
                      </pic:pic>
                      <pic:pic xmlns:pic="http://schemas.openxmlformats.org/drawingml/2006/picture">
                        <pic:nvPicPr>
                          <pic:cNvPr id="890567532" name="Image 890567532"/>
                          <pic:cNvPicPr/>
                        </pic:nvPicPr>
                        <pic:blipFill>
                          <a:blip r:embed="rId52" cstate="print"/>
                          <a:stretch>
                            <a:fillRect/>
                          </a:stretch>
                        </pic:blipFill>
                        <pic:spPr>
                          <a:xfrm>
                            <a:off x="8471915" y="1269491"/>
                            <a:ext cx="143255" cy="208787"/>
                          </a:xfrm>
                          <a:prstGeom prst="rect">
                            <a:avLst/>
                          </a:prstGeom>
                        </pic:spPr>
                      </pic:pic>
                      <wps:wsp>
                        <wps:cNvPr id="692953817" name="Graphic 126"/>
                        <wps:cNvSpPr/>
                        <wps:spPr>
                          <a:xfrm>
                            <a:off x="6470903" y="9424415"/>
                            <a:ext cx="149860" cy="603885"/>
                          </a:xfrm>
                          <a:custGeom>
                            <a:avLst/>
                            <a:gdLst/>
                            <a:ahLst/>
                            <a:cxnLst/>
                            <a:rect l="l" t="t" r="r" b="b"/>
                            <a:pathLst>
                              <a:path w="149860" h="603885">
                                <a:moveTo>
                                  <a:pt x="100583" y="50291"/>
                                </a:moveTo>
                                <a:lnTo>
                                  <a:pt x="0" y="50291"/>
                                </a:lnTo>
                              </a:path>
                              <a:path w="149860" h="603885">
                                <a:moveTo>
                                  <a:pt x="0" y="553211"/>
                                </a:moveTo>
                                <a:lnTo>
                                  <a:pt x="100583" y="553211"/>
                                </a:lnTo>
                                <a:lnTo>
                                  <a:pt x="100583" y="50291"/>
                                </a:lnTo>
                              </a:path>
                              <a:path w="149860" h="603885">
                                <a:moveTo>
                                  <a:pt x="149351" y="100583"/>
                                </a:moveTo>
                                <a:lnTo>
                                  <a:pt x="50291" y="0"/>
                                </a:lnTo>
                              </a:path>
                              <a:path w="149860" h="603885">
                                <a:moveTo>
                                  <a:pt x="50291" y="502919"/>
                                </a:moveTo>
                                <a:lnTo>
                                  <a:pt x="149351" y="60350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4184629" name="Image 554184629"/>
                          <pic:cNvPicPr/>
                        </pic:nvPicPr>
                        <pic:blipFill>
                          <a:blip r:embed="rId53" cstate="print"/>
                          <a:stretch>
                            <a:fillRect/>
                          </a:stretch>
                        </pic:blipFill>
                        <pic:spPr>
                          <a:xfrm>
                            <a:off x="6615683" y="9558527"/>
                            <a:ext cx="210311" cy="143255"/>
                          </a:xfrm>
                          <a:prstGeom prst="rect">
                            <a:avLst/>
                          </a:prstGeom>
                        </pic:spPr>
                      </pic:pic>
                      <pic:pic xmlns:pic="http://schemas.openxmlformats.org/drawingml/2006/picture">
                        <pic:nvPicPr>
                          <pic:cNvPr id="482883510" name="Image 482883510"/>
                          <pic:cNvPicPr/>
                        </pic:nvPicPr>
                        <pic:blipFill>
                          <a:blip r:embed="rId54" cstate="print"/>
                          <a:stretch>
                            <a:fillRect/>
                          </a:stretch>
                        </pic:blipFill>
                        <pic:spPr>
                          <a:xfrm>
                            <a:off x="6615683" y="9750552"/>
                            <a:ext cx="210311" cy="143255"/>
                          </a:xfrm>
                          <a:prstGeom prst="rect">
                            <a:avLst/>
                          </a:prstGeom>
                        </pic:spPr>
                      </pic:pic>
                      <wps:wsp>
                        <wps:cNvPr id="405020171" name="Graphic 129"/>
                        <wps:cNvSpPr/>
                        <wps:spPr>
                          <a:xfrm>
                            <a:off x="6377939" y="1610867"/>
                            <a:ext cx="943610" cy="10273665"/>
                          </a:xfrm>
                          <a:custGeom>
                            <a:avLst/>
                            <a:gdLst/>
                            <a:ahLst/>
                            <a:cxnLst/>
                            <a:rect l="l" t="t" r="r" b="b"/>
                            <a:pathLst>
                              <a:path w="943610" h="10273665">
                                <a:moveTo>
                                  <a:pt x="893063" y="10222991"/>
                                </a:moveTo>
                                <a:lnTo>
                                  <a:pt x="893063" y="10122407"/>
                                </a:lnTo>
                              </a:path>
                              <a:path w="943610" h="10273665">
                                <a:moveTo>
                                  <a:pt x="492251" y="10122407"/>
                                </a:moveTo>
                                <a:lnTo>
                                  <a:pt x="492251" y="10222991"/>
                                </a:lnTo>
                                <a:lnTo>
                                  <a:pt x="893063" y="10222991"/>
                                </a:lnTo>
                              </a:path>
                              <a:path w="943610" h="10273665">
                                <a:moveTo>
                                  <a:pt x="842771" y="10273283"/>
                                </a:moveTo>
                                <a:lnTo>
                                  <a:pt x="943355" y="10172699"/>
                                </a:lnTo>
                              </a:path>
                              <a:path w="943610" h="10273665">
                                <a:moveTo>
                                  <a:pt x="542543" y="10172699"/>
                                </a:moveTo>
                                <a:lnTo>
                                  <a:pt x="441959" y="10273283"/>
                                </a:lnTo>
                              </a:path>
                              <a:path w="943610" h="10273665">
                                <a:moveTo>
                                  <a:pt x="603503" y="9971531"/>
                                </a:moveTo>
                                <a:lnTo>
                                  <a:pt x="507491" y="10105643"/>
                                </a:lnTo>
                                <a:lnTo>
                                  <a:pt x="650747" y="10105643"/>
                                </a:lnTo>
                              </a:path>
                              <a:path w="943610" h="10273665">
                                <a:moveTo>
                                  <a:pt x="603503" y="9971531"/>
                                </a:moveTo>
                                <a:lnTo>
                                  <a:pt x="603503" y="10172699"/>
                                </a:lnTo>
                              </a:path>
                              <a:path w="943610" h="10273665">
                                <a:moveTo>
                                  <a:pt x="755903" y="9971531"/>
                                </a:moveTo>
                                <a:lnTo>
                                  <a:pt x="726947" y="9982199"/>
                                </a:lnTo>
                                <a:lnTo>
                                  <a:pt x="708659" y="10009631"/>
                                </a:lnTo>
                                <a:lnTo>
                                  <a:pt x="697991" y="10058399"/>
                                </a:lnTo>
                                <a:lnTo>
                                  <a:pt x="697991" y="10087355"/>
                                </a:lnTo>
                                <a:lnTo>
                                  <a:pt x="708659" y="10134599"/>
                                </a:lnTo>
                                <a:lnTo>
                                  <a:pt x="726947" y="10163555"/>
                                </a:lnTo>
                                <a:lnTo>
                                  <a:pt x="755903" y="10172699"/>
                                </a:lnTo>
                                <a:lnTo>
                                  <a:pt x="775715" y="10172699"/>
                                </a:lnTo>
                                <a:lnTo>
                                  <a:pt x="804671" y="10163555"/>
                                </a:lnTo>
                                <a:lnTo>
                                  <a:pt x="822959" y="10134599"/>
                                </a:lnTo>
                                <a:lnTo>
                                  <a:pt x="832103" y="10087355"/>
                                </a:lnTo>
                                <a:lnTo>
                                  <a:pt x="832103" y="10058399"/>
                                </a:lnTo>
                                <a:lnTo>
                                  <a:pt x="822959" y="10009631"/>
                                </a:lnTo>
                                <a:lnTo>
                                  <a:pt x="804671" y="9982199"/>
                                </a:lnTo>
                                <a:lnTo>
                                  <a:pt x="775715" y="9971531"/>
                                </a:lnTo>
                                <a:lnTo>
                                  <a:pt x="755903" y="9971531"/>
                                </a:lnTo>
                                <a:close/>
                              </a:path>
                              <a:path w="943610" h="10273665">
                                <a:moveTo>
                                  <a:pt x="99059" y="50291"/>
                                </a:moveTo>
                                <a:lnTo>
                                  <a:pt x="0" y="50291"/>
                                </a:lnTo>
                              </a:path>
                              <a:path w="943610" h="10273665">
                                <a:moveTo>
                                  <a:pt x="0" y="6079235"/>
                                </a:moveTo>
                                <a:lnTo>
                                  <a:pt x="99059" y="6079235"/>
                                </a:lnTo>
                                <a:lnTo>
                                  <a:pt x="99059" y="50291"/>
                                </a:lnTo>
                              </a:path>
                              <a:path w="943610" h="10273665">
                                <a:moveTo>
                                  <a:pt x="149351" y="100583"/>
                                </a:moveTo>
                                <a:lnTo>
                                  <a:pt x="48767" y="0"/>
                                </a:lnTo>
                              </a:path>
                              <a:path w="943610" h="10273665">
                                <a:moveTo>
                                  <a:pt x="48767" y="6028943"/>
                                </a:moveTo>
                                <a:lnTo>
                                  <a:pt x="149351" y="612952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79569743" name="Image 1379569743"/>
                          <pic:cNvPicPr/>
                        </pic:nvPicPr>
                        <pic:blipFill>
                          <a:blip r:embed="rId55" cstate="print"/>
                          <a:stretch>
                            <a:fillRect/>
                          </a:stretch>
                        </pic:blipFill>
                        <pic:spPr>
                          <a:xfrm>
                            <a:off x="6522719" y="4364735"/>
                            <a:ext cx="210311" cy="134111"/>
                          </a:xfrm>
                          <a:prstGeom prst="rect">
                            <a:avLst/>
                          </a:prstGeom>
                        </pic:spPr>
                      </pic:pic>
                      <wps:wsp>
                        <wps:cNvPr id="1564030160" name="Graphic 131"/>
                        <wps:cNvSpPr/>
                        <wps:spPr>
                          <a:xfrm>
                            <a:off x="6527291" y="4561332"/>
                            <a:ext cx="20320" cy="20320"/>
                          </a:xfrm>
                          <a:custGeom>
                            <a:avLst/>
                            <a:gdLst/>
                            <a:ahLst/>
                            <a:cxnLst/>
                            <a:rect l="l" t="t" r="r" b="b"/>
                            <a:pathLst>
                              <a:path w="20320" h="20320">
                                <a:moveTo>
                                  <a:pt x="19811" y="9143"/>
                                </a:moveTo>
                                <a:lnTo>
                                  <a:pt x="10667" y="0"/>
                                </a:lnTo>
                                <a:lnTo>
                                  <a:pt x="0" y="9143"/>
                                </a:lnTo>
                                <a:lnTo>
                                  <a:pt x="10667" y="1981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1573480" name="Image 631573480"/>
                          <pic:cNvPicPr/>
                        </pic:nvPicPr>
                        <pic:blipFill>
                          <a:blip r:embed="rId56" cstate="print"/>
                          <a:stretch>
                            <a:fillRect/>
                          </a:stretch>
                        </pic:blipFill>
                        <pic:spPr>
                          <a:xfrm>
                            <a:off x="6522719" y="4652771"/>
                            <a:ext cx="210311" cy="143255"/>
                          </a:xfrm>
                          <a:prstGeom prst="rect">
                            <a:avLst/>
                          </a:prstGeom>
                        </pic:spPr>
                      </pic:pic>
                      <pic:pic xmlns:pic="http://schemas.openxmlformats.org/drawingml/2006/picture">
                        <pic:nvPicPr>
                          <pic:cNvPr id="302020479" name="Image 302020479"/>
                          <pic:cNvPicPr/>
                        </pic:nvPicPr>
                        <pic:blipFill>
                          <a:blip r:embed="rId57" cstate="print"/>
                          <a:stretch>
                            <a:fillRect/>
                          </a:stretch>
                        </pic:blipFill>
                        <pic:spPr>
                          <a:xfrm>
                            <a:off x="6522719" y="4843271"/>
                            <a:ext cx="210311" cy="143255"/>
                          </a:xfrm>
                          <a:prstGeom prst="rect">
                            <a:avLst/>
                          </a:prstGeom>
                        </pic:spPr>
                      </pic:pic>
                      <wps:wsp>
                        <wps:cNvPr id="282318383" name="Graphic 134"/>
                        <wps:cNvSpPr/>
                        <wps:spPr>
                          <a:xfrm>
                            <a:off x="1754123" y="6304788"/>
                            <a:ext cx="151130" cy="5125720"/>
                          </a:xfrm>
                          <a:custGeom>
                            <a:avLst/>
                            <a:gdLst/>
                            <a:ahLst/>
                            <a:cxnLst/>
                            <a:rect l="l" t="t" r="r" b="b"/>
                            <a:pathLst>
                              <a:path w="151130" h="5125720">
                                <a:moveTo>
                                  <a:pt x="100583" y="50291"/>
                                </a:moveTo>
                                <a:lnTo>
                                  <a:pt x="0" y="50291"/>
                                </a:lnTo>
                              </a:path>
                              <a:path w="151130" h="5125720">
                                <a:moveTo>
                                  <a:pt x="0" y="5074919"/>
                                </a:moveTo>
                                <a:lnTo>
                                  <a:pt x="100583" y="5074919"/>
                                </a:lnTo>
                                <a:lnTo>
                                  <a:pt x="100583" y="50291"/>
                                </a:lnTo>
                              </a:path>
                              <a:path w="151130" h="5125720">
                                <a:moveTo>
                                  <a:pt x="150875" y="100583"/>
                                </a:moveTo>
                                <a:lnTo>
                                  <a:pt x="50291" y="0"/>
                                </a:lnTo>
                              </a:path>
                              <a:path w="151130" h="5125720">
                                <a:moveTo>
                                  <a:pt x="50291" y="5024627"/>
                                </a:moveTo>
                                <a:lnTo>
                                  <a:pt x="150875" y="512521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96416339" name="Image 796416339"/>
                          <pic:cNvPicPr/>
                        </pic:nvPicPr>
                        <pic:blipFill>
                          <a:blip r:embed="rId58" cstate="print"/>
                          <a:stretch>
                            <a:fillRect/>
                          </a:stretch>
                        </pic:blipFill>
                        <pic:spPr>
                          <a:xfrm>
                            <a:off x="1900427" y="8604503"/>
                            <a:ext cx="210311" cy="143255"/>
                          </a:xfrm>
                          <a:prstGeom prst="rect">
                            <a:avLst/>
                          </a:prstGeom>
                        </pic:spPr>
                      </pic:pic>
                      <pic:pic xmlns:pic="http://schemas.openxmlformats.org/drawingml/2006/picture">
                        <pic:nvPicPr>
                          <pic:cNvPr id="2113589462" name="Image 2113589462"/>
                          <pic:cNvPicPr/>
                        </pic:nvPicPr>
                        <pic:blipFill>
                          <a:blip r:embed="rId59" cstate="print"/>
                          <a:stretch>
                            <a:fillRect/>
                          </a:stretch>
                        </pic:blipFill>
                        <pic:spPr>
                          <a:xfrm>
                            <a:off x="1900427" y="8795003"/>
                            <a:ext cx="210311" cy="143255"/>
                          </a:xfrm>
                          <a:prstGeom prst="rect">
                            <a:avLst/>
                          </a:prstGeom>
                        </pic:spPr>
                      </pic:pic>
                      <pic:pic xmlns:pic="http://schemas.openxmlformats.org/drawingml/2006/picture">
                        <pic:nvPicPr>
                          <pic:cNvPr id="1482025008" name="Image 1482025008"/>
                          <pic:cNvPicPr/>
                        </pic:nvPicPr>
                        <pic:blipFill>
                          <a:blip r:embed="rId60" cstate="print"/>
                          <a:stretch>
                            <a:fillRect/>
                          </a:stretch>
                        </pic:blipFill>
                        <pic:spPr>
                          <a:xfrm>
                            <a:off x="1900427" y="8987028"/>
                            <a:ext cx="210311" cy="143255"/>
                          </a:xfrm>
                          <a:prstGeom prst="rect">
                            <a:avLst/>
                          </a:prstGeom>
                        </pic:spPr>
                      </pic:pic>
                      <wps:wsp>
                        <wps:cNvPr id="1597840930" name="Graphic 138"/>
                        <wps:cNvSpPr/>
                        <wps:spPr>
                          <a:xfrm>
                            <a:off x="2132075" y="12739115"/>
                            <a:ext cx="3416935" cy="151130"/>
                          </a:xfrm>
                          <a:custGeom>
                            <a:avLst/>
                            <a:gdLst/>
                            <a:ahLst/>
                            <a:cxnLst/>
                            <a:rect l="l" t="t" r="r" b="b"/>
                            <a:pathLst>
                              <a:path w="3416935" h="151130">
                                <a:moveTo>
                                  <a:pt x="3366515" y="50291"/>
                                </a:moveTo>
                                <a:lnTo>
                                  <a:pt x="3366515" y="150875"/>
                                </a:lnTo>
                              </a:path>
                              <a:path w="3416935" h="151130">
                                <a:moveTo>
                                  <a:pt x="50291" y="150875"/>
                                </a:moveTo>
                                <a:lnTo>
                                  <a:pt x="50291" y="50291"/>
                                </a:lnTo>
                                <a:lnTo>
                                  <a:pt x="3366515" y="50291"/>
                                </a:lnTo>
                              </a:path>
                              <a:path w="3416935" h="151130">
                                <a:moveTo>
                                  <a:pt x="3316223" y="100583"/>
                                </a:moveTo>
                                <a:lnTo>
                                  <a:pt x="3416807" y="0"/>
                                </a:lnTo>
                              </a:path>
                              <a:path w="3416935" h="151130">
                                <a:moveTo>
                                  <a:pt x="100583" y="0"/>
                                </a:moveTo>
                                <a:lnTo>
                                  <a:pt x="0" y="10058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6209887" name="Image 76209887"/>
                          <pic:cNvPicPr/>
                        </pic:nvPicPr>
                        <pic:blipFill>
                          <a:blip r:embed="rId61" cstate="print"/>
                          <a:stretch>
                            <a:fillRect/>
                          </a:stretch>
                        </pic:blipFill>
                        <pic:spPr>
                          <a:xfrm>
                            <a:off x="3576827" y="12534900"/>
                            <a:ext cx="143255" cy="208787"/>
                          </a:xfrm>
                          <a:prstGeom prst="rect">
                            <a:avLst/>
                          </a:prstGeom>
                        </pic:spPr>
                      </pic:pic>
                      <pic:pic xmlns:pic="http://schemas.openxmlformats.org/drawingml/2006/picture">
                        <pic:nvPicPr>
                          <pic:cNvPr id="1052160822" name="Image 1052160822"/>
                          <pic:cNvPicPr/>
                        </pic:nvPicPr>
                        <pic:blipFill>
                          <a:blip r:embed="rId62" cstate="print"/>
                          <a:stretch>
                            <a:fillRect/>
                          </a:stretch>
                        </pic:blipFill>
                        <pic:spPr>
                          <a:xfrm>
                            <a:off x="3768851" y="12534900"/>
                            <a:ext cx="143255" cy="208787"/>
                          </a:xfrm>
                          <a:prstGeom prst="rect">
                            <a:avLst/>
                          </a:prstGeom>
                        </pic:spPr>
                      </pic:pic>
                      <pic:pic xmlns:pic="http://schemas.openxmlformats.org/drawingml/2006/picture">
                        <pic:nvPicPr>
                          <pic:cNvPr id="778970483" name="Image 778970483"/>
                          <pic:cNvPicPr/>
                        </pic:nvPicPr>
                        <pic:blipFill>
                          <a:blip r:embed="rId63" cstate="print"/>
                          <a:stretch>
                            <a:fillRect/>
                          </a:stretch>
                        </pic:blipFill>
                        <pic:spPr>
                          <a:xfrm>
                            <a:off x="3959351" y="12534900"/>
                            <a:ext cx="143255" cy="208787"/>
                          </a:xfrm>
                          <a:prstGeom prst="rect">
                            <a:avLst/>
                          </a:prstGeom>
                        </pic:spPr>
                      </pic:pic>
                      <wps:wsp>
                        <wps:cNvPr id="1080223358" name="Graphic 142"/>
                        <wps:cNvSpPr/>
                        <wps:spPr>
                          <a:xfrm>
                            <a:off x="8743188" y="13109447"/>
                            <a:ext cx="100965" cy="321945"/>
                          </a:xfrm>
                          <a:custGeom>
                            <a:avLst/>
                            <a:gdLst/>
                            <a:ahLst/>
                            <a:cxnLst/>
                            <a:rect l="l" t="t" r="r" b="b"/>
                            <a:pathLst>
                              <a:path w="100965" h="321945">
                                <a:moveTo>
                                  <a:pt x="86867" y="53339"/>
                                </a:moveTo>
                                <a:lnTo>
                                  <a:pt x="96011" y="48767"/>
                                </a:lnTo>
                                <a:lnTo>
                                  <a:pt x="100583" y="33527"/>
                                </a:lnTo>
                                <a:lnTo>
                                  <a:pt x="100583" y="19811"/>
                                </a:lnTo>
                                <a:lnTo>
                                  <a:pt x="96011" y="4571"/>
                                </a:lnTo>
                                <a:lnTo>
                                  <a:pt x="86867" y="0"/>
                                </a:lnTo>
                                <a:lnTo>
                                  <a:pt x="76199" y="4571"/>
                                </a:lnTo>
                                <a:lnTo>
                                  <a:pt x="71627" y="15239"/>
                                </a:lnTo>
                                <a:lnTo>
                                  <a:pt x="67055" y="38099"/>
                                </a:lnTo>
                                <a:lnTo>
                                  <a:pt x="62483" y="48767"/>
                                </a:lnTo>
                                <a:lnTo>
                                  <a:pt x="53339" y="53339"/>
                                </a:lnTo>
                                <a:lnTo>
                                  <a:pt x="48767" y="53339"/>
                                </a:lnTo>
                                <a:lnTo>
                                  <a:pt x="38099" y="48767"/>
                                </a:lnTo>
                                <a:lnTo>
                                  <a:pt x="33527" y="33527"/>
                                </a:lnTo>
                                <a:lnTo>
                                  <a:pt x="33527" y="19811"/>
                                </a:lnTo>
                                <a:lnTo>
                                  <a:pt x="38099" y="4571"/>
                                </a:lnTo>
                                <a:lnTo>
                                  <a:pt x="48767" y="0"/>
                                </a:lnTo>
                              </a:path>
                              <a:path w="100965" h="321945">
                                <a:moveTo>
                                  <a:pt x="100583" y="82295"/>
                                </a:moveTo>
                                <a:lnTo>
                                  <a:pt x="53339" y="82295"/>
                                </a:lnTo>
                                <a:lnTo>
                                  <a:pt x="38099" y="86867"/>
                                </a:lnTo>
                                <a:lnTo>
                                  <a:pt x="33527" y="96011"/>
                                </a:lnTo>
                                <a:lnTo>
                                  <a:pt x="33527" y="109727"/>
                                </a:lnTo>
                                <a:lnTo>
                                  <a:pt x="38099" y="120395"/>
                                </a:lnTo>
                                <a:lnTo>
                                  <a:pt x="53339" y="134111"/>
                                </a:lnTo>
                              </a:path>
                              <a:path w="100965" h="321945">
                                <a:moveTo>
                                  <a:pt x="100583" y="134111"/>
                                </a:moveTo>
                                <a:lnTo>
                                  <a:pt x="33527" y="134111"/>
                                </a:lnTo>
                              </a:path>
                              <a:path w="100965" h="321945">
                                <a:moveTo>
                                  <a:pt x="100583" y="172211"/>
                                </a:moveTo>
                                <a:lnTo>
                                  <a:pt x="0" y="172211"/>
                                </a:lnTo>
                              </a:path>
                              <a:path w="100965" h="321945">
                                <a:moveTo>
                                  <a:pt x="86867" y="172211"/>
                                </a:moveTo>
                                <a:lnTo>
                                  <a:pt x="96011" y="182879"/>
                                </a:lnTo>
                                <a:lnTo>
                                  <a:pt x="100583" y="192023"/>
                                </a:lnTo>
                                <a:lnTo>
                                  <a:pt x="100583" y="205739"/>
                                </a:lnTo>
                                <a:lnTo>
                                  <a:pt x="96011" y="216407"/>
                                </a:lnTo>
                                <a:lnTo>
                                  <a:pt x="86867" y="225551"/>
                                </a:lnTo>
                                <a:lnTo>
                                  <a:pt x="71627" y="230123"/>
                                </a:lnTo>
                                <a:lnTo>
                                  <a:pt x="62483" y="230123"/>
                                </a:lnTo>
                                <a:lnTo>
                                  <a:pt x="48767" y="225551"/>
                                </a:lnTo>
                                <a:lnTo>
                                  <a:pt x="38099" y="216407"/>
                                </a:lnTo>
                                <a:lnTo>
                                  <a:pt x="33527" y="205739"/>
                                </a:lnTo>
                                <a:lnTo>
                                  <a:pt x="33527" y="192023"/>
                                </a:lnTo>
                                <a:lnTo>
                                  <a:pt x="38099" y="182879"/>
                                </a:lnTo>
                                <a:lnTo>
                                  <a:pt x="48767" y="172211"/>
                                </a:lnTo>
                              </a:path>
                              <a:path w="100965" h="321945">
                                <a:moveTo>
                                  <a:pt x="100583" y="263651"/>
                                </a:moveTo>
                                <a:lnTo>
                                  <a:pt x="0" y="263651"/>
                                </a:lnTo>
                              </a:path>
                              <a:path w="100965" h="321945">
                                <a:moveTo>
                                  <a:pt x="86867" y="263651"/>
                                </a:moveTo>
                                <a:lnTo>
                                  <a:pt x="96011" y="272795"/>
                                </a:lnTo>
                                <a:lnTo>
                                  <a:pt x="100583" y="283463"/>
                                </a:lnTo>
                                <a:lnTo>
                                  <a:pt x="100583" y="297179"/>
                                </a:lnTo>
                                <a:lnTo>
                                  <a:pt x="96011" y="306323"/>
                                </a:lnTo>
                                <a:lnTo>
                                  <a:pt x="86867" y="315467"/>
                                </a:lnTo>
                                <a:lnTo>
                                  <a:pt x="71627" y="321563"/>
                                </a:lnTo>
                                <a:lnTo>
                                  <a:pt x="62483" y="321563"/>
                                </a:lnTo>
                                <a:lnTo>
                                  <a:pt x="48767" y="315467"/>
                                </a:lnTo>
                                <a:lnTo>
                                  <a:pt x="38099" y="306323"/>
                                </a:lnTo>
                                <a:lnTo>
                                  <a:pt x="33527" y="297179"/>
                                </a:lnTo>
                                <a:lnTo>
                                  <a:pt x="33527" y="283463"/>
                                </a:lnTo>
                                <a:lnTo>
                                  <a:pt x="38099" y="272795"/>
                                </a:lnTo>
                                <a:lnTo>
                                  <a:pt x="48767" y="26365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42902205" name="Image 2042902205"/>
                          <pic:cNvPicPr/>
                        </pic:nvPicPr>
                        <pic:blipFill>
                          <a:blip r:embed="rId64" cstate="print"/>
                          <a:stretch>
                            <a:fillRect/>
                          </a:stretch>
                        </pic:blipFill>
                        <pic:spPr>
                          <a:xfrm>
                            <a:off x="8772143" y="13459967"/>
                            <a:ext cx="76199" cy="70100"/>
                          </a:xfrm>
                          <a:prstGeom prst="rect">
                            <a:avLst/>
                          </a:prstGeom>
                        </pic:spPr>
                      </pic:pic>
                      <wps:wsp>
                        <wps:cNvPr id="1846238502" name="Graphic 144"/>
                        <wps:cNvSpPr/>
                        <wps:spPr>
                          <a:xfrm>
                            <a:off x="8776715" y="13554453"/>
                            <a:ext cx="100965" cy="306705"/>
                          </a:xfrm>
                          <a:custGeom>
                            <a:avLst/>
                            <a:gdLst/>
                            <a:ahLst/>
                            <a:cxnLst/>
                            <a:rect l="l" t="t" r="r" b="b"/>
                            <a:pathLst>
                              <a:path w="100965" h="306705">
                                <a:moveTo>
                                  <a:pt x="0" y="0"/>
                                </a:moveTo>
                                <a:lnTo>
                                  <a:pt x="67055" y="0"/>
                                </a:lnTo>
                              </a:path>
                              <a:path w="100965" h="306705">
                                <a:moveTo>
                                  <a:pt x="38099" y="0"/>
                                </a:moveTo>
                                <a:lnTo>
                                  <a:pt x="53339" y="4571"/>
                                </a:lnTo>
                                <a:lnTo>
                                  <a:pt x="62483" y="15239"/>
                                </a:lnTo>
                                <a:lnTo>
                                  <a:pt x="67055" y="24383"/>
                                </a:lnTo>
                                <a:lnTo>
                                  <a:pt x="67055" y="38099"/>
                                </a:lnTo>
                              </a:path>
                              <a:path w="100965" h="306705">
                                <a:moveTo>
                                  <a:pt x="100583" y="76199"/>
                                </a:moveTo>
                                <a:lnTo>
                                  <a:pt x="19811" y="76199"/>
                                </a:lnTo>
                                <a:lnTo>
                                  <a:pt x="4571" y="82295"/>
                                </a:lnTo>
                                <a:lnTo>
                                  <a:pt x="0" y="91439"/>
                                </a:lnTo>
                                <a:lnTo>
                                  <a:pt x="0" y="100583"/>
                                </a:lnTo>
                              </a:path>
                              <a:path w="100965" h="306705">
                                <a:moveTo>
                                  <a:pt x="67055" y="62483"/>
                                </a:moveTo>
                                <a:lnTo>
                                  <a:pt x="67055" y="96011"/>
                                </a:lnTo>
                              </a:path>
                              <a:path w="100965" h="306705">
                                <a:moveTo>
                                  <a:pt x="0" y="306323"/>
                                </a:moveTo>
                                <a:lnTo>
                                  <a:pt x="67055" y="30632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9851631" name="Image 269851631"/>
                          <pic:cNvPicPr/>
                        </pic:nvPicPr>
                        <pic:blipFill>
                          <a:blip r:embed="rId65" cstate="print"/>
                          <a:stretch>
                            <a:fillRect/>
                          </a:stretch>
                        </pic:blipFill>
                        <pic:spPr>
                          <a:xfrm>
                            <a:off x="8772143" y="13770860"/>
                            <a:ext cx="76199" cy="65531"/>
                          </a:xfrm>
                          <a:prstGeom prst="rect">
                            <a:avLst/>
                          </a:prstGeom>
                        </pic:spPr>
                      </pic:pic>
                      <wps:wsp>
                        <wps:cNvPr id="1547315039" name="Graphic 146"/>
                        <wps:cNvSpPr/>
                        <wps:spPr>
                          <a:xfrm>
                            <a:off x="8776715" y="13860777"/>
                            <a:ext cx="100965" cy="181610"/>
                          </a:xfrm>
                          <a:custGeom>
                            <a:avLst/>
                            <a:gdLst/>
                            <a:ahLst/>
                            <a:cxnLst/>
                            <a:rect l="l" t="t" r="r" b="b"/>
                            <a:pathLst>
                              <a:path w="100965" h="181610">
                                <a:moveTo>
                                  <a:pt x="48767" y="0"/>
                                </a:moveTo>
                                <a:lnTo>
                                  <a:pt x="62483" y="15239"/>
                                </a:lnTo>
                                <a:lnTo>
                                  <a:pt x="67055" y="24383"/>
                                </a:lnTo>
                                <a:lnTo>
                                  <a:pt x="67055" y="38099"/>
                                </a:lnTo>
                                <a:lnTo>
                                  <a:pt x="62483" y="48767"/>
                                </a:lnTo>
                                <a:lnTo>
                                  <a:pt x="48767" y="53339"/>
                                </a:lnTo>
                                <a:lnTo>
                                  <a:pt x="0" y="53339"/>
                                </a:lnTo>
                              </a:path>
                              <a:path w="100965" h="181610">
                                <a:moveTo>
                                  <a:pt x="0" y="181355"/>
                                </a:moveTo>
                                <a:lnTo>
                                  <a:pt x="100583" y="181355"/>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71325780" name="Image 1471325780"/>
                          <pic:cNvPicPr/>
                        </pic:nvPicPr>
                        <pic:blipFill>
                          <a:blip r:embed="rId66" cstate="print"/>
                          <a:stretch>
                            <a:fillRect/>
                          </a:stretch>
                        </pic:blipFill>
                        <pic:spPr>
                          <a:xfrm>
                            <a:off x="8772143" y="14077184"/>
                            <a:ext cx="109727" cy="76199"/>
                          </a:xfrm>
                          <a:prstGeom prst="rect">
                            <a:avLst/>
                          </a:prstGeom>
                        </pic:spPr>
                      </pic:pic>
                      <wps:wsp>
                        <wps:cNvPr id="777861610" name="Graphic 148"/>
                        <wps:cNvSpPr/>
                        <wps:spPr>
                          <a:xfrm>
                            <a:off x="8776715" y="14182340"/>
                            <a:ext cx="100965" cy="66040"/>
                          </a:xfrm>
                          <a:custGeom>
                            <a:avLst/>
                            <a:gdLst/>
                            <a:ahLst/>
                            <a:cxnLst/>
                            <a:rect l="l" t="t" r="r" b="b"/>
                            <a:pathLst>
                              <a:path w="100965" h="66040">
                                <a:moveTo>
                                  <a:pt x="0" y="0"/>
                                </a:moveTo>
                                <a:lnTo>
                                  <a:pt x="100583" y="0"/>
                                </a:lnTo>
                                <a:lnTo>
                                  <a:pt x="0" y="65531"/>
                                </a:lnTo>
                                <a:lnTo>
                                  <a:pt x="100583" y="6553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36638528" name="Image 1636638528"/>
                          <pic:cNvPicPr/>
                        </pic:nvPicPr>
                        <pic:blipFill>
                          <a:blip r:embed="rId67" cstate="print"/>
                          <a:stretch>
                            <a:fillRect/>
                          </a:stretch>
                        </pic:blipFill>
                        <pic:spPr>
                          <a:xfrm>
                            <a:off x="8772143" y="14372840"/>
                            <a:ext cx="109727" cy="76199"/>
                          </a:xfrm>
                          <a:prstGeom prst="rect">
                            <a:avLst/>
                          </a:prstGeom>
                        </pic:spPr>
                      </pic:pic>
                      <pic:pic xmlns:pic="http://schemas.openxmlformats.org/drawingml/2006/picture">
                        <pic:nvPicPr>
                          <pic:cNvPr id="391326473" name="Image 391326473"/>
                          <pic:cNvPicPr/>
                        </pic:nvPicPr>
                        <pic:blipFill>
                          <a:blip r:embed="rId68" cstate="print"/>
                          <a:stretch>
                            <a:fillRect/>
                          </a:stretch>
                        </pic:blipFill>
                        <pic:spPr>
                          <a:xfrm>
                            <a:off x="8772143" y="14468853"/>
                            <a:ext cx="109727" cy="76199"/>
                          </a:xfrm>
                          <a:prstGeom prst="rect">
                            <a:avLst/>
                          </a:prstGeom>
                        </pic:spPr>
                      </pic:pic>
                      <wps:wsp>
                        <wps:cNvPr id="285494707" name="Graphic 151"/>
                        <wps:cNvSpPr/>
                        <wps:spPr>
                          <a:xfrm>
                            <a:off x="2182367" y="6429755"/>
                            <a:ext cx="7812405" cy="6634480"/>
                          </a:xfrm>
                          <a:custGeom>
                            <a:avLst/>
                            <a:gdLst/>
                            <a:ahLst/>
                            <a:cxnLst/>
                            <a:rect l="l" t="t" r="r" b="b"/>
                            <a:pathLst>
                              <a:path w="7812405" h="6634480">
                                <a:moveTo>
                                  <a:pt x="6623303" y="6633971"/>
                                </a:moveTo>
                                <a:lnTo>
                                  <a:pt x="6623303" y="5774435"/>
                                </a:lnTo>
                                <a:lnTo>
                                  <a:pt x="6662927" y="5879591"/>
                                </a:lnTo>
                                <a:lnTo>
                                  <a:pt x="6623303" y="5879591"/>
                                </a:lnTo>
                              </a:path>
                              <a:path w="7812405" h="6634480">
                                <a:moveTo>
                                  <a:pt x="1658111" y="1004315"/>
                                </a:moveTo>
                                <a:lnTo>
                                  <a:pt x="1731263" y="1004315"/>
                                </a:lnTo>
                              </a:path>
                              <a:path w="7812405" h="6634480">
                                <a:moveTo>
                                  <a:pt x="1859279" y="1004315"/>
                                </a:moveTo>
                                <a:lnTo>
                                  <a:pt x="1860803" y="1004315"/>
                                </a:lnTo>
                              </a:path>
                              <a:path w="7812405" h="6634480">
                                <a:moveTo>
                                  <a:pt x="1987295" y="1004315"/>
                                </a:moveTo>
                                <a:lnTo>
                                  <a:pt x="2624327" y="1004315"/>
                                </a:lnTo>
                              </a:path>
                              <a:path w="7812405" h="6634480">
                                <a:moveTo>
                                  <a:pt x="2752343" y="1004315"/>
                                </a:moveTo>
                                <a:lnTo>
                                  <a:pt x="2753867" y="1004315"/>
                                </a:lnTo>
                              </a:path>
                              <a:path w="7812405" h="6634480">
                                <a:moveTo>
                                  <a:pt x="2880359" y="1004315"/>
                                </a:moveTo>
                                <a:lnTo>
                                  <a:pt x="3316223" y="1004315"/>
                                </a:lnTo>
                              </a:path>
                              <a:path w="7812405" h="6634480">
                                <a:moveTo>
                                  <a:pt x="1658111" y="1260347"/>
                                </a:moveTo>
                                <a:lnTo>
                                  <a:pt x="2177795" y="1260347"/>
                                </a:lnTo>
                              </a:path>
                              <a:path w="7812405" h="6634480">
                                <a:moveTo>
                                  <a:pt x="2305811" y="1260347"/>
                                </a:moveTo>
                                <a:lnTo>
                                  <a:pt x="2307335" y="1260347"/>
                                </a:lnTo>
                              </a:path>
                              <a:path w="7812405" h="6634480">
                                <a:moveTo>
                                  <a:pt x="2433827" y="1260347"/>
                                </a:moveTo>
                                <a:lnTo>
                                  <a:pt x="3070859" y="1260347"/>
                                </a:lnTo>
                              </a:path>
                              <a:path w="7812405" h="6634480">
                                <a:moveTo>
                                  <a:pt x="3198875" y="1260347"/>
                                </a:moveTo>
                                <a:lnTo>
                                  <a:pt x="3200399" y="1260347"/>
                                </a:lnTo>
                              </a:path>
                              <a:path w="7812405" h="6634480">
                                <a:moveTo>
                                  <a:pt x="1658111" y="1514855"/>
                                </a:moveTo>
                                <a:lnTo>
                                  <a:pt x="1731263" y="1514855"/>
                                </a:lnTo>
                              </a:path>
                              <a:path w="7812405" h="6634480">
                                <a:moveTo>
                                  <a:pt x="1859279" y="1514855"/>
                                </a:moveTo>
                                <a:lnTo>
                                  <a:pt x="1860803" y="1514855"/>
                                </a:lnTo>
                              </a:path>
                              <a:path w="7812405" h="6634480">
                                <a:moveTo>
                                  <a:pt x="1987295" y="1514855"/>
                                </a:moveTo>
                                <a:lnTo>
                                  <a:pt x="2624327" y="1514855"/>
                                </a:lnTo>
                              </a:path>
                              <a:path w="7812405" h="6634480">
                                <a:moveTo>
                                  <a:pt x="2752343" y="1514855"/>
                                </a:moveTo>
                                <a:lnTo>
                                  <a:pt x="2753867" y="1514855"/>
                                </a:lnTo>
                              </a:path>
                              <a:path w="7812405" h="6634480">
                                <a:moveTo>
                                  <a:pt x="2880359" y="1514855"/>
                                </a:moveTo>
                                <a:lnTo>
                                  <a:pt x="3316223" y="1514855"/>
                                </a:lnTo>
                              </a:path>
                              <a:path w="7812405" h="6634480">
                                <a:moveTo>
                                  <a:pt x="1658111" y="1770887"/>
                                </a:moveTo>
                                <a:lnTo>
                                  <a:pt x="2177795" y="1770887"/>
                                </a:lnTo>
                              </a:path>
                              <a:path w="7812405" h="6634480">
                                <a:moveTo>
                                  <a:pt x="2305811" y="1770887"/>
                                </a:moveTo>
                                <a:lnTo>
                                  <a:pt x="2307335" y="1770887"/>
                                </a:lnTo>
                              </a:path>
                              <a:path w="7812405" h="6634480">
                                <a:moveTo>
                                  <a:pt x="2433827" y="1770887"/>
                                </a:moveTo>
                                <a:lnTo>
                                  <a:pt x="3070859" y="1770887"/>
                                </a:lnTo>
                              </a:path>
                              <a:path w="7812405" h="6634480">
                                <a:moveTo>
                                  <a:pt x="3198875" y="1770887"/>
                                </a:moveTo>
                                <a:lnTo>
                                  <a:pt x="3200399" y="1770887"/>
                                </a:lnTo>
                              </a:path>
                              <a:path w="7812405" h="6634480">
                                <a:moveTo>
                                  <a:pt x="1658111" y="2010155"/>
                                </a:moveTo>
                                <a:lnTo>
                                  <a:pt x="1731263" y="2010155"/>
                                </a:lnTo>
                              </a:path>
                              <a:path w="7812405" h="6634480">
                                <a:moveTo>
                                  <a:pt x="1859279" y="2010155"/>
                                </a:moveTo>
                                <a:lnTo>
                                  <a:pt x="1860803" y="2010155"/>
                                </a:lnTo>
                              </a:path>
                              <a:path w="7812405" h="6634480">
                                <a:moveTo>
                                  <a:pt x="1987295" y="2010155"/>
                                </a:moveTo>
                                <a:lnTo>
                                  <a:pt x="2624327" y="2010155"/>
                                </a:lnTo>
                              </a:path>
                              <a:path w="7812405" h="6634480">
                                <a:moveTo>
                                  <a:pt x="2752343" y="2010155"/>
                                </a:moveTo>
                                <a:lnTo>
                                  <a:pt x="2753867" y="2010155"/>
                                </a:lnTo>
                              </a:path>
                              <a:path w="7812405" h="6634480">
                                <a:moveTo>
                                  <a:pt x="2880359" y="2010155"/>
                                </a:moveTo>
                                <a:lnTo>
                                  <a:pt x="3316223" y="2010155"/>
                                </a:lnTo>
                              </a:path>
                              <a:path w="7812405" h="6634480">
                                <a:moveTo>
                                  <a:pt x="1658111" y="2264663"/>
                                </a:moveTo>
                                <a:lnTo>
                                  <a:pt x="2177795" y="2264663"/>
                                </a:lnTo>
                              </a:path>
                              <a:path w="7812405" h="6634480">
                                <a:moveTo>
                                  <a:pt x="2305811" y="2264663"/>
                                </a:moveTo>
                                <a:lnTo>
                                  <a:pt x="2307335" y="2264663"/>
                                </a:lnTo>
                              </a:path>
                              <a:path w="7812405" h="6634480">
                                <a:moveTo>
                                  <a:pt x="2433827" y="2264663"/>
                                </a:moveTo>
                                <a:lnTo>
                                  <a:pt x="3070859" y="2264663"/>
                                </a:lnTo>
                              </a:path>
                              <a:path w="7812405" h="6634480">
                                <a:moveTo>
                                  <a:pt x="3198875" y="2264663"/>
                                </a:moveTo>
                                <a:lnTo>
                                  <a:pt x="3200399" y="2264663"/>
                                </a:lnTo>
                              </a:path>
                              <a:path w="7812405" h="6634480">
                                <a:moveTo>
                                  <a:pt x="1658111" y="2520695"/>
                                </a:moveTo>
                                <a:lnTo>
                                  <a:pt x="1731263" y="2520695"/>
                                </a:lnTo>
                              </a:path>
                              <a:path w="7812405" h="6634480">
                                <a:moveTo>
                                  <a:pt x="1859279" y="2520695"/>
                                </a:moveTo>
                                <a:lnTo>
                                  <a:pt x="1860803" y="2520695"/>
                                </a:lnTo>
                              </a:path>
                              <a:path w="7812405" h="6634480">
                                <a:moveTo>
                                  <a:pt x="1987295" y="2520695"/>
                                </a:moveTo>
                                <a:lnTo>
                                  <a:pt x="2624327" y="2520695"/>
                                </a:lnTo>
                              </a:path>
                              <a:path w="7812405" h="6634480">
                                <a:moveTo>
                                  <a:pt x="2752343" y="2520695"/>
                                </a:moveTo>
                                <a:lnTo>
                                  <a:pt x="2753867" y="2520695"/>
                                </a:lnTo>
                              </a:path>
                              <a:path w="7812405" h="6634480">
                                <a:moveTo>
                                  <a:pt x="2880359" y="2520695"/>
                                </a:moveTo>
                                <a:lnTo>
                                  <a:pt x="3316223" y="2520695"/>
                                </a:lnTo>
                              </a:path>
                              <a:path w="7812405" h="6634480">
                                <a:moveTo>
                                  <a:pt x="1658111" y="2775203"/>
                                </a:moveTo>
                                <a:lnTo>
                                  <a:pt x="2177795" y="2775203"/>
                                </a:lnTo>
                              </a:path>
                              <a:path w="7812405" h="6634480">
                                <a:moveTo>
                                  <a:pt x="2305811" y="2775203"/>
                                </a:moveTo>
                                <a:lnTo>
                                  <a:pt x="2307335" y="2775203"/>
                                </a:lnTo>
                              </a:path>
                              <a:path w="7812405" h="6634480">
                                <a:moveTo>
                                  <a:pt x="2433827" y="2775203"/>
                                </a:moveTo>
                                <a:lnTo>
                                  <a:pt x="3070859" y="2775203"/>
                                </a:lnTo>
                              </a:path>
                              <a:path w="7812405" h="6634480">
                                <a:moveTo>
                                  <a:pt x="3198875" y="2775203"/>
                                </a:moveTo>
                                <a:lnTo>
                                  <a:pt x="3200399" y="2775203"/>
                                </a:lnTo>
                              </a:path>
                              <a:path w="7812405" h="6634480">
                                <a:moveTo>
                                  <a:pt x="1658111" y="3014471"/>
                                </a:moveTo>
                                <a:lnTo>
                                  <a:pt x="1731263" y="3014471"/>
                                </a:lnTo>
                              </a:path>
                              <a:path w="7812405" h="6634480">
                                <a:moveTo>
                                  <a:pt x="1859279" y="3014471"/>
                                </a:moveTo>
                                <a:lnTo>
                                  <a:pt x="1860803" y="3014471"/>
                                </a:lnTo>
                              </a:path>
                              <a:path w="7812405" h="6634480">
                                <a:moveTo>
                                  <a:pt x="1987295" y="3014471"/>
                                </a:moveTo>
                                <a:lnTo>
                                  <a:pt x="2624327" y="3014471"/>
                                </a:lnTo>
                              </a:path>
                              <a:path w="7812405" h="6634480">
                                <a:moveTo>
                                  <a:pt x="2752343" y="3014471"/>
                                </a:moveTo>
                                <a:lnTo>
                                  <a:pt x="2753867" y="3014471"/>
                                </a:lnTo>
                              </a:path>
                              <a:path w="7812405" h="6634480">
                                <a:moveTo>
                                  <a:pt x="2880359" y="3014471"/>
                                </a:moveTo>
                                <a:lnTo>
                                  <a:pt x="3316223" y="3014471"/>
                                </a:lnTo>
                              </a:path>
                              <a:path w="7812405" h="6634480">
                                <a:moveTo>
                                  <a:pt x="1658111" y="3270503"/>
                                </a:moveTo>
                                <a:lnTo>
                                  <a:pt x="2177795" y="3270503"/>
                                </a:lnTo>
                              </a:path>
                              <a:path w="7812405" h="6634480">
                                <a:moveTo>
                                  <a:pt x="2305811" y="3270503"/>
                                </a:moveTo>
                                <a:lnTo>
                                  <a:pt x="2307335" y="3270503"/>
                                </a:lnTo>
                              </a:path>
                              <a:path w="7812405" h="6634480">
                                <a:moveTo>
                                  <a:pt x="2433827" y="3270503"/>
                                </a:moveTo>
                                <a:lnTo>
                                  <a:pt x="3070859" y="3270503"/>
                                </a:lnTo>
                              </a:path>
                              <a:path w="7812405" h="6634480">
                                <a:moveTo>
                                  <a:pt x="3198875" y="3270503"/>
                                </a:moveTo>
                                <a:lnTo>
                                  <a:pt x="3200399" y="3270503"/>
                                </a:lnTo>
                              </a:path>
                              <a:path w="7812405" h="6634480">
                                <a:moveTo>
                                  <a:pt x="1658111" y="3525011"/>
                                </a:moveTo>
                                <a:lnTo>
                                  <a:pt x="1731263" y="3525011"/>
                                </a:lnTo>
                              </a:path>
                              <a:path w="7812405" h="6634480">
                                <a:moveTo>
                                  <a:pt x="1859279" y="3525011"/>
                                </a:moveTo>
                                <a:lnTo>
                                  <a:pt x="1860803" y="3525011"/>
                                </a:lnTo>
                              </a:path>
                              <a:path w="7812405" h="6634480">
                                <a:moveTo>
                                  <a:pt x="1987295" y="3525011"/>
                                </a:moveTo>
                                <a:lnTo>
                                  <a:pt x="2624327" y="3525011"/>
                                </a:lnTo>
                              </a:path>
                              <a:path w="7812405" h="6634480">
                                <a:moveTo>
                                  <a:pt x="2752343" y="3525011"/>
                                </a:moveTo>
                                <a:lnTo>
                                  <a:pt x="2753867" y="3525011"/>
                                </a:lnTo>
                              </a:path>
                              <a:path w="7812405" h="6634480">
                                <a:moveTo>
                                  <a:pt x="2880359" y="3525011"/>
                                </a:moveTo>
                                <a:lnTo>
                                  <a:pt x="3316223" y="3525011"/>
                                </a:lnTo>
                              </a:path>
                              <a:path w="7812405" h="6634480">
                                <a:moveTo>
                                  <a:pt x="1658111" y="3779519"/>
                                </a:moveTo>
                                <a:lnTo>
                                  <a:pt x="2177795" y="3779519"/>
                                </a:lnTo>
                              </a:path>
                              <a:path w="7812405" h="6634480">
                                <a:moveTo>
                                  <a:pt x="2305811" y="3779519"/>
                                </a:moveTo>
                                <a:lnTo>
                                  <a:pt x="2307335" y="3779519"/>
                                </a:lnTo>
                              </a:path>
                              <a:path w="7812405" h="6634480">
                                <a:moveTo>
                                  <a:pt x="2433827" y="3779519"/>
                                </a:moveTo>
                                <a:lnTo>
                                  <a:pt x="3070859" y="3779519"/>
                                </a:lnTo>
                              </a:path>
                              <a:path w="7812405" h="6634480">
                                <a:moveTo>
                                  <a:pt x="3198875" y="3779519"/>
                                </a:moveTo>
                                <a:lnTo>
                                  <a:pt x="3200399" y="3779519"/>
                                </a:lnTo>
                              </a:path>
                              <a:path w="7812405" h="6634480">
                                <a:moveTo>
                                  <a:pt x="1658111" y="4018787"/>
                                </a:moveTo>
                                <a:lnTo>
                                  <a:pt x="1731263" y="4018787"/>
                                </a:lnTo>
                              </a:path>
                              <a:path w="7812405" h="6634480">
                                <a:moveTo>
                                  <a:pt x="1859279" y="4018787"/>
                                </a:moveTo>
                                <a:lnTo>
                                  <a:pt x="1860803" y="4018787"/>
                                </a:lnTo>
                              </a:path>
                              <a:path w="7812405" h="6634480">
                                <a:moveTo>
                                  <a:pt x="1987295" y="4018787"/>
                                </a:moveTo>
                                <a:lnTo>
                                  <a:pt x="2624327" y="4018787"/>
                                </a:lnTo>
                              </a:path>
                              <a:path w="7812405" h="6634480">
                                <a:moveTo>
                                  <a:pt x="2752343" y="4018787"/>
                                </a:moveTo>
                                <a:lnTo>
                                  <a:pt x="2753867" y="4018787"/>
                                </a:lnTo>
                              </a:path>
                              <a:path w="7812405" h="6634480">
                                <a:moveTo>
                                  <a:pt x="2880359" y="4018787"/>
                                </a:moveTo>
                                <a:lnTo>
                                  <a:pt x="3316223" y="4018787"/>
                                </a:lnTo>
                              </a:path>
                              <a:path w="7812405" h="6634480">
                                <a:moveTo>
                                  <a:pt x="1658111" y="4274819"/>
                                </a:moveTo>
                                <a:lnTo>
                                  <a:pt x="2177795" y="4274819"/>
                                </a:lnTo>
                              </a:path>
                              <a:path w="7812405" h="6634480">
                                <a:moveTo>
                                  <a:pt x="2305811" y="4274819"/>
                                </a:moveTo>
                                <a:lnTo>
                                  <a:pt x="2307335" y="4274819"/>
                                </a:lnTo>
                              </a:path>
                              <a:path w="7812405" h="6634480">
                                <a:moveTo>
                                  <a:pt x="2433827" y="4274819"/>
                                </a:moveTo>
                                <a:lnTo>
                                  <a:pt x="3070859" y="4274819"/>
                                </a:lnTo>
                              </a:path>
                              <a:path w="7812405" h="6634480">
                                <a:moveTo>
                                  <a:pt x="3198875" y="4274819"/>
                                </a:moveTo>
                                <a:lnTo>
                                  <a:pt x="3200399" y="4274819"/>
                                </a:lnTo>
                              </a:path>
                              <a:path w="7812405" h="6634480">
                                <a:moveTo>
                                  <a:pt x="1658111" y="4529327"/>
                                </a:moveTo>
                                <a:lnTo>
                                  <a:pt x="1731263" y="4529327"/>
                                </a:lnTo>
                              </a:path>
                              <a:path w="7812405" h="6634480">
                                <a:moveTo>
                                  <a:pt x="1859279" y="4529327"/>
                                </a:moveTo>
                                <a:lnTo>
                                  <a:pt x="1860803" y="4529327"/>
                                </a:lnTo>
                              </a:path>
                              <a:path w="7812405" h="6634480">
                                <a:moveTo>
                                  <a:pt x="1987295" y="4529327"/>
                                </a:moveTo>
                                <a:lnTo>
                                  <a:pt x="2624327" y="4529327"/>
                                </a:lnTo>
                              </a:path>
                              <a:path w="7812405" h="6634480">
                                <a:moveTo>
                                  <a:pt x="2752343" y="4529327"/>
                                </a:moveTo>
                                <a:lnTo>
                                  <a:pt x="2753867" y="4529327"/>
                                </a:lnTo>
                              </a:path>
                              <a:path w="7812405" h="6634480">
                                <a:moveTo>
                                  <a:pt x="2880359" y="4529327"/>
                                </a:moveTo>
                                <a:lnTo>
                                  <a:pt x="3316223" y="4529327"/>
                                </a:lnTo>
                              </a:path>
                              <a:path w="7812405" h="6634480">
                                <a:moveTo>
                                  <a:pt x="1658111" y="4785359"/>
                                </a:moveTo>
                                <a:lnTo>
                                  <a:pt x="2177795" y="4785359"/>
                                </a:lnTo>
                              </a:path>
                              <a:path w="7812405" h="6634480">
                                <a:moveTo>
                                  <a:pt x="2305811" y="4785359"/>
                                </a:moveTo>
                                <a:lnTo>
                                  <a:pt x="2307335" y="4785359"/>
                                </a:lnTo>
                              </a:path>
                              <a:path w="7812405" h="6634480">
                                <a:moveTo>
                                  <a:pt x="2433827" y="4785359"/>
                                </a:moveTo>
                                <a:lnTo>
                                  <a:pt x="3070859" y="4785359"/>
                                </a:lnTo>
                              </a:path>
                              <a:path w="7812405" h="6634480">
                                <a:moveTo>
                                  <a:pt x="3198875" y="4785359"/>
                                </a:moveTo>
                                <a:lnTo>
                                  <a:pt x="3200399" y="4785359"/>
                                </a:lnTo>
                              </a:path>
                              <a:path w="7812405" h="6634480">
                                <a:moveTo>
                                  <a:pt x="0" y="4018787"/>
                                </a:moveTo>
                                <a:lnTo>
                                  <a:pt x="74675" y="4018787"/>
                                </a:lnTo>
                              </a:path>
                              <a:path w="7812405" h="6634480">
                                <a:moveTo>
                                  <a:pt x="201167" y="4018787"/>
                                </a:moveTo>
                                <a:lnTo>
                                  <a:pt x="202691" y="4018787"/>
                                </a:lnTo>
                              </a:path>
                              <a:path w="7812405" h="6634480">
                                <a:moveTo>
                                  <a:pt x="329183" y="4018787"/>
                                </a:moveTo>
                                <a:lnTo>
                                  <a:pt x="967739" y="4018787"/>
                                </a:lnTo>
                              </a:path>
                              <a:path w="7812405" h="6634480">
                                <a:moveTo>
                                  <a:pt x="1094231" y="4018787"/>
                                </a:moveTo>
                                <a:lnTo>
                                  <a:pt x="1095755" y="4018787"/>
                                </a:lnTo>
                              </a:path>
                              <a:path w="7812405" h="6634480">
                                <a:moveTo>
                                  <a:pt x="1222247" y="4018787"/>
                                </a:moveTo>
                                <a:lnTo>
                                  <a:pt x="1658111" y="4018787"/>
                                </a:lnTo>
                              </a:path>
                              <a:path w="7812405" h="6634480">
                                <a:moveTo>
                                  <a:pt x="0" y="4274819"/>
                                </a:moveTo>
                                <a:lnTo>
                                  <a:pt x="521207" y="4274819"/>
                                </a:lnTo>
                              </a:path>
                              <a:path w="7812405" h="6634480">
                                <a:moveTo>
                                  <a:pt x="647699" y="4274819"/>
                                </a:moveTo>
                                <a:lnTo>
                                  <a:pt x="649223" y="4274819"/>
                                </a:lnTo>
                              </a:path>
                              <a:path w="7812405" h="6634480">
                                <a:moveTo>
                                  <a:pt x="775715" y="4274819"/>
                                </a:moveTo>
                                <a:lnTo>
                                  <a:pt x="1414271" y="4274819"/>
                                </a:lnTo>
                              </a:path>
                              <a:path w="7812405" h="6634480">
                                <a:moveTo>
                                  <a:pt x="1540763" y="4274819"/>
                                </a:moveTo>
                                <a:lnTo>
                                  <a:pt x="1542287" y="4274819"/>
                                </a:lnTo>
                              </a:path>
                              <a:path w="7812405" h="6634480">
                                <a:moveTo>
                                  <a:pt x="0" y="4529327"/>
                                </a:moveTo>
                                <a:lnTo>
                                  <a:pt x="74675" y="4529327"/>
                                </a:lnTo>
                              </a:path>
                              <a:path w="7812405" h="6634480">
                                <a:moveTo>
                                  <a:pt x="201167" y="4529327"/>
                                </a:moveTo>
                                <a:lnTo>
                                  <a:pt x="202691" y="4529327"/>
                                </a:lnTo>
                              </a:path>
                              <a:path w="7812405" h="6634480">
                                <a:moveTo>
                                  <a:pt x="329183" y="4529327"/>
                                </a:moveTo>
                                <a:lnTo>
                                  <a:pt x="967739" y="4529327"/>
                                </a:lnTo>
                              </a:path>
                              <a:path w="7812405" h="6634480">
                                <a:moveTo>
                                  <a:pt x="1094231" y="4529327"/>
                                </a:moveTo>
                                <a:lnTo>
                                  <a:pt x="1095755" y="4529327"/>
                                </a:lnTo>
                              </a:path>
                              <a:path w="7812405" h="6634480">
                                <a:moveTo>
                                  <a:pt x="1222247" y="4529327"/>
                                </a:moveTo>
                                <a:lnTo>
                                  <a:pt x="1658111" y="4529327"/>
                                </a:lnTo>
                              </a:path>
                              <a:path w="7812405" h="6634480">
                                <a:moveTo>
                                  <a:pt x="0" y="4785359"/>
                                </a:moveTo>
                                <a:lnTo>
                                  <a:pt x="521207" y="4785359"/>
                                </a:lnTo>
                              </a:path>
                              <a:path w="7812405" h="6634480">
                                <a:moveTo>
                                  <a:pt x="647699" y="4785359"/>
                                </a:moveTo>
                                <a:lnTo>
                                  <a:pt x="649223" y="4785359"/>
                                </a:lnTo>
                              </a:path>
                              <a:path w="7812405" h="6634480">
                                <a:moveTo>
                                  <a:pt x="775715" y="4785359"/>
                                </a:moveTo>
                                <a:lnTo>
                                  <a:pt x="1414271" y="4785359"/>
                                </a:lnTo>
                              </a:path>
                              <a:path w="7812405" h="6634480">
                                <a:moveTo>
                                  <a:pt x="1540763" y="4785359"/>
                                </a:moveTo>
                                <a:lnTo>
                                  <a:pt x="1542287" y="4785359"/>
                                </a:lnTo>
                              </a:path>
                              <a:path w="7812405" h="6634480">
                                <a:moveTo>
                                  <a:pt x="0" y="3014471"/>
                                </a:moveTo>
                                <a:lnTo>
                                  <a:pt x="74675" y="3014471"/>
                                </a:lnTo>
                              </a:path>
                              <a:path w="7812405" h="6634480">
                                <a:moveTo>
                                  <a:pt x="201167" y="3014471"/>
                                </a:moveTo>
                                <a:lnTo>
                                  <a:pt x="202691" y="3014471"/>
                                </a:lnTo>
                              </a:path>
                              <a:path w="7812405" h="6634480">
                                <a:moveTo>
                                  <a:pt x="329183" y="3014471"/>
                                </a:moveTo>
                                <a:lnTo>
                                  <a:pt x="967739" y="3014471"/>
                                </a:lnTo>
                              </a:path>
                              <a:path w="7812405" h="6634480">
                                <a:moveTo>
                                  <a:pt x="1094231" y="3014471"/>
                                </a:moveTo>
                                <a:lnTo>
                                  <a:pt x="1095755" y="3014471"/>
                                </a:lnTo>
                              </a:path>
                              <a:path w="7812405" h="6634480">
                                <a:moveTo>
                                  <a:pt x="1222247" y="3014471"/>
                                </a:moveTo>
                                <a:lnTo>
                                  <a:pt x="1658111" y="3014471"/>
                                </a:lnTo>
                              </a:path>
                              <a:path w="7812405" h="6634480">
                                <a:moveTo>
                                  <a:pt x="0" y="3270503"/>
                                </a:moveTo>
                                <a:lnTo>
                                  <a:pt x="521207" y="3270503"/>
                                </a:lnTo>
                              </a:path>
                              <a:path w="7812405" h="6634480">
                                <a:moveTo>
                                  <a:pt x="647699" y="3270503"/>
                                </a:moveTo>
                                <a:lnTo>
                                  <a:pt x="649223" y="3270503"/>
                                </a:lnTo>
                              </a:path>
                              <a:path w="7812405" h="6634480">
                                <a:moveTo>
                                  <a:pt x="775715" y="3270503"/>
                                </a:moveTo>
                                <a:lnTo>
                                  <a:pt x="1414271" y="3270503"/>
                                </a:lnTo>
                              </a:path>
                              <a:path w="7812405" h="6634480">
                                <a:moveTo>
                                  <a:pt x="1540763" y="3270503"/>
                                </a:moveTo>
                                <a:lnTo>
                                  <a:pt x="1542287" y="3270503"/>
                                </a:lnTo>
                              </a:path>
                              <a:path w="7812405" h="6634480">
                                <a:moveTo>
                                  <a:pt x="0" y="3525011"/>
                                </a:moveTo>
                                <a:lnTo>
                                  <a:pt x="74675" y="3525011"/>
                                </a:lnTo>
                              </a:path>
                              <a:path w="7812405" h="6634480">
                                <a:moveTo>
                                  <a:pt x="201167" y="3525011"/>
                                </a:moveTo>
                                <a:lnTo>
                                  <a:pt x="202691" y="3525011"/>
                                </a:lnTo>
                              </a:path>
                              <a:path w="7812405" h="6634480">
                                <a:moveTo>
                                  <a:pt x="329183" y="3525011"/>
                                </a:moveTo>
                                <a:lnTo>
                                  <a:pt x="967739" y="3525011"/>
                                </a:lnTo>
                              </a:path>
                              <a:path w="7812405" h="6634480">
                                <a:moveTo>
                                  <a:pt x="1094231" y="3525011"/>
                                </a:moveTo>
                                <a:lnTo>
                                  <a:pt x="1095755" y="3525011"/>
                                </a:lnTo>
                              </a:path>
                              <a:path w="7812405" h="6634480">
                                <a:moveTo>
                                  <a:pt x="1222247" y="3525011"/>
                                </a:moveTo>
                                <a:lnTo>
                                  <a:pt x="1658111" y="3525011"/>
                                </a:lnTo>
                              </a:path>
                              <a:path w="7812405" h="6634480">
                                <a:moveTo>
                                  <a:pt x="0" y="3779519"/>
                                </a:moveTo>
                                <a:lnTo>
                                  <a:pt x="521207" y="3779519"/>
                                </a:lnTo>
                              </a:path>
                              <a:path w="7812405" h="6634480">
                                <a:moveTo>
                                  <a:pt x="647699" y="3779519"/>
                                </a:moveTo>
                                <a:lnTo>
                                  <a:pt x="649223" y="3779519"/>
                                </a:lnTo>
                              </a:path>
                              <a:path w="7812405" h="6634480">
                                <a:moveTo>
                                  <a:pt x="775715" y="3779519"/>
                                </a:moveTo>
                                <a:lnTo>
                                  <a:pt x="1414271" y="3779519"/>
                                </a:lnTo>
                              </a:path>
                              <a:path w="7812405" h="6634480">
                                <a:moveTo>
                                  <a:pt x="1540763" y="3779519"/>
                                </a:moveTo>
                                <a:lnTo>
                                  <a:pt x="1542287" y="3779519"/>
                                </a:lnTo>
                              </a:path>
                              <a:path w="7812405" h="6634480">
                                <a:moveTo>
                                  <a:pt x="0" y="2010155"/>
                                </a:moveTo>
                                <a:lnTo>
                                  <a:pt x="74675" y="2010155"/>
                                </a:lnTo>
                              </a:path>
                              <a:path w="7812405" h="6634480">
                                <a:moveTo>
                                  <a:pt x="201167" y="2010155"/>
                                </a:moveTo>
                                <a:lnTo>
                                  <a:pt x="202691" y="2010155"/>
                                </a:lnTo>
                              </a:path>
                              <a:path w="7812405" h="6634480">
                                <a:moveTo>
                                  <a:pt x="329183" y="2010155"/>
                                </a:moveTo>
                                <a:lnTo>
                                  <a:pt x="967739" y="2010155"/>
                                </a:lnTo>
                              </a:path>
                              <a:path w="7812405" h="6634480">
                                <a:moveTo>
                                  <a:pt x="1094231" y="2010155"/>
                                </a:moveTo>
                                <a:lnTo>
                                  <a:pt x="1095755" y="2010155"/>
                                </a:lnTo>
                              </a:path>
                              <a:path w="7812405" h="6634480">
                                <a:moveTo>
                                  <a:pt x="1222247" y="2010155"/>
                                </a:moveTo>
                                <a:lnTo>
                                  <a:pt x="1658111" y="2010155"/>
                                </a:lnTo>
                              </a:path>
                              <a:path w="7812405" h="6634480">
                                <a:moveTo>
                                  <a:pt x="0" y="2264663"/>
                                </a:moveTo>
                                <a:lnTo>
                                  <a:pt x="521207" y="2264663"/>
                                </a:lnTo>
                              </a:path>
                              <a:path w="7812405" h="6634480">
                                <a:moveTo>
                                  <a:pt x="647699" y="2264663"/>
                                </a:moveTo>
                                <a:lnTo>
                                  <a:pt x="649223" y="2264663"/>
                                </a:lnTo>
                              </a:path>
                              <a:path w="7812405" h="6634480">
                                <a:moveTo>
                                  <a:pt x="775715" y="2264663"/>
                                </a:moveTo>
                                <a:lnTo>
                                  <a:pt x="1414271" y="2264663"/>
                                </a:lnTo>
                              </a:path>
                              <a:path w="7812405" h="6634480">
                                <a:moveTo>
                                  <a:pt x="1540763" y="2264663"/>
                                </a:moveTo>
                                <a:lnTo>
                                  <a:pt x="1542287" y="2264663"/>
                                </a:lnTo>
                              </a:path>
                              <a:path w="7812405" h="6634480">
                                <a:moveTo>
                                  <a:pt x="0" y="2520695"/>
                                </a:moveTo>
                                <a:lnTo>
                                  <a:pt x="74675" y="2520695"/>
                                </a:lnTo>
                              </a:path>
                              <a:path w="7812405" h="6634480">
                                <a:moveTo>
                                  <a:pt x="201167" y="2520695"/>
                                </a:moveTo>
                                <a:lnTo>
                                  <a:pt x="202691" y="2520695"/>
                                </a:lnTo>
                              </a:path>
                              <a:path w="7812405" h="6634480">
                                <a:moveTo>
                                  <a:pt x="329183" y="2520695"/>
                                </a:moveTo>
                                <a:lnTo>
                                  <a:pt x="967739" y="2520695"/>
                                </a:lnTo>
                              </a:path>
                              <a:path w="7812405" h="6634480">
                                <a:moveTo>
                                  <a:pt x="1094231" y="2520695"/>
                                </a:moveTo>
                                <a:lnTo>
                                  <a:pt x="1095755" y="2520695"/>
                                </a:lnTo>
                              </a:path>
                              <a:path w="7812405" h="6634480">
                                <a:moveTo>
                                  <a:pt x="1222247" y="2520695"/>
                                </a:moveTo>
                                <a:lnTo>
                                  <a:pt x="1658111" y="2520695"/>
                                </a:lnTo>
                              </a:path>
                              <a:path w="7812405" h="6634480">
                                <a:moveTo>
                                  <a:pt x="0" y="2775203"/>
                                </a:moveTo>
                                <a:lnTo>
                                  <a:pt x="521207" y="2775203"/>
                                </a:lnTo>
                              </a:path>
                              <a:path w="7812405" h="6634480">
                                <a:moveTo>
                                  <a:pt x="647699" y="2775203"/>
                                </a:moveTo>
                                <a:lnTo>
                                  <a:pt x="649223" y="2775203"/>
                                </a:lnTo>
                              </a:path>
                              <a:path w="7812405" h="6634480">
                                <a:moveTo>
                                  <a:pt x="775715" y="2775203"/>
                                </a:moveTo>
                                <a:lnTo>
                                  <a:pt x="1414271" y="2775203"/>
                                </a:lnTo>
                              </a:path>
                              <a:path w="7812405" h="6634480">
                                <a:moveTo>
                                  <a:pt x="1540763" y="2775203"/>
                                </a:moveTo>
                                <a:lnTo>
                                  <a:pt x="1542287" y="2775203"/>
                                </a:lnTo>
                              </a:path>
                              <a:path w="7812405" h="6634480">
                                <a:moveTo>
                                  <a:pt x="0" y="1004315"/>
                                </a:moveTo>
                                <a:lnTo>
                                  <a:pt x="74675" y="1004315"/>
                                </a:lnTo>
                              </a:path>
                              <a:path w="7812405" h="6634480">
                                <a:moveTo>
                                  <a:pt x="201167" y="1004315"/>
                                </a:moveTo>
                                <a:lnTo>
                                  <a:pt x="202691" y="1004315"/>
                                </a:lnTo>
                              </a:path>
                              <a:path w="7812405" h="6634480">
                                <a:moveTo>
                                  <a:pt x="329183" y="1004315"/>
                                </a:moveTo>
                                <a:lnTo>
                                  <a:pt x="967739" y="1004315"/>
                                </a:lnTo>
                              </a:path>
                              <a:path w="7812405" h="6634480">
                                <a:moveTo>
                                  <a:pt x="1094231" y="1004315"/>
                                </a:moveTo>
                                <a:lnTo>
                                  <a:pt x="1095755" y="1004315"/>
                                </a:lnTo>
                              </a:path>
                              <a:path w="7812405" h="6634480">
                                <a:moveTo>
                                  <a:pt x="1222247" y="1004315"/>
                                </a:moveTo>
                                <a:lnTo>
                                  <a:pt x="1658111" y="1004315"/>
                                </a:lnTo>
                              </a:path>
                              <a:path w="7812405" h="6634480">
                                <a:moveTo>
                                  <a:pt x="0" y="1260347"/>
                                </a:moveTo>
                                <a:lnTo>
                                  <a:pt x="521207" y="1260347"/>
                                </a:lnTo>
                              </a:path>
                              <a:path w="7812405" h="6634480">
                                <a:moveTo>
                                  <a:pt x="647699" y="1260347"/>
                                </a:moveTo>
                                <a:lnTo>
                                  <a:pt x="649223" y="1260347"/>
                                </a:lnTo>
                              </a:path>
                              <a:path w="7812405" h="6634480">
                                <a:moveTo>
                                  <a:pt x="775715" y="1260347"/>
                                </a:moveTo>
                                <a:lnTo>
                                  <a:pt x="1414271" y="1260347"/>
                                </a:lnTo>
                              </a:path>
                              <a:path w="7812405" h="6634480">
                                <a:moveTo>
                                  <a:pt x="1540763" y="1260347"/>
                                </a:moveTo>
                                <a:lnTo>
                                  <a:pt x="1542287" y="1260347"/>
                                </a:lnTo>
                              </a:path>
                              <a:path w="7812405" h="6634480">
                                <a:moveTo>
                                  <a:pt x="0" y="1514855"/>
                                </a:moveTo>
                                <a:lnTo>
                                  <a:pt x="74675" y="1514855"/>
                                </a:lnTo>
                              </a:path>
                              <a:path w="7812405" h="6634480">
                                <a:moveTo>
                                  <a:pt x="201167" y="1514855"/>
                                </a:moveTo>
                                <a:lnTo>
                                  <a:pt x="202691" y="1514855"/>
                                </a:lnTo>
                              </a:path>
                              <a:path w="7812405" h="6634480">
                                <a:moveTo>
                                  <a:pt x="329183" y="1514855"/>
                                </a:moveTo>
                                <a:lnTo>
                                  <a:pt x="967739" y="1514855"/>
                                </a:lnTo>
                              </a:path>
                              <a:path w="7812405" h="6634480">
                                <a:moveTo>
                                  <a:pt x="1094231" y="1514855"/>
                                </a:moveTo>
                                <a:lnTo>
                                  <a:pt x="1095755" y="1514855"/>
                                </a:lnTo>
                              </a:path>
                              <a:path w="7812405" h="6634480">
                                <a:moveTo>
                                  <a:pt x="1222247" y="1514855"/>
                                </a:moveTo>
                                <a:lnTo>
                                  <a:pt x="1658111" y="1514855"/>
                                </a:lnTo>
                              </a:path>
                              <a:path w="7812405" h="6634480">
                                <a:moveTo>
                                  <a:pt x="0" y="1770887"/>
                                </a:moveTo>
                                <a:lnTo>
                                  <a:pt x="521207" y="1770887"/>
                                </a:lnTo>
                              </a:path>
                              <a:path w="7812405" h="6634480">
                                <a:moveTo>
                                  <a:pt x="647699" y="1770887"/>
                                </a:moveTo>
                                <a:lnTo>
                                  <a:pt x="649223" y="1770887"/>
                                </a:lnTo>
                              </a:path>
                              <a:path w="7812405" h="6634480">
                                <a:moveTo>
                                  <a:pt x="775715" y="1770887"/>
                                </a:moveTo>
                                <a:lnTo>
                                  <a:pt x="1414271" y="1770887"/>
                                </a:lnTo>
                              </a:path>
                              <a:path w="7812405" h="6634480">
                                <a:moveTo>
                                  <a:pt x="1540763" y="1770887"/>
                                </a:moveTo>
                                <a:lnTo>
                                  <a:pt x="1542287" y="1770887"/>
                                </a:lnTo>
                              </a:path>
                              <a:path w="7812405" h="6634480">
                                <a:moveTo>
                                  <a:pt x="0" y="0"/>
                                </a:moveTo>
                                <a:lnTo>
                                  <a:pt x="74675" y="0"/>
                                </a:lnTo>
                              </a:path>
                              <a:path w="7812405" h="6634480">
                                <a:moveTo>
                                  <a:pt x="201167" y="0"/>
                                </a:moveTo>
                                <a:lnTo>
                                  <a:pt x="202691" y="0"/>
                                </a:lnTo>
                              </a:path>
                              <a:path w="7812405" h="6634480">
                                <a:moveTo>
                                  <a:pt x="329183" y="0"/>
                                </a:moveTo>
                                <a:lnTo>
                                  <a:pt x="967739" y="0"/>
                                </a:lnTo>
                              </a:path>
                              <a:path w="7812405" h="6634480">
                                <a:moveTo>
                                  <a:pt x="1094231" y="0"/>
                                </a:moveTo>
                                <a:lnTo>
                                  <a:pt x="1095755" y="0"/>
                                </a:lnTo>
                              </a:path>
                              <a:path w="7812405" h="6634480">
                                <a:moveTo>
                                  <a:pt x="1222247" y="0"/>
                                </a:moveTo>
                                <a:lnTo>
                                  <a:pt x="1658111" y="0"/>
                                </a:lnTo>
                              </a:path>
                              <a:path w="7812405" h="6634480">
                                <a:moveTo>
                                  <a:pt x="0" y="256031"/>
                                </a:moveTo>
                                <a:lnTo>
                                  <a:pt x="521207" y="256031"/>
                                </a:lnTo>
                              </a:path>
                              <a:path w="7812405" h="6634480">
                                <a:moveTo>
                                  <a:pt x="647699" y="256031"/>
                                </a:moveTo>
                                <a:lnTo>
                                  <a:pt x="649223" y="256031"/>
                                </a:lnTo>
                              </a:path>
                              <a:path w="7812405" h="6634480">
                                <a:moveTo>
                                  <a:pt x="775715" y="256031"/>
                                </a:moveTo>
                                <a:lnTo>
                                  <a:pt x="1414271" y="256031"/>
                                </a:lnTo>
                              </a:path>
                              <a:path w="7812405" h="6634480">
                                <a:moveTo>
                                  <a:pt x="1540763" y="256031"/>
                                </a:moveTo>
                                <a:lnTo>
                                  <a:pt x="1542287" y="256031"/>
                                </a:lnTo>
                              </a:path>
                              <a:path w="7812405" h="6634480">
                                <a:moveTo>
                                  <a:pt x="0" y="510539"/>
                                </a:moveTo>
                                <a:lnTo>
                                  <a:pt x="74675" y="510539"/>
                                </a:lnTo>
                              </a:path>
                              <a:path w="7812405" h="6634480">
                                <a:moveTo>
                                  <a:pt x="201167" y="510539"/>
                                </a:moveTo>
                                <a:lnTo>
                                  <a:pt x="202691" y="510539"/>
                                </a:lnTo>
                              </a:path>
                              <a:path w="7812405" h="6634480">
                                <a:moveTo>
                                  <a:pt x="329183" y="510539"/>
                                </a:moveTo>
                                <a:lnTo>
                                  <a:pt x="967739" y="510539"/>
                                </a:lnTo>
                              </a:path>
                              <a:path w="7812405" h="6634480">
                                <a:moveTo>
                                  <a:pt x="1094231" y="510539"/>
                                </a:moveTo>
                                <a:lnTo>
                                  <a:pt x="1095755" y="510539"/>
                                </a:lnTo>
                              </a:path>
                              <a:path w="7812405" h="6634480">
                                <a:moveTo>
                                  <a:pt x="1222247" y="510539"/>
                                </a:moveTo>
                                <a:lnTo>
                                  <a:pt x="1658111" y="510539"/>
                                </a:lnTo>
                              </a:path>
                              <a:path w="7812405" h="6634480">
                                <a:moveTo>
                                  <a:pt x="0" y="766571"/>
                                </a:moveTo>
                                <a:lnTo>
                                  <a:pt x="521207" y="766571"/>
                                </a:lnTo>
                              </a:path>
                              <a:path w="7812405" h="6634480">
                                <a:moveTo>
                                  <a:pt x="647699" y="766571"/>
                                </a:moveTo>
                                <a:lnTo>
                                  <a:pt x="649223" y="766571"/>
                                </a:lnTo>
                              </a:path>
                              <a:path w="7812405" h="6634480">
                                <a:moveTo>
                                  <a:pt x="775715" y="766571"/>
                                </a:moveTo>
                                <a:lnTo>
                                  <a:pt x="1414271" y="766571"/>
                                </a:lnTo>
                              </a:path>
                              <a:path w="7812405" h="6634480">
                                <a:moveTo>
                                  <a:pt x="1540763" y="766571"/>
                                </a:moveTo>
                                <a:lnTo>
                                  <a:pt x="1542287" y="766571"/>
                                </a:lnTo>
                              </a:path>
                              <a:path w="7812405" h="6634480">
                                <a:moveTo>
                                  <a:pt x="7376159" y="1260347"/>
                                </a:moveTo>
                                <a:lnTo>
                                  <a:pt x="4867655" y="1260347"/>
                                </a:lnTo>
                              </a:path>
                              <a:path w="7812405" h="6634480">
                                <a:moveTo>
                                  <a:pt x="4838699" y="1229867"/>
                                </a:moveTo>
                                <a:lnTo>
                                  <a:pt x="4838699" y="1290827"/>
                                </a:lnTo>
                                <a:lnTo>
                                  <a:pt x="4898135" y="1290827"/>
                                </a:lnTo>
                                <a:lnTo>
                                  <a:pt x="4898135" y="1229867"/>
                                </a:lnTo>
                                <a:lnTo>
                                  <a:pt x="4838699" y="1229867"/>
                                </a:lnTo>
                                <a:close/>
                              </a:path>
                              <a:path w="7812405" h="6634480">
                                <a:moveTo>
                                  <a:pt x="4617719" y="1008887"/>
                                </a:moveTo>
                                <a:lnTo>
                                  <a:pt x="4617719" y="1511807"/>
                                </a:lnTo>
                                <a:lnTo>
                                  <a:pt x="5119115" y="1511807"/>
                                </a:lnTo>
                                <a:lnTo>
                                  <a:pt x="5119115" y="1008887"/>
                                </a:lnTo>
                                <a:lnTo>
                                  <a:pt x="4617719" y="1008887"/>
                                </a:lnTo>
                                <a:close/>
                              </a:path>
                              <a:path w="7812405" h="6634480">
                                <a:moveTo>
                                  <a:pt x="7345679" y="1229867"/>
                                </a:moveTo>
                                <a:lnTo>
                                  <a:pt x="7345679" y="1290827"/>
                                </a:lnTo>
                                <a:lnTo>
                                  <a:pt x="7406639" y="1290827"/>
                                </a:lnTo>
                                <a:lnTo>
                                  <a:pt x="7406639" y="1229867"/>
                                </a:lnTo>
                                <a:lnTo>
                                  <a:pt x="7345679" y="1229867"/>
                                </a:lnTo>
                                <a:close/>
                              </a:path>
                              <a:path w="7812405" h="6634480">
                                <a:moveTo>
                                  <a:pt x="7124699" y="1008887"/>
                                </a:moveTo>
                                <a:lnTo>
                                  <a:pt x="7124699" y="1511807"/>
                                </a:lnTo>
                                <a:lnTo>
                                  <a:pt x="7627619" y="1511807"/>
                                </a:lnTo>
                                <a:lnTo>
                                  <a:pt x="7627619" y="1008887"/>
                                </a:lnTo>
                                <a:lnTo>
                                  <a:pt x="7124699" y="1008887"/>
                                </a:lnTo>
                                <a:close/>
                              </a:path>
                              <a:path w="7812405" h="6634480">
                                <a:moveTo>
                                  <a:pt x="7711439" y="1008887"/>
                                </a:moveTo>
                                <a:lnTo>
                                  <a:pt x="7812023" y="1008887"/>
                                </a:lnTo>
                              </a:path>
                              <a:path w="7812405" h="6634480">
                                <a:moveTo>
                                  <a:pt x="7812023" y="1511807"/>
                                </a:moveTo>
                                <a:lnTo>
                                  <a:pt x="7711439" y="1511807"/>
                                </a:lnTo>
                                <a:lnTo>
                                  <a:pt x="7711439" y="1008887"/>
                                </a:lnTo>
                              </a:path>
                              <a:path w="7812405" h="6634480">
                                <a:moveTo>
                                  <a:pt x="7761731" y="1059179"/>
                                </a:moveTo>
                                <a:lnTo>
                                  <a:pt x="7661147" y="958595"/>
                                </a:lnTo>
                              </a:path>
                              <a:path w="7812405" h="6634480">
                                <a:moveTo>
                                  <a:pt x="7661147" y="1461515"/>
                                </a:moveTo>
                                <a:lnTo>
                                  <a:pt x="7761731" y="156209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71665456" name="Image 1971665456"/>
                          <pic:cNvPicPr/>
                        </pic:nvPicPr>
                        <pic:blipFill>
                          <a:blip r:embed="rId69" cstate="print"/>
                          <a:stretch>
                            <a:fillRect/>
                          </a:stretch>
                        </pic:blipFill>
                        <pic:spPr>
                          <a:xfrm>
                            <a:off x="9939527" y="7522464"/>
                            <a:ext cx="210311" cy="143255"/>
                          </a:xfrm>
                          <a:prstGeom prst="rect">
                            <a:avLst/>
                          </a:prstGeom>
                        </pic:spPr>
                      </pic:pic>
                      <pic:pic xmlns:pic="http://schemas.openxmlformats.org/drawingml/2006/picture">
                        <pic:nvPicPr>
                          <pic:cNvPr id="22607301" name="Image 22607301"/>
                          <pic:cNvPicPr/>
                        </pic:nvPicPr>
                        <pic:blipFill>
                          <a:blip r:embed="rId70" cstate="print"/>
                          <a:stretch>
                            <a:fillRect/>
                          </a:stretch>
                        </pic:blipFill>
                        <pic:spPr>
                          <a:xfrm>
                            <a:off x="9939527" y="7714488"/>
                            <a:ext cx="210311" cy="143255"/>
                          </a:xfrm>
                          <a:prstGeom prst="rect">
                            <a:avLst/>
                          </a:prstGeom>
                        </pic:spPr>
                      </pic:pic>
                      <wps:wsp>
                        <wps:cNvPr id="1806960830" name="Graphic 154"/>
                        <wps:cNvSpPr/>
                        <wps:spPr>
                          <a:xfrm>
                            <a:off x="9256776" y="8205215"/>
                            <a:ext cx="603885" cy="151130"/>
                          </a:xfrm>
                          <a:custGeom>
                            <a:avLst/>
                            <a:gdLst/>
                            <a:ahLst/>
                            <a:cxnLst/>
                            <a:rect l="l" t="t" r="r" b="b"/>
                            <a:pathLst>
                              <a:path w="603885" h="151130">
                                <a:moveTo>
                                  <a:pt x="553211" y="50291"/>
                                </a:moveTo>
                                <a:lnTo>
                                  <a:pt x="553211" y="150875"/>
                                </a:lnTo>
                              </a:path>
                              <a:path w="603885" h="151130">
                                <a:moveTo>
                                  <a:pt x="50291" y="150875"/>
                                </a:moveTo>
                                <a:lnTo>
                                  <a:pt x="50291" y="50291"/>
                                </a:lnTo>
                                <a:lnTo>
                                  <a:pt x="553211" y="50291"/>
                                </a:lnTo>
                              </a:path>
                              <a:path w="603885" h="151130">
                                <a:moveTo>
                                  <a:pt x="502919" y="100583"/>
                                </a:moveTo>
                                <a:lnTo>
                                  <a:pt x="603503" y="0"/>
                                </a:lnTo>
                              </a:path>
                              <a:path w="603885" h="151130">
                                <a:moveTo>
                                  <a:pt x="100583" y="0"/>
                                </a:moveTo>
                                <a:lnTo>
                                  <a:pt x="0" y="10058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4197965" name="Image 2124197965"/>
                          <pic:cNvPicPr/>
                        </pic:nvPicPr>
                        <pic:blipFill>
                          <a:blip r:embed="rId71" cstate="print"/>
                          <a:stretch>
                            <a:fillRect/>
                          </a:stretch>
                        </pic:blipFill>
                        <pic:spPr>
                          <a:xfrm>
                            <a:off x="9390888" y="7999476"/>
                            <a:ext cx="143255" cy="210311"/>
                          </a:xfrm>
                          <a:prstGeom prst="rect">
                            <a:avLst/>
                          </a:prstGeom>
                        </pic:spPr>
                      </pic:pic>
                      <pic:pic xmlns:pic="http://schemas.openxmlformats.org/drawingml/2006/picture">
                        <pic:nvPicPr>
                          <pic:cNvPr id="468821700" name="Image 468821700"/>
                          <pic:cNvPicPr/>
                        </pic:nvPicPr>
                        <pic:blipFill>
                          <a:blip r:embed="rId72" cstate="print"/>
                          <a:stretch>
                            <a:fillRect/>
                          </a:stretch>
                        </pic:blipFill>
                        <pic:spPr>
                          <a:xfrm>
                            <a:off x="9582911" y="7999476"/>
                            <a:ext cx="143255" cy="210311"/>
                          </a:xfrm>
                          <a:prstGeom prst="rect">
                            <a:avLst/>
                          </a:prstGeom>
                        </pic:spPr>
                      </pic:pic>
                      <wps:wsp>
                        <wps:cNvPr id="666862547" name="Graphic 157"/>
                        <wps:cNvSpPr/>
                        <wps:spPr>
                          <a:xfrm>
                            <a:off x="4686" y="4677"/>
                            <a:ext cx="10445752" cy="15664391"/>
                          </a:xfrm>
                          <a:custGeom>
                            <a:avLst/>
                            <a:gdLst/>
                            <a:ahLst/>
                            <a:cxnLst/>
                            <a:rect l="l" t="t" r="r" b="b"/>
                            <a:pathLst>
                              <a:path w="10445750" h="14895830">
                                <a:moveTo>
                                  <a:pt x="234695" y="14730980"/>
                                </a:moveTo>
                                <a:lnTo>
                                  <a:pt x="234695" y="164591"/>
                                </a:lnTo>
                                <a:lnTo>
                                  <a:pt x="10280903" y="164591"/>
                                </a:lnTo>
                                <a:lnTo>
                                  <a:pt x="10280903" y="14730980"/>
                                </a:lnTo>
                                <a:lnTo>
                                  <a:pt x="234695" y="14730980"/>
                                </a:lnTo>
                                <a:close/>
                              </a:path>
                              <a:path w="10445750" h="14895830">
                                <a:moveTo>
                                  <a:pt x="10445495" y="14895572"/>
                                </a:moveTo>
                                <a:lnTo>
                                  <a:pt x="0" y="14895572"/>
                                </a:lnTo>
                                <a:lnTo>
                                  <a:pt x="0" y="0"/>
                                </a:lnTo>
                                <a:lnTo>
                                  <a:pt x="10445495" y="0"/>
                                </a:lnTo>
                              </a:path>
                              <a:path w="10445750" h="14895830">
                                <a:moveTo>
                                  <a:pt x="0" y="14895572"/>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17085759" name="Graphic 174"/>
                        <wps:cNvSpPr/>
                        <wps:spPr>
                          <a:xfrm>
                            <a:off x="1399032" y="13865349"/>
                            <a:ext cx="81280" cy="21590"/>
                          </a:xfrm>
                          <a:custGeom>
                            <a:avLst/>
                            <a:gdLst/>
                            <a:ahLst/>
                            <a:cxnLst/>
                            <a:rect l="l" t="t" r="r" b="b"/>
                            <a:pathLst>
                              <a:path w="81280" h="21590">
                                <a:moveTo>
                                  <a:pt x="21336" y="0"/>
                                </a:moveTo>
                                <a:lnTo>
                                  <a:pt x="0" y="0"/>
                                </a:lnTo>
                                <a:lnTo>
                                  <a:pt x="0" y="21336"/>
                                </a:lnTo>
                                <a:lnTo>
                                  <a:pt x="21336" y="21336"/>
                                </a:lnTo>
                                <a:lnTo>
                                  <a:pt x="21336" y="0"/>
                                </a:lnTo>
                                <a:close/>
                              </a:path>
                              <a:path w="81280" h="21590">
                                <a:moveTo>
                                  <a:pt x="80772" y="0"/>
                                </a:moveTo>
                                <a:lnTo>
                                  <a:pt x="59436" y="0"/>
                                </a:lnTo>
                                <a:lnTo>
                                  <a:pt x="59436" y="21336"/>
                                </a:lnTo>
                                <a:lnTo>
                                  <a:pt x="80772" y="21336"/>
                                </a:lnTo>
                                <a:lnTo>
                                  <a:pt x="80772" y="0"/>
                                </a:lnTo>
                                <a:close/>
                              </a:path>
                            </a:pathLst>
                          </a:custGeom>
                          <a:solidFill>
                            <a:srgbClr val="000000"/>
                          </a:solidFill>
                        </wps:spPr>
                        <wps:bodyPr wrap="square" lIns="0" tIns="0" rIns="0" bIns="0" rtlCol="0">
                          <a:prstTxWarp prst="textNoShape">
                            <a:avLst/>
                          </a:prstTxWarp>
                          <a:noAutofit/>
                        </wps:bodyPr>
                      </wps:wsp>
                      <wps:wsp>
                        <wps:cNvPr id="515164487" name="Graphic 181"/>
                        <wps:cNvSpPr/>
                        <wps:spPr>
                          <a:xfrm>
                            <a:off x="684275" y="986027"/>
                            <a:ext cx="7620" cy="21590"/>
                          </a:xfrm>
                          <a:custGeom>
                            <a:avLst/>
                            <a:gdLst/>
                            <a:ahLst/>
                            <a:cxnLst/>
                            <a:rect l="l" t="t" r="r" b="b"/>
                            <a:pathLst>
                              <a:path w="7620" h="21590">
                                <a:moveTo>
                                  <a:pt x="7619" y="0"/>
                                </a:moveTo>
                                <a:lnTo>
                                  <a:pt x="0" y="0"/>
                                </a:lnTo>
                                <a:lnTo>
                                  <a:pt x="0" y="21335"/>
                                </a:lnTo>
                                <a:lnTo>
                                  <a:pt x="7619" y="21335"/>
                                </a:lnTo>
                                <a:lnTo>
                                  <a:pt x="7619"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3927F7" id="Group 53" o:spid="_x0000_s1026" style="position:absolute;margin-left:-42.7pt;margin-top:-294.5pt;width:463pt;height:530.25pt;rotation:-90;z-index:251697152;mso-wrap-distance-left:0;mso-wrap-distance-right:0;mso-position-horizontal-relative:margin;mso-position-vertical-relative:page;mso-width-relative:margin;mso-height-relative:margin" coordorigin="46,46" coordsize="104457,156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">
                <v:shape id="Graphic 54" o:spid="_x0000_s1027" style="position:absolute;left:68000;top:59314;width:27585;height:5029;visibility:visible;mso-wrap-style:square;v-text-anchor:top" coordsize="275844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" path="m2758439,251459r-2508504,em220979,220979r,60960l280415,281939r,-60960l220979,220979xem,l,502919r501395,l501395,,,xe" filled="f" strokeweight=".25397mm">
                  <v:path arrowok="t"/>
                </v:shape>
                <v:shape id="Graphic 55" o:spid="_x0000_s1028" style="position:absolute;left:21823;top:63550;width:33166;height:50248;visibility:visible;mso-wrap-style:square;v-text-anchor:top" coordsize="3316604,502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" path="m,l,5024627r3316223,em,4018787r3316223,em,3014471r3316223,em,2010155r3316223,e" filled="f" strokecolor="red" strokeweight=".25397mm">
                  <v:path arrowok="t"/>
                </v:shape>
                <v:shape id="Graphic 56" o:spid="_x0000_s1029" style="position:absolute;left:38404;top:64297;width:16586;height:7671;visibility:visible;mso-wrap-style:square;v-text-anchor:top" coordsize="1658620,76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" path="m,l73151,em201167,r1524,em329183,l966215,em1094231,r1524,em1222247,r435864,em,256031r519683,em647699,256031r1524,em775715,256031r637032,em1540763,256031r1524,em,510539r73151,em201167,510539r1524,em329183,510539r637032,em1094231,510539r1524,em1222247,510539r435864,em,766571r519683,em647699,766571r1524,em775715,766571r637032,em1540763,766571r1524,e" filled="f" strokeweight=".25397mm">
                  <v:path arrowok="t"/>
                </v:shape>
                <v:shape id="Graphic 57" o:spid="_x0000_s1030" style="position:absolute;left:21823;top:63550;width:33166;height:50248;visibility:visible;mso-wrap-style:square;v-text-anchor:top" coordsize="3316604,502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" path="m,1004315r3316223,em,l3316223,r,5024627em1658111,5024627l1658111,e" filled="f" strokecolor="red" strokeweight=".253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4947457" o:spid="_x0000_s1031" type="#_x0000_t75" style="position:absolute;left:63230;top:102199;width:2103;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">
                  <v:imagedata r:id="rId73" o:title=""/>
                </v:shape>
                <v:shape id="Image 538163316" o:spid="_x0000_s1032" type="#_x0000_t75" style="position:absolute;left:63230;top:104211;width:2103;height:1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">
                  <v:imagedata r:id="rId74" o:title=""/>
                </v:shape>
                <v:shape id="Image 1316886848" o:spid="_x0000_s1033" type="#_x0000_t75" style="position:absolute;left:63230;top:106314;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">
                  <v:imagedata r:id="rId75" o:title=""/>
                </v:shape>
                <v:shape id="Image 501805179" o:spid="_x0000_s1034" type="#_x0000_t75" style="position:absolute;left:63230;top:108417;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">
                  <v:imagedata r:id="rId76" o:title=""/>
                </v:shape>
                <v:shape id="Graphic 62" o:spid="_x0000_s1035" style="position:absolute;left:63276;top:110474;width:2013;height:7944;visibility:visible;mso-wrap-style:square;v-text-anchor:top" coordsize="201295,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" path="m,l201167,r,124967em105155,r,76199em,l,124967em85343,182879r,172212em,431291r201167,76200l,583691em67055,460247r,94488em,641603r201167,76200l,794003em67055,670559r,96012e" filled="f" strokeweight=".25397mm">
                  <v:path arrowok="t"/>
                </v:shape>
                <v:shape id="Image 1197181109" o:spid="_x0000_s1036" type="#_x0000_t75" style="position:absolute;left:59146;top:30906;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">
                  <v:imagedata r:id="rId77" o:title=""/>
                </v:shape>
                <v:shape id="Graphic 64" o:spid="_x0000_s1037" style="position:absolute;left:59192;top:32964;width:2013;height:5080;visibility:visible;mso-wrap-style:square;v-text-anchor:top" coordsize="201295,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" path="m201167,l,,,114299em,161543r201167,77724l,315467em67055,190499r,96012em,373379r201167,l,507491r201167,e" filled="f" strokeweight=".25397mm">
                  <v:path arrowok="t"/>
                </v:shape>
                <v:shape id="Image 501142154" o:spid="_x0000_s1038" type="#_x0000_t75" style="position:absolute;left:59146;top:40568;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">
                  <v:imagedata r:id="rId78" o:title=""/>
                </v:shape>
                <v:shape id="Graphic 66" o:spid="_x0000_s1039" style="position:absolute;left:59192;top:42626;width:2013;height:4877;visibility:visible;mso-wrap-style:square;v-text-anchor:top" coordsize="20129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" path="m,l201167,r,124967em105155,r,76199em,l,124967em,364235r201167,l201167,487679em105155,364235r,76200e" filled="f" strokeweight=".25397mm">
                  <v:path arrowok="t"/>
                </v:shape>
                <v:shape id="Image 1740653310" o:spid="_x0000_s1040" type="#_x0000_t75" style="position:absolute;left:59146;top:47945;width:2103;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">
                  <v:imagedata r:id="rId79" o:title=""/>
                </v:shape>
                <v:shape id="Graphic 68" o:spid="_x0000_s1041" style="position:absolute;left:59192;top:50093;width:2013;height:1347;visibility:visible;mso-wrap-style:square;v-text-anchor:top" coordsize="20129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" path="m,l201167,,,134111r201167,e" filled="f" strokeweight=".25397mm">
                  <v:path arrowok="t"/>
                </v:shape>
                <v:shape id="Image 1019239821" o:spid="_x0000_s1042" type="#_x0000_t75" style="position:absolute;left:59146;top:52151;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">
                  <v:imagedata r:id="rId80" o:title=""/>
                </v:shape>
                <v:shape id="Graphic 70" o:spid="_x0000_s1043" style="position:absolute;left:59192;top:54208;width:2013;height:3829;visibility:visible;mso-wrap-style:square;v-text-anchor:top" coordsize="201295,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" path="m,l201167,76199,,152399em67055,28955r,94488em201167,277367l,277367em201167,210311r,134112em,382523r201167,e" filled="f" strokeweight=".25397mm">
                  <v:path arrowok="t"/>
                </v:shape>
                <v:shape id="Image 406961457" o:spid="_x0000_s1044" type="#_x0000_t75" style="position:absolute;left:59146;top:58750;width:2103;height:1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">
                  <v:imagedata r:id="rId81" o:title=""/>
                </v:shape>
                <v:shape id="Graphic 72" o:spid="_x0000_s1045" style="position:absolute;left:59192;top:60899;width:22910;height:66268;visibility:visible;mso-wrap-style:square;v-text-anchor:top" coordsize="2291080,662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" path="m,l201167,,,134111r201167,em2275331,6358127r10668,-4572l2290571,6338315r,-13716l2285999,6309359r-10668,-4572l2266187,6309359r-4572,10668l2257043,6342887r-4572,10668l2241803,6358127r-4572,l2228087,6353555r-4572,-15240l2223515,6324599r4572,-15240l2237231,6304787em2290571,6387083r-48768,l2228087,6391655r-4572,9144l2223515,6414515r4572,10668l2241803,6438899em2290571,6438899r-67056,em2290571,6476999r-100584,em2275331,6476999r10668,9144l2290571,6496811r,13716l2285999,6519671r-10668,10668l2261615,6534911r-9144,l2237231,6530339r-9144,-10668l2223515,6510527r,-13716l2228087,6486143r9144,-9144em2290571,6568439r-100584,em2275331,6568439r10668,9144l2290571,6586727r,15240l2285999,6611111r-10668,9144l2261615,6626351r-9144,l2237231,6620255r-9144,-9144l2223515,6601967r,-15240l2228087,6577583r9144,-9144e" filled="f" strokeweight=".25397mm">
                  <v:path arrowok="t"/>
                </v:shape>
                <v:shape id="Image 1319307644" o:spid="_x0000_s1046" type="#_x0000_t75" style="position:absolute;left:81381;top:127436;width:762;height: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">
                  <v:imagedata r:id="rId82" o:title=""/>
                </v:shape>
                <v:shape id="Graphic 74" o:spid="_x0000_s1047" style="position:absolute;left:81427;top:128397;width:1009;height:1009;visibility:visible;mso-wrap-style:square;v-text-anchor:top" coordsize="10096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" path="m,l67055,em38099,l51815,4571,62483,15239r4572,9144l67055,38099em100583,76199r-82296,l4571,82295,,91439r,9144em67055,62483r,33528e" filled="f" strokeweight=".25397mm">
                  <v:path arrowok="t"/>
                </v:shape>
                <v:shape id="Image 2086342494" o:spid="_x0000_s1048" type="#_x0000_t75" style="position:absolute;left:81381;top:130561;width:762;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">
                  <v:imagedata r:id="rId83" o:title=""/>
                </v:shape>
                <v:shape id="Graphic 76" o:spid="_x0000_s1049" style="position:absolute;left:81427;top:131460;width:673;height:533;visibility:visible;mso-wrap-style:square;v-text-anchor:top" coordsize="6731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" path="m,l67055,em47243,l62483,15239r4572,9144l67055,38099r-4572,9144l47243,53339,,53339e" filled="f" strokeweight=".25397mm">
                  <v:path arrowok="t"/>
                </v:shape>
                <v:shape id="Image 754976825" o:spid="_x0000_s1050" type="#_x0000_t75" style="position:absolute;left:81381;top:133273;width:1097;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">
                  <v:imagedata r:id="rId84" o:title=""/>
                </v:shape>
                <v:shape id="Graphic 78" o:spid="_x0000_s1051" style="position:absolute;left:81427;top:134858;width:1009;height:584;visibility:visible;mso-wrap-style:square;v-text-anchor:top" coordsize="100965,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" path="m,l100583,em51815,l62483,9140r4572,10668l67055,33524r-4572,9144l51815,53336,38099,57908r-9144,l13715,53336,4571,42668,,33524,,19808,4571,9140,13715,e" filled="f" strokeweight=".25397mm">
                  <v:path arrowok="t"/>
                </v:shape>
                <v:shape id="Image 1422875093" o:spid="_x0000_s1052" type="#_x0000_t75" style="position:absolute;left:81381;top:135727;width:762;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">
                  <v:imagedata r:id="rId85" o:title=""/>
                </v:shape>
                <v:shape id="Image 1163223243" o:spid="_x0000_s1053" type="#_x0000_t75" style="position:absolute;left:81381;top:137495;width:762;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">
                  <v:imagedata r:id="rId86" o:title=""/>
                </v:shape>
                <v:shape id="Graphic 81" o:spid="_x0000_s1054" style="position:absolute;left:81427;top:139064;width:1009;height:1499;visibility:visible;mso-wrap-style:square;v-text-anchor:top" coordsize="10096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" path="m,l67055,em47243,l62483,15239r4572,9144l67055,38099,62483,48767,47243,53339,,53339em100583,149351l,149351em51815,149351l62483,138683r4572,-9144l67055,115823,62483,105155,51815,96011,38099,91439r-9144,l13715,96011r-9144,9144l,115823r,13716l4571,138683r9144,10668e" filled="f" strokeweight=".25397mm">
                  <v:path arrowok="t"/>
                </v:shape>
                <v:shape id="Image 255267031" o:spid="_x0000_s1055" type="#_x0000_t75" style="position:absolute;left:81381;top:141747;width:1097;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">
                  <v:imagedata r:id="rId87" o:title=""/>
                </v:shape>
                <v:shape id="Image 122321241" o:spid="_x0000_s1056" type="#_x0000_t75" style="position:absolute;left:81381;top:142707;width:109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">
                  <v:imagedata r:id="rId88" o:title=""/>
                </v:shape>
                <v:shape id="Image 1762399453" o:spid="_x0000_s1057" type="#_x0000_t75" style="position:absolute;left:81381;top:143667;width:762;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">
                  <v:imagedata r:id="rId89" o:title=""/>
                </v:shape>
                <v:shape id="Image 614469181" o:spid="_x0000_s1058" type="#_x0000_t75" style="position:absolute;left:81381;top:145100;width:762;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">
                  <v:imagedata r:id="rId90" o:title=""/>
                </v:shape>
                <v:shape id="Graphic 86" o:spid="_x0000_s1059" style="position:absolute;left:73014;top:92735;width:25775;height:27222;visibility:visible;mso-wrap-style:square;v-text-anchor:top" coordsize="2577465,272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" path="m100583,33527l,33527em100583,r,67055em9143,91439l4571,86867,,91439r4571,4572em,134111r100583,l,201167r100583,em2543555,2357627r-100584,em2529839,2357627r9144,10668l2543555,2377439r,13716l2538983,2401823r-9144,9144l2516123,2415539r-10668,l2491739,2410967r-9144,-9144l2476499,2391155r,-13716l2482595,2368295r9144,-10668em2476499,2449067r100584,em2543555,2545079r-67056,em2529839,2545079r9144,-9144l2543555,2525267r,-13716l2538983,2502407r-9144,-10668l2516123,2487167r-10668,l2491739,2491739r-9144,10668l2476499,2511551r,13716l2482595,2535935r9144,9144em2543555,2634995r-100584,em2529839,2634995r9144,-9144l2543555,2616707r,-15240l2538983,2592323r-9144,-9144l2516123,2578607r-10668,l2491739,2583179r-9144,9144l2476499,2601467r,15240l2482595,2625851r9144,9144em2543555,2668523r-47244,l2482595,2674619r-6096,9144l2476499,2697479r6096,10668l2496311,2721863em2543555,2721863r-67056,e" filled="f" strokeweight=".25397mm">
                  <v:path arrowok="t"/>
                </v:shape>
                <v:shape id="Image 2122054187" o:spid="_x0000_s1060" type="#_x0000_t75" style="position:absolute;left:97734;top:120289;width:762;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">
                  <v:imagedata r:id="rId91" o:title=""/>
                </v:shape>
                <v:shape id="Graphic 88" o:spid="_x0000_s1061" style="position:absolute;left:97779;top:122102;width:673;height:534;visibility:visible;mso-wrap-style:square;v-text-anchor:top" coordsize="6731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" path="m53339,53339r9144,-4572l67055,33527r,-13716l62483,4571,53339,,44195,4571,39623,15239,33527,38099,28955,48767r-9144,4572l15239,53339,6095,48767,,33527,,19811,6095,4571,15239,e" filled="f" strokeweight=".25397mm">
                  <v:path arrowok="t"/>
                </v:shape>
                <v:shape id="Image 1785480576" o:spid="_x0000_s1062" type="#_x0000_t75" style="position:absolute;left:97734;top:122880;width:762;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">
                  <v:imagedata r:id="rId92" o:title=""/>
                </v:shape>
                <v:shape id="Graphic 90" o:spid="_x0000_s1063" style="position:absolute;left:97779;top:123825;width:1010;height:1390;visibility:visible;mso-wrap-style:square;v-text-anchor:top" coordsize="100965,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" path="m,l100583,em67055,96011l,96011em53339,96011r9144,-9144l67055,76199r,-13716l62483,53339,53339,44195,39623,38099r-10668,l15239,44195,6095,53339,,62483,,76199,6095,86867r9144,9144em96011,129539r-4572,4572l96011,138683r4572,-4572l96011,129539xem67055,134111l,134111e" filled="f" strokeweight=".25397mm">
                  <v:path arrowok="t"/>
                </v:shape>
                <v:shape id="Image 276624576" o:spid="_x0000_s1064" type="#_x0000_t75" style="position:absolute;left:97734;top:125455;width:762;height:1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">
                  <v:imagedata r:id="rId93" o:title=""/>
                </v:shape>
                <v:shape id="Graphic 92" o:spid="_x0000_s1065" style="position:absolute;left:69936;top:111922;width:28181;height:18688;visibility:visible;mso-wrap-style:square;v-text-anchor:top" coordsize="2818130,1868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" path="m2758439,385571l2758439,r59436,137159l2758439,137159em2203703,1533143r,-158496l2220467,1435607r-16764,em1178051,1156715r,-859536l1217675,402335r-39624,em99059,1581911r-99059,em85343,1581911r9144,9144l99059,1600199r,15240l94487,1624583r-9144,9144l71627,1639823r-10668,l47243,1633727r-9144,-9144l32003,1615439r,-15240l38099,1591055r9144,-9144em99059,1729739r-67056,em85343,1729739r9144,-9144l99059,1711451r,-15240l94487,1687067r-9144,-9144l71627,1673351r-10668,l47243,1677923r-9144,9144l32003,1696211r,15240l38099,1720595r9144,9144em132587,1778507r-80772,l38099,1783079r-6096,9144l32003,1801367em99059,1763267r,33528em132587,1845563r-80772,l38099,1850135r-6096,9144l32003,1868423em99059,1830323r,33528e" filled="f" strokeweight=".25397mm">
                  <v:path arrowok="t"/>
                </v:shape>
                <v:shape id="Image 1365882602" o:spid="_x0000_s1066" type="#_x0000_t75" style="position:absolute;left:70210;top:130850;width:762;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">
                  <v:imagedata r:id="rId94" o:title=""/>
                </v:shape>
                <v:shape id="Graphic 94" o:spid="_x0000_s1067" style="position:absolute;left:70256;top:131765;width:1010;height:2286;visibility:visible;mso-wrap-style:square;v-text-anchor:top" coordsize="10096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" path="m53339,51815r9144,-4572l67055,33527r,-15240l62483,4571,53339,,44195,4571r-4572,9144l33527,38099r-4572,9144l19811,51815r-4572,l6095,47243,,33527,,18287,6095,4571,15239,em100583,228599l,228599em53339,228599r9144,-9144l67055,210311r,-15240l62483,185927r-9144,-9144l39623,172211r-10668,l15239,176783r-9144,9144l,195071r,15240l6095,219455r9144,9144e" filled="f" strokeweight=".25397mm">
                  <v:path arrowok="t"/>
                </v:shape>
                <v:shape id="Image 1992305324" o:spid="_x0000_s1068" type="#_x0000_t75" style="position:absolute;left:70210;top:134340;width:762;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">
                  <v:imagedata r:id="rId95" o:title=""/>
                </v:shape>
                <v:shape id="Graphic 96" o:spid="_x0000_s1069" style="position:absolute;left:70256;top:136154;width:673;height:533;visibility:visible;mso-wrap-style:square;v-text-anchor:top" coordsize="6731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" path="m53339,53339r9144,-4572l67055,33527r,-13716l62483,6095,53339,,44195,6095r-4572,9144l33527,39623r-4572,9144l19811,53339r-4572,l6095,48767,,33527,,19811,6095,6095,15239,e" filled="f" strokeweight=".25397mm">
                  <v:path arrowok="t"/>
                </v:shape>
                <v:shape id="Image 625935312" o:spid="_x0000_s1070" type="#_x0000_t75" style="position:absolute;left:70210;top:136931;width:762;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">
                  <v:imagedata r:id="rId96" o:title=""/>
                </v:shape>
                <v:shape id="Image 1489112352" o:spid="_x0000_s1071" type="#_x0000_t75" style="position:absolute;left:70210;top:137784;width:762;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">
                  <v:imagedata r:id="rId97" o:title=""/>
                </v:shape>
                <v:shape id="Image 67394910" o:spid="_x0000_s1072" type="#_x0000_t75" style="position:absolute;left:70210;top:139232;width:762;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">
                  <v:imagedata r:id="rId98" o:title=""/>
                </v:shape>
                <v:shape id="Graphic 100" o:spid="_x0000_s1073" style="position:absolute;left:70256;top:140131;width:1010;height:381;visibility:visible;mso-wrap-style:square;v-text-anchor:top" coordsize="10096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" path="m,l100583,em,38099r100583,e" filled="f" strokeweight=".25397mm">
                  <v:path arrowok="t"/>
                </v:shape>
                <v:shape id="Image 1711686187" o:spid="_x0000_s1074" type="#_x0000_t75" style="position:absolute;left:70210;top:140848;width:762;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">
                  <v:imagedata r:id="rId95" o:title=""/>
                </v:shape>
                <v:shape id="Graphic 102" o:spid="_x0000_s1075" style="position:absolute;left:68701;top:92735;width:33592;height:49549;visibility:visible;mso-wrap-style:square;v-text-anchor:top" coordsize="3359150,495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" path="m208787,4954520r9144,-4572l222503,4936232r,-15240l217931,4907276r-9144,-4572l199643,4907276r-4572,9144l188975,4940804r-4572,9144l175259,4954520r-4572,l161543,4949948r-6096,-13716l155447,4920992r6096,-13716l170687,4902704em129539,3447287r,-385572l190499,3197351r-60960,em3264407,422147r-3105912,em323087,r77724,79247em367283,160019r33528,33528em321563,3232403r79248,80772em367283,3393947r18288,18288em321563,89915l367283,44195em326135,201167r74676,-76200em321563,3323843r45720,-45720em348995,3412235r51816,-53340em400811,201167l,201167em400811,l321563,em400811,422147r,60960em158495,483107r3086100,em333755,704087r67056,67056em367283,853439r33528,33528em321563,922019r79248,80772em367283,1083563r33528,35052em321563,1153667r79248,80772em367283,1315211r33528,33528em321563,1383791r79248,80772em367283,1545335r33528,35052em321563,1615439r79248,80772em367283,1776983r33528,33528em321563,1847087r79248,79248em367283,2008631r33528,33528em321563,2077211r79248,80772em367283,2238755r33528,35052em321563,2308859r79248,79248em367283,2470403r33528,33528em321563,2538983r79248,80772em367283,2700527r7620,9144em321563,783335r45720,-45720em321563,899159r79248,-80772em321563,1014983r45720,-47244em321563,1130807r79248,-80772em321563,1245107r45720,-45720em321563,1360931r79248,-80772em321563,1476755r45720,-45720em321563,1592579r79248,-80772em321563,1706879r45720,-45720em321563,1822703r79248,-80772em321563,1938527r45720,-45720em321563,2054351r79248,-80772em321563,2170175r45720,-47244em321563,2284475r79248,-79248em321563,2400299r45720,-45720em321563,2516123r79248,-80772em321563,2631947r45720,-47244em359663,2709671r41148,-42672em,704087r400811,em158495,2930651r2252472,em,2709671r400811,em158495,2990087r2231136,em,3211067r400811,em321563,3412235r79248,em400811,2930651r,59436em3358895,144779l2290571,3284219e" filled="f" strokeweight=".25397mm">
                  <v:path arrowok="t"/>
                </v:shape>
                <v:shape id="Graphic 103" o:spid="_x0000_s1076" style="position:absolute;left:92202;top:94305;width:11264;height:31578;visibility:visible;mso-wrap-style:square;v-text-anchor:top" coordsize="1126490,315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" path="m588264,1597152r-56388,-18288l56388,2970276,,3137916r56388,19812l531876,1764792r56388,-167640xem1126236,18288l1068324,,594360,1391412r-56388,167640l594360,1578864,1068324,185928,1126236,18288xe" fillcolor="black" stroked="f">
                  <v:path arrowok="t"/>
                </v:shape>
                <v:shape id="Graphic 104" o:spid="_x0000_s1077" style="position:absolute;left:68000;top:14112;width:35465;height:112750;visibility:visible;mso-wrap-style:square;v-text-anchor:top" coordsize="3546475,1127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" path="m3488435,8019287l2958083,9578339em2951987,9598151r-531876,1559052em3546347,8037575l3014471,9598151em3008375,9616439r-531876,1560576em470915,7862315r,3412236em391667,7862315r,201168em391667,8566403r,2005584em391667,11073383r,201168em70103,8063483r,502920em70103,10571987r,501396em228599,8284463r,60960em228599,10792967r,59436em3546347,8037575r-57912,-18288em3008375,9616439r-56388,-18288em3014471,9598151r-56388,-19812em3314699,8345423l1688591,9794747em1642871,9834371l569975,10792967em3223259,8345423l1650491,9747503em1606295,9787127l478535,10792967em2481071,10792967l1688591,9794747em1650491,9747503l537971,8345423em2403347,10792967l1642871,9834371em1606295,9787127l470915,8357615em396239,8173211l140207,8519159em172211,8119871r220980,362712em379475,10681715r-256032,345948em155447,10628375r220980,364236em2727959,4741163r,60960l2788919,4802123r,-60960l2727959,4741163xem2506979,4520183r,502920l3009899,5023103r,-502920l2506979,4520183xem249935,249935r,6028944em2758439,6278879r,-6028944l249935,249935em2758439,1757171r-2508504,em2758439,3264407r-2508504,em220979,3235451r,59436l280415,3294887r,-59436l220979,3235451xem220979,1728215r,59436l280415,1787651r,-59436l220979,1728215xem220979,220979r,59436l280415,280415r,-59436l220979,220979xem,3012947r,502920l501395,3515867r,-502920l,3012947xem,1507235r,501396l501395,2008631r,-501396l,1507235xem,l,501395r501395,l501395,,,xem2727959,220979r,59436l2788919,280415r,-59436l2727959,220979xem2506979,r,501395l3009899,501395,3009899,,2506979,xem2727959,1728215r,59436l2788919,1787651r,-59436l2727959,1728215xem2506979,1507235r,501396l3009899,2008631r,-501396l2506979,1507235xem2727959,3235451r,59436l2788919,3294887r,-59436l2727959,3235451xem2506979,3012947r,502920l3009899,3515867r,-502920l2506979,3012947xem3488435,8019287r-59436,-12192em2420111,11157203r-59436,-10668em2481071,10654283r,-100584em470915,10553699r,100584l2481071,10654283em2430779,10704575r100584,-100584em521207,10603991r-100584,100584e" filled="f" strokeweight=".25397mm">
                  <v:path arrowok="t"/>
                </v:shape>
                <v:shape id="Image 432679980" o:spid="_x0000_s1078" type="#_x0000_t75" style="position:absolute;left:80131;top:118094;width:1433;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">
                  <v:imagedata r:id="rId99" o:title=""/>
                </v:shape>
                <v:shape id="Image 1899161203" o:spid="_x0000_s1079" type="#_x0000_t75" style="position:absolute;left:82052;top:118094;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">
                  <v:imagedata r:id="rId100" o:title=""/>
                </v:shape>
                <v:shape id="Image 909668862" o:spid="_x0000_s1080" type="#_x0000_t75" style="position:absolute;left:83957;top:118094;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">
                  <v:imagedata r:id="rId101" o:title=""/>
                </v:shape>
                <v:shape id="Graphic 108" o:spid="_x0000_s1081" style="position:absolute;left:72207;top:94929;width:29641;height:1512;visibility:visible;mso-wrap-style:square;v-text-anchor:top" coordsize="296418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" path="m50291,100583l50291,em2913887,r,100583l50291,100583em100583,50291l,150875em2863595,150875l2964179,50291e" filled="f" strokeweight=".25397mm">
                  <v:path arrowok="t"/>
                </v:shape>
                <v:shape id="Image 1104238058" o:spid="_x0000_s1082" type="#_x0000_t75" style="position:absolute;left:84399;top:93375;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">
                  <v:imagedata r:id="rId102" o:title=""/>
                </v:shape>
                <v:shape id="Image 341982855" o:spid="_x0000_s1083" type="#_x0000_t75" style="position:absolute;left:86319;top:93375;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">
                  <v:imagedata r:id="rId103" o:title=""/>
                </v:shape>
                <v:shape id="Image 1978460359" o:spid="_x0000_s1084" type="#_x0000_t75" style="position:absolute;left:88224;top:93375;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">
                  <v:imagedata r:id="rId104" o:title=""/>
                </v:shape>
                <v:shape id="Graphic 112" o:spid="_x0000_s1085" style="position:absolute;left:55610;top:63047;width:3023;height:11049;visibility:visible;mso-wrap-style:square;v-text-anchor:top" coordsize="30226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" path="m50291,50291r100584,em150875,1054607r-100584,l50291,50291em100583,100583l,em,1004315r100583,100584em263651,313943r9144,18288l301751,361187r-201168,e" filled="f" strokeweight=".25397mm">
                  <v:path arrowok="t"/>
                </v:shape>
                <v:shape id="Image 786083555" o:spid="_x0000_s1086" type="#_x0000_t75" style="position:absolute;left:56570;top:67665;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">
                  <v:imagedata r:id="rId105" o:title=""/>
                </v:shape>
                <v:shape id="Image 861274844" o:spid="_x0000_s1087" type="#_x0000_t75" style="position:absolute;left:56570;top:69585;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">
                  <v:imagedata r:id="rId106" o:title=""/>
                </v:shape>
                <v:shape id="Graphic 115" o:spid="_x0000_s1088" style="position:absolute;left:37901;top:60335;width:17590;height:3022;visibility:visible;mso-wrap-style:square;v-text-anchor:top" coordsize="175895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" path="m1708403,251459r,-100584em50291,150875r,100584l1708403,251459em1658111,301751l1758695,201167em100583,201167l,301751em640079,38099r18288,-9144l687323,r,201167e" filled="f" strokeweight=".25397mm">
                  <v:path arrowok="t"/>
                </v:shape>
                <v:shape id="Image 982838984" o:spid="_x0000_s1089" type="#_x0000_t75" style="position:absolute;left:45780;top:60289;width:134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">
                  <v:imagedata r:id="rId107" o:title=""/>
                </v:shape>
                <v:shape id="Image 1088825976" o:spid="_x0000_s1090" type="#_x0000_t75" style="position:absolute;left:47701;top:60289;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">
                  <v:imagedata r:id="rId108" o:title=""/>
                </v:shape>
                <v:shape id="Graphic 118" o:spid="_x0000_s1091" style="position:absolute;left:96499;top:16108;width:3023;height:16078;visibility:visible;mso-wrap-style:square;v-text-anchor:top" coordsize="302260,160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" path="m50291,50291r100584,em150875,1557527r-100584,l50291,50291em100583,100583l,em,1507235r100583,100584em262127,565403r10668,18288l301751,612647r-201168,e" filled="f" strokeweight=".25397mm">
                  <v:path arrowok="t"/>
                </v:shape>
                <v:shape id="Image 1057233335" o:spid="_x0000_s1092" type="#_x0000_t75" style="position:absolute;left:97459;top:23241;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">
                  <v:imagedata r:id="rId109" o:title=""/>
                </v:shape>
                <v:shape id="Image 1334449707" o:spid="_x0000_s1093" type="#_x0000_t75" style="position:absolute;left:97459;top:25161;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">
                  <v:imagedata r:id="rId110" o:title=""/>
                </v:shape>
                <v:shape id="Graphic 121" o:spid="_x0000_s1094" style="position:absolute;left:69997;top:14249;width:26092;height:1498;visibility:visible;mso-wrap-style:square;v-text-anchor:top" coordsize="260921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" path="m2558795,99059r,-99059em50291,r,99059l2558795,99059em2508503,149351l2609087,48767em100583,48767l,149351e" filled="f" strokeweight=".25397mm">
                  <v:path arrowok="t"/>
                </v:shape>
                <v:shape id="Image 2026571583" o:spid="_x0000_s1095" type="#_x0000_t75" style="position:absolute;left:79933;top:12694;width:1433;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">
                  <v:imagedata r:id="rId111" o:title=""/>
                </v:shape>
                <v:shape id="Graphic 123" o:spid="_x0000_s1096" style="position:absolute;left:81899;top:14554;width:184;height:184;visibility:visible;mso-wrap-style:square;v-text-anchor:top" coordsize="1841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" path="m9143,l,9143r9143,9144l18287,9143e" filled="f" strokeweight=".25397mm">
                  <v:path arrowok="t"/>
                </v:shape>
                <v:shape id="Image 233493228" o:spid="_x0000_s1097" type="#_x0000_t75" style="position:absolute;left:82814;top:12694;width:1417;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">
                  <v:imagedata r:id="rId112" o:title=""/>
                </v:shape>
                <v:shape id="Image 890567532" o:spid="_x0000_s1098" type="#_x0000_t75" style="position:absolute;left:84719;top:12694;width:1432;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">
                  <v:imagedata r:id="rId113" o:title=""/>
                </v:shape>
                <v:shape id="Graphic 126" o:spid="_x0000_s1099" style="position:absolute;left:64709;top:94244;width:1498;height:6039;visibility:visible;mso-wrap-style:square;v-text-anchor:top" coordsize="14986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" path="m100583,50291l,50291em,553211r100583,l100583,50291em149351,100583l50291,em50291,502919r99060,100584e" filled="f" strokeweight=".25397mm">
                  <v:path arrowok="t"/>
                </v:shape>
                <v:shape id="Image 554184629" o:spid="_x0000_s1100" type="#_x0000_t75" style="position:absolute;left:66156;top:95585;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">
                  <v:imagedata r:id="rId114" o:title=""/>
                </v:shape>
                <v:shape id="Image 482883510" o:spid="_x0000_s1101" type="#_x0000_t75" style="position:absolute;left:66156;top:97505;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">
                  <v:imagedata r:id="rId115" o:title=""/>
                </v:shape>
                <v:shape id="Graphic 129" o:spid="_x0000_s1102" style="position:absolute;left:63779;top:16108;width:9436;height:102737;visibility:visible;mso-wrap-style:square;v-text-anchor:top" coordsize="943610,1027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" path="m893063,10222991r,-100584em492251,10122407r,100584l893063,10222991em842771,10273283r100584,-100584em542543,10172699r-100584,100584em603503,9971531r-96012,134112l650747,10105643em603503,9971531r,201168em755903,9971531r-28956,10668l708659,10009631r-10668,48768l697991,10087355r10668,47244l726947,10163555r28956,9144l775715,10172699r28956,-9144l822959,10134599r9144,-47244l832103,10058399r-9144,-48768l804671,9982199r-28956,-10668l755903,9971531xem99059,50291l,50291em,6079235r99059,l99059,50291em149351,100583l48767,em48767,6028943r100584,100584e" filled="f" strokeweight=".25397mm">
                  <v:path arrowok="t"/>
                </v:shape>
                <v:shape id="Image 1379569743" o:spid="_x0000_s1103" type="#_x0000_t75" style="position:absolute;left:65227;top:43647;width:2103;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">
                  <v:imagedata r:id="rId116" o:title=""/>
                </v:shape>
                <v:shape id="Graphic 131" o:spid="_x0000_s1104" style="position:absolute;left:65272;top:45613;width:204;height:203;visibility:visible;mso-wrap-style:square;v-text-anchor:top" coordsize="2032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" path="m19811,9143l10667,,,9143,10667,19811e" filled="f" strokeweight=".25397mm">
                  <v:path arrowok="t"/>
                </v:shape>
                <v:shape id="Image 631573480" o:spid="_x0000_s1105" type="#_x0000_t75" style="position:absolute;left:65227;top:46527;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">
                  <v:imagedata r:id="rId117" o:title=""/>
                </v:shape>
                <v:shape id="Image 302020479" o:spid="_x0000_s1106" type="#_x0000_t75" style="position:absolute;left:65227;top:48432;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">
                  <v:imagedata r:id="rId118" o:title=""/>
                </v:shape>
                <v:shape id="Graphic 134" o:spid="_x0000_s1107" style="position:absolute;left:17541;top:63047;width:1511;height:51258;visibility:visible;mso-wrap-style:square;v-text-anchor:top" coordsize="151130,51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" path="m100583,50291l,50291em,5074919r100583,l100583,50291em150875,100583l50291,em50291,5024627r100584,100584e" filled="f" strokeweight=".25397mm">
                  <v:path arrowok="t"/>
                </v:shape>
                <v:shape id="Image 796416339" o:spid="_x0000_s1108" type="#_x0000_t75" style="position:absolute;left:19004;top:86045;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">
                  <v:imagedata r:id="rId119" o:title=""/>
                </v:shape>
                <v:shape id="Image 2113589462" o:spid="_x0000_s1109" type="#_x0000_t75" style="position:absolute;left:19004;top:87950;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">
                  <v:imagedata r:id="rId120" o:title=""/>
                </v:shape>
                <v:shape id="Image 1482025008" o:spid="_x0000_s1110" type="#_x0000_t75" style="position:absolute;left:19004;top:89870;width:210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">
                  <v:imagedata r:id="rId121" o:title=""/>
                </v:shape>
                <v:shape id="Graphic 138" o:spid="_x0000_s1111" style="position:absolute;left:21320;top:127391;width:34170;height:1511;visibility:visible;mso-wrap-style:square;v-text-anchor:top" coordsize="341693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" path="m3366515,50291r,100584em50291,150875r,-100584l3366515,50291em3316223,100583l3416807,em100583,l,100583e" filled="f" strokeweight=".25397mm">
                  <v:path arrowok="t"/>
                </v:shape>
                <v:shape id="Image 76209887" o:spid="_x0000_s1112" type="#_x0000_t75" style="position:absolute;left:35768;top:125349;width:1432;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">
                  <v:imagedata r:id="rId122" o:title=""/>
                </v:shape>
                <v:shape id="Image 1052160822" o:spid="_x0000_s1113" type="#_x0000_t75" style="position:absolute;left:37688;top:125349;width:143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">
                  <v:imagedata r:id="rId123" o:title=""/>
                </v:shape>
                <v:shape id="Image 778970483" o:spid="_x0000_s1114" type="#_x0000_t75" style="position:absolute;left:39593;top:125349;width:143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">
                  <v:imagedata r:id="rId124" o:title=""/>
                </v:shape>
                <v:shape id="Graphic 142" o:spid="_x0000_s1115" style="position:absolute;left:87431;top:131094;width:1010;height:3219;visibility:visible;mso-wrap-style:square;v-text-anchor:top" coordsize="100965,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" path="m86867,53339r9144,-4572l100583,33527r,-13716l96011,4571,86867,,76199,4571,71627,15239,67055,38099,62483,48767r-9144,4572l48767,53339,38099,48767,33527,33527r,-13716l38099,4571,48767,em100583,82295r-47244,l38099,86867r-4572,9144l33527,109727r4572,10668l53339,134111em100583,134111r-67056,em100583,172211l,172211em86867,172211r9144,10668l100583,192023r,13716l96011,216407r-9144,9144l71627,230123r-9144,l48767,225551,38099,216407,33527,205739r,-13716l38099,182879,48767,172211em100583,263651l,263651em86867,263651r9144,9144l100583,283463r,13716l96011,306323r-9144,9144l71627,321563r-9144,l48767,315467,38099,306323r-4572,-9144l33527,283463r4572,-10668l48767,263651e" filled="f" strokeweight=".25397mm">
                  <v:path arrowok="t"/>
                </v:shape>
                <v:shape id="Image 2042902205" o:spid="_x0000_s1116" type="#_x0000_t75" style="position:absolute;left:87721;top:134599;width:762;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">
                  <v:imagedata r:id="rId125" o:title=""/>
                </v:shape>
                <v:shape id="Graphic 144" o:spid="_x0000_s1117" style="position:absolute;left:87767;top:135544;width:1009;height:3067;visibility:visible;mso-wrap-style:square;v-text-anchor:top" coordsize="100965,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" path="m,l67055,em38099,l53339,4571r9144,10668l67055,24383r,13716em100583,76199r-80772,l4571,82295,,91439r,9144em67055,62483r,33528em,306323r67055,e" filled="f" strokeweight=".25397mm">
                  <v:path arrowok="t"/>
                </v:shape>
                <v:shape id="Image 269851631" o:spid="_x0000_s1118" type="#_x0000_t75" style="position:absolute;left:87721;top:137708;width:762;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">
                  <v:imagedata r:id="rId126" o:title=""/>
                </v:shape>
                <v:shape id="Graphic 146" o:spid="_x0000_s1119" style="position:absolute;left:87767;top:138607;width:1009;height:1816;visibility:visible;mso-wrap-style:square;v-text-anchor:top" coordsize="10096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" path="m48767,l62483,15239r4572,9144l67055,38099,62483,48767,48767,53339,,53339em,181355r100583,e" filled="f" strokeweight=".25397mm">
                  <v:path arrowok="t"/>
                </v:shape>
                <v:shape id="Image 1471325780" o:spid="_x0000_s1120" type="#_x0000_t75" style="position:absolute;left:87721;top:140771;width:109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">
                  <v:imagedata r:id="rId127" o:title=""/>
                </v:shape>
                <v:shape id="Graphic 148" o:spid="_x0000_s1121" style="position:absolute;left:87767;top:141823;width:1009;height:660;visibility:visible;mso-wrap-style:square;v-text-anchor:top" coordsize="1009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" path="m,l100583,,,65531r100583,e" filled="f" strokeweight=".25397mm">
                  <v:path arrowok="t"/>
                </v:shape>
                <v:shape id="Image 1636638528" o:spid="_x0000_s1122" type="#_x0000_t75" style="position:absolute;left:87721;top:143728;width:109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">
                  <v:imagedata r:id="rId128" o:title=""/>
                </v:shape>
                <v:shape id="Image 391326473" o:spid="_x0000_s1123" type="#_x0000_t75" style="position:absolute;left:87721;top:144688;width:109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">
                  <v:imagedata r:id="rId129" o:title=""/>
                </v:shape>
                <v:shape id="Graphic 151" o:spid="_x0000_s1124" style="position:absolute;left:21823;top:64297;width:78124;height:66345;visibility:visible;mso-wrap-style:square;v-text-anchor:top" coordsize="7812405,66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" path="m6623303,6633971r,-859536l6662927,5879591r-39624,em1658111,1004315r73152,em1859279,1004315r1524,em1987295,1004315r637032,em2752343,1004315r1524,em2880359,1004315r435864,em1658111,1260347r519684,em2305811,1260347r1524,em2433827,1260347r637032,em3198875,1260347r1524,em1658111,1514855r73152,em1859279,1514855r1524,em1987295,1514855r637032,em2752343,1514855r1524,em2880359,1514855r435864,em1658111,1770887r519684,em2305811,1770887r1524,em2433827,1770887r637032,em3198875,1770887r1524,em1658111,2010155r73152,em1859279,2010155r1524,em1987295,2010155r637032,em2752343,2010155r1524,em2880359,2010155r435864,em1658111,2264663r519684,em2305811,2264663r1524,em2433827,2264663r637032,em3198875,2264663r1524,em1658111,2520695r73152,em1859279,2520695r1524,em1987295,2520695r637032,em2752343,2520695r1524,em2880359,2520695r435864,em1658111,2775203r519684,em2305811,2775203r1524,em2433827,2775203r637032,em3198875,2775203r1524,em1658111,3014471r73152,em1859279,3014471r1524,em1987295,3014471r637032,em2752343,3014471r1524,em2880359,3014471r435864,em1658111,3270503r519684,em2305811,3270503r1524,em2433827,3270503r637032,em3198875,3270503r1524,em1658111,3525011r73152,em1859279,3525011r1524,em1987295,3525011r637032,em2752343,3525011r1524,em2880359,3525011r435864,em1658111,3779519r519684,em2305811,3779519r1524,em2433827,3779519r637032,em3198875,3779519r1524,em1658111,4018787r73152,em1859279,4018787r1524,em1987295,4018787r637032,em2752343,4018787r1524,em2880359,4018787r435864,em1658111,4274819r519684,em2305811,4274819r1524,em2433827,4274819r637032,em3198875,4274819r1524,em1658111,4529327r73152,em1859279,4529327r1524,em1987295,4529327r637032,em2752343,4529327r1524,em2880359,4529327r435864,em1658111,4785359r519684,em2305811,4785359r1524,em2433827,4785359r637032,em3198875,4785359r1524,em,4018787r74675,em201167,4018787r1524,em329183,4018787r638556,em1094231,4018787r1524,em1222247,4018787r435864,em,4274819r521207,em647699,4274819r1524,em775715,4274819r638556,em1540763,4274819r1524,em,4529327r74675,em201167,4529327r1524,em329183,4529327r638556,em1094231,4529327r1524,em1222247,4529327r435864,em,4785359r521207,em647699,4785359r1524,em775715,4785359r638556,em1540763,4785359r1524,em,3014471r74675,em201167,3014471r1524,em329183,3014471r638556,em1094231,3014471r1524,em1222247,3014471r435864,em,3270503r521207,em647699,3270503r1524,em775715,3270503r638556,em1540763,3270503r1524,em,3525011r74675,em201167,3525011r1524,em329183,3525011r638556,em1094231,3525011r1524,em1222247,3525011r435864,em,3779519r521207,em647699,3779519r1524,em775715,3779519r638556,em1540763,3779519r1524,em,2010155r74675,em201167,2010155r1524,em329183,2010155r638556,em1094231,2010155r1524,em1222247,2010155r435864,em,2264663r521207,em647699,2264663r1524,em775715,2264663r638556,em1540763,2264663r1524,em,2520695r74675,em201167,2520695r1524,em329183,2520695r638556,em1094231,2520695r1524,em1222247,2520695r435864,em,2775203r521207,em647699,2775203r1524,em775715,2775203r638556,em1540763,2775203r1524,em,1004315r74675,em201167,1004315r1524,em329183,1004315r638556,em1094231,1004315r1524,em1222247,1004315r435864,em,1260347r521207,em647699,1260347r1524,em775715,1260347r638556,em1540763,1260347r1524,em,1514855r74675,em201167,1514855r1524,em329183,1514855r638556,em1094231,1514855r1524,em1222247,1514855r435864,em,1770887r521207,em647699,1770887r1524,em775715,1770887r638556,em1540763,1770887r1524,em,l74675,em201167,r1524,em329183,l967739,em1094231,r1524,em1222247,r435864,em,256031r521207,em647699,256031r1524,em775715,256031r638556,em1540763,256031r1524,em,510539r74675,em201167,510539r1524,em329183,510539r638556,em1094231,510539r1524,em1222247,510539r435864,em,766571r521207,em647699,766571r1524,em775715,766571r638556,em1540763,766571r1524,em7376159,1260347r-2508504,em4838699,1229867r,60960l4898135,1290827r,-60960l4838699,1229867xem4617719,1008887r,502920l5119115,1511807r,-502920l4617719,1008887xem7345679,1229867r,60960l7406639,1290827r,-60960l7345679,1229867xem7124699,1008887r,502920l7627619,1511807r,-502920l7124699,1008887xem7711439,1008887r100584,em7812023,1511807r-100584,l7711439,1008887em7761731,1059179l7661147,958595em7661147,1461515r100584,100584e" filled="f" strokeweight=".25397mm">
                  <v:path arrowok="t"/>
                </v:shape>
                <v:shape id="Image 1971665456" o:spid="_x0000_s1125" type="#_x0000_t75" style="position:absolute;left:99395;top:75224;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">
                  <v:imagedata r:id="rId130" o:title=""/>
                </v:shape>
                <v:shape id="Image 22607301" o:spid="_x0000_s1126" type="#_x0000_t75" style="position:absolute;left:99395;top:77144;width:2103;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">
                  <v:imagedata r:id="rId131" o:title=""/>
                </v:shape>
                <v:shape id="Graphic 154" o:spid="_x0000_s1127" style="position:absolute;left:92567;top:82052;width:6039;height:1511;visibility:visible;mso-wrap-style:square;v-text-anchor:top" coordsize="60388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" path="m553211,50291r,100584em50291,150875r,-100584l553211,50291em502919,100583l603503,em100583,l,100583e" filled="f" strokeweight=".25397mm">
                  <v:path arrowok="t"/>
                </v:shape>
                <v:shape id="Image 2124197965" o:spid="_x0000_s1128" type="#_x0000_t75" style="position:absolute;left:93908;top:79994;width:1433;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">
                  <v:imagedata r:id="rId132" o:title=""/>
                </v:shape>
                <v:shape id="Image 468821700" o:spid="_x0000_s1129" type="#_x0000_t75" style="position:absolute;left:95829;top:79994;width:14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">
                  <v:imagedata r:id="rId133" o:title=""/>
                </v:shape>
                <v:shape id="Graphic 157" o:spid="_x0000_s1130" style="position:absolute;left:46;top:46;width:104458;height:156644;visibility:visible;mso-wrap-style:square;v-text-anchor:top" coordsize="10445750,1489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" path="m234695,14730980r,-14566389l10280903,164591r,14566389l234695,14730980xem10445495,14895572l,14895572,,,10445495,em,14895572l,e" filled="f" strokeweight=".25397mm">
                  <v:path arrowok="t"/>
                </v:shape>
                <v:shape id="Graphic 174" o:spid="_x0000_s1131" style="position:absolute;left:13990;top:138653;width:813;height:216;visibility:visible;mso-wrap-style:square;v-text-anchor:top" coordsize="812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" path="m21336,l,,,21336r21336,l21336,xem80772,l59436,r,21336l80772,21336,80772,xe" fillcolor="black" stroked="f">
                  <v:path arrowok="t"/>
                </v:shape>
                <v:shape id="Graphic 181" o:spid="_x0000_s1132" style="position:absolute;left:6842;top:9860;width:76;height:216;visibility:visible;mso-wrap-style:square;v-text-anchor:top" coordsize="76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" path="m7619,l,,,21335r7619,l7619,xe" fillcolor="black" stroked="f">
                  <v:path arrowok="t"/>
                </v:shape>
                <w10:wrap anchorx="margin" anchory="page"/>
              </v:group>
            </w:pict>
          </mc:Fallback>
        </mc:AlternateContent>
      </w:r>
    </w:p>
    <w:p w14:paraId="331C5FA0" w14:textId="03FBE790" w:rsidR="004819E9" w:rsidRDefault="004819E9">
      <w:pPr>
        <w:jc w:val="center"/>
        <w:rPr>
          <w:rFonts w:asciiTheme="minorHAnsi" w:hAnsiTheme="minorHAnsi" w:cstheme="minorHAnsi"/>
          <w:b/>
        </w:rPr>
      </w:pPr>
    </w:p>
    <w:p w14:paraId="628D4DAC" w14:textId="5BE23B32" w:rsidR="004819E9" w:rsidRDefault="004819E9">
      <w:pPr>
        <w:jc w:val="center"/>
        <w:rPr>
          <w:rFonts w:asciiTheme="minorHAnsi" w:hAnsiTheme="minorHAnsi" w:cstheme="minorHAnsi"/>
          <w:b/>
        </w:rPr>
      </w:pPr>
    </w:p>
    <w:p w14:paraId="61E9A370" w14:textId="77777777" w:rsidR="004819E9" w:rsidRDefault="004819E9">
      <w:pPr>
        <w:jc w:val="center"/>
        <w:rPr>
          <w:rFonts w:asciiTheme="minorHAnsi" w:hAnsiTheme="minorHAnsi" w:cstheme="minorHAnsi"/>
          <w:b/>
        </w:rPr>
      </w:pPr>
    </w:p>
    <w:p w14:paraId="5B2FE55D" w14:textId="77777777" w:rsidR="004819E9" w:rsidRDefault="004819E9">
      <w:pPr>
        <w:jc w:val="center"/>
        <w:rPr>
          <w:rFonts w:asciiTheme="minorHAnsi" w:hAnsiTheme="minorHAnsi" w:cstheme="minorHAnsi"/>
          <w:b/>
        </w:rPr>
      </w:pPr>
    </w:p>
    <w:p w14:paraId="577F0D48" w14:textId="77777777" w:rsidR="004819E9" w:rsidRDefault="004819E9">
      <w:pPr>
        <w:jc w:val="center"/>
        <w:rPr>
          <w:rFonts w:asciiTheme="minorHAnsi" w:hAnsiTheme="minorHAnsi" w:cstheme="minorHAnsi"/>
          <w:b/>
        </w:rPr>
      </w:pPr>
    </w:p>
    <w:p w14:paraId="402D5D98" w14:textId="77777777" w:rsidR="004819E9" w:rsidRDefault="004819E9">
      <w:pPr>
        <w:jc w:val="center"/>
        <w:rPr>
          <w:rFonts w:asciiTheme="minorHAnsi" w:hAnsiTheme="minorHAnsi" w:cstheme="minorHAnsi"/>
          <w:b/>
        </w:rPr>
      </w:pPr>
    </w:p>
    <w:p w14:paraId="276C7347" w14:textId="77777777" w:rsidR="004819E9" w:rsidRDefault="004819E9">
      <w:pPr>
        <w:jc w:val="center"/>
        <w:rPr>
          <w:rFonts w:asciiTheme="minorHAnsi" w:hAnsiTheme="minorHAnsi" w:cstheme="minorHAnsi"/>
          <w:b/>
        </w:rPr>
      </w:pPr>
    </w:p>
    <w:p w14:paraId="068F2338" w14:textId="77777777" w:rsidR="004819E9" w:rsidRDefault="004819E9">
      <w:pPr>
        <w:jc w:val="center"/>
        <w:rPr>
          <w:rFonts w:asciiTheme="minorHAnsi" w:hAnsiTheme="minorHAnsi" w:cstheme="minorHAnsi"/>
          <w:b/>
        </w:rPr>
      </w:pPr>
    </w:p>
    <w:p w14:paraId="3C46C634" w14:textId="77777777" w:rsidR="004819E9" w:rsidRDefault="004819E9">
      <w:pPr>
        <w:jc w:val="center"/>
        <w:rPr>
          <w:rFonts w:asciiTheme="minorHAnsi" w:hAnsiTheme="minorHAnsi" w:cstheme="minorHAnsi"/>
          <w:b/>
        </w:rPr>
      </w:pPr>
    </w:p>
    <w:p w14:paraId="022E8ED6" w14:textId="77777777" w:rsidR="004819E9" w:rsidRDefault="004819E9">
      <w:pPr>
        <w:jc w:val="center"/>
        <w:rPr>
          <w:rFonts w:asciiTheme="minorHAnsi" w:hAnsiTheme="minorHAnsi" w:cstheme="minorHAnsi"/>
          <w:b/>
        </w:rPr>
      </w:pPr>
    </w:p>
    <w:p w14:paraId="4F2A6854" w14:textId="77777777" w:rsidR="004819E9" w:rsidRDefault="004819E9">
      <w:pPr>
        <w:jc w:val="center"/>
        <w:rPr>
          <w:rFonts w:asciiTheme="minorHAnsi" w:hAnsiTheme="minorHAnsi" w:cstheme="minorHAnsi"/>
          <w:b/>
        </w:rPr>
      </w:pPr>
    </w:p>
    <w:p w14:paraId="28F14E63" w14:textId="77777777" w:rsidR="004819E9" w:rsidRDefault="004819E9">
      <w:pPr>
        <w:jc w:val="center"/>
        <w:rPr>
          <w:rFonts w:asciiTheme="minorHAnsi" w:hAnsiTheme="minorHAnsi" w:cstheme="minorHAnsi"/>
          <w:b/>
        </w:rPr>
      </w:pPr>
    </w:p>
    <w:p w14:paraId="4C58FDB6" w14:textId="77777777" w:rsidR="004819E9" w:rsidRDefault="004819E9">
      <w:pPr>
        <w:jc w:val="center"/>
        <w:rPr>
          <w:rFonts w:asciiTheme="minorHAnsi" w:hAnsiTheme="minorHAnsi" w:cstheme="minorHAnsi"/>
          <w:b/>
        </w:rPr>
      </w:pPr>
    </w:p>
    <w:p w14:paraId="5600856C" w14:textId="2A256CF3" w:rsidR="004819E9" w:rsidRDefault="00EF0C5E" w:rsidP="008D197D">
      <w:pPr>
        <w:jc w:val="center"/>
        <w:rPr>
          <w:rFonts w:asciiTheme="minorHAnsi" w:hAnsiTheme="minorHAnsi" w:cstheme="minorHAnsi"/>
          <w:b/>
        </w:rPr>
      </w:pPr>
      <w:r>
        <w:rPr>
          <w:rFonts w:asciiTheme="minorHAnsi" w:hAnsiTheme="minorHAnsi" w:cstheme="minorHAnsi"/>
          <w:b/>
        </w:rPr>
        <w:t>CHAMPS SOLAIRE</w:t>
      </w:r>
    </w:p>
    <w:p w14:paraId="6D0B72B9" w14:textId="77777777" w:rsidR="004819E9" w:rsidRDefault="004819E9">
      <w:pPr>
        <w:jc w:val="center"/>
        <w:rPr>
          <w:rFonts w:asciiTheme="minorHAnsi" w:hAnsiTheme="minorHAnsi" w:cstheme="minorHAnsi"/>
          <w:b/>
        </w:rPr>
      </w:pPr>
    </w:p>
    <w:p w14:paraId="6B3D1206" w14:textId="546E9870" w:rsidR="004819E9" w:rsidRDefault="008D197D">
      <w:pPr>
        <w:jc w:val="center"/>
        <w:rPr>
          <w:rFonts w:asciiTheme="minorHAnsi" w:hAnsiTheme="minorHAnsi" w:cstheme="minorHAnsi"/>
          <w:b/>
        </w:rPr>
      </w:pPr>
      <w:r>
        <w:rPr>
          <w:noProof/>
        </w:rPr>
        <w:drawing>
          <wp:inline distT="0" distB="0" distL="0" distR="0" wp14:anchorId="31DAEC70" wp14:editId="5D8DF60E">
            <wp:extent cx="6120130" cy="4325523"/>
            <wp:effectExtent l="0" t="0" r="0" b="0"/>
            <wp:docPr id="902" name="Support so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Support solaire"/>
                    <pic:cNvPicPr/>
                  </pic:nvPicPr>
                  <pic:blipFill>
                    <a:blip r:embed="rId134"/>
                    <a:stretch>
                      <a:fillRect/>
                    </a:stretch>
                  </pic:blipFill>
                  <pic:spPr bwMode="auto">
                    <a:xfrm>
                      <a:off x="0" y="0"/>
                      <a:ext cx="6120130" cy="4325523"/>
                    </a:xfrm>
                    <a:prstGeom prst="rect">
                      <a:avLst/>
                    </a:prstGeom>
                  </pic:spPr>
                </pic:pic>
              </a:graphicData>
            </a:graphic>
          </wp:inline>
        </w:drawing>
      </w:r>
    </w:p>
    <w:p w14:paraId="20E962E6" w14:textId="77777777" w:rsidR="004819E9" w:rsidRDefault="004819E9">
      <w:pPr>
        <w:jc w:val="center"/>
        <w:rPr>
          <w:rFonts w:asciiTheme="minorHAnsi" w:hAnsiTheme="minorHAnsi" w:cstheme="minorHAnsi"/>
          <w:b/>
        </w:rPr>
      </w:pPr>
    </w:p>
    <w:p w14:paraId="3483C8A1" w14:textId="77777777" w:rsidR="004819E9" w:rsidRDefault="004819E9">
      <w:pPr>
        <w:jc w:val="center"/>
        <w:rPr>
          <w:rFonts w:asciiTheme="minorHAnsi" w:hAnsiTheme="minorHAnsi" w:cstheme="minorHAnsi"/>
          <w:b/>
        </w:rPr>
      </w:pPr>
    </w:p>
    <w:p w14:paraId="3EB48F5F" w14:textId="77777777" w:rsidR="004819E9" w:rsidRDefault="004819E9">
      <w:pPr>
        <w:jc w:val="center"/>
        <w:rPr>
          <w:rFonts w:asciiTheme="minorHAnsi" w:hAnsiTheme="minorHAnsi" w:cstheme="minorHAnsi"/>
          <w:b/>
        </w:rPr>
      </w:pPr>
    </w:p>
    <w:p w14:paraId="2FED02E9" w14:textId="77777777" w:rsidR="004819E9" w:rsidRDefault="004819E9">
      <w:pPr>
        <w:jc w:val="center"/>
        <w:rPr>
          <w:rFonts w:asciiTheme="minorHAnsi" w:hAnsiTheme="minorHAnsi" w:cstheme="minorHAnsi"/>
          <w:b/>
        </w:rPr>
      </w:pPr>
    </w:p>
    <w:p w14:paraId="32955E7E" w14:textId="77777777" w:rsidR="004819E9" w:rsidRDefault="004819E9">
      <w:pPr>
        <w:jc w:val="center"/>
        <w:rPr>
          <w:rFonts w:asciiTheme="minorHAnsi" w:hAnsiTheme="minorHAnsi" w:cstheme="minorHAnsi"/>
          <w:b/>
        </w:rPr>
      </w:pPr>
    </w:p>
    <w:p w14:paraId="2756C3F1" w14:textId="77777777" w:rsidR="004819E9" w:rsidRDefault="004819E9">
      <w:pPr>
        <w:jc w:val="center"/>
        <w:rPr>
          <w:rFonts w:asciiTheme="minorHAnsi" w:hAnsiTheme="minorHAnsi" w:cstheme="minorHAnsi"/>
          <w:b/>
        </w:rPr>
      </w:pPr>
    </w:p>
    <w:p w14:paraId="46A7C8EC" w14:textId="77777777" w:rsidR="004819E9" w:rsidRDefault="004819E9">
      <w:pPr>
        <w:jc w:val="center"/>
        <w:rPr>
          <w:rFonts w:asciiTheme="minorHAnsi" w:hAnsiTheme="minorHAnsi" w:cstheme="minorHAnsi"/>
          <w:b/>
        </w:rPr>
      </w:pPr>
    </w:p>
    <w:p w14:paraId="2DD3CD71" w14:textId="77777777" w:rsidR="004819E9" w:rsidRDefault="004819E9">
      <w:pPr>
        <w:jc w:val="center"/>
        <w:rPr>
          <w:rFonts w:asciiTheme="minorHAnsi" w:hAnsiTheme="minorHAnsi" w:cstheme="minorHAnsi"/>
          <w:b/>
        </w:rPr>
      </w:pPr>
    </w:p>
    <w:p w14:paraId="317D3B5F" w14:textId="77777777" w:rsidR="004819E9" w:rsidRDefault="004819E9">
      <w:pPr>
        <w:jc w:val="center"/>
        <w:rPr>
          <w:rFonts w:asciiTheme="minorHAnsi" w:hAnsiTheme="minorHAnsi" w:cstheme="minorHAnsi"/>
          <w:b/>
        </w:rPr>
      </w:pPr>
    </w:p>
    <w:p w14:paraId="2C5B84C1" w14:textId="77777777" w:rsidR="004819E9" w:rsidRDefault="004819E9">
      <w:pPr>
        <w:jc w:val="center"/>
        <w:rPr>
          <w:rFonts w:asciiTheme="minorHAnsi" w:hAnsiTheme="minorHAnsi" w:cstheme="minorHAnsi"/>
          <w:b/>
        </w:rPr>
      </w:pPr>
    </w:p>
    <w:p w14:paraId="4E00A067" w14:textId="77777777" w:rsidR="004819E9" w:rsidRDefault="004819E9">
      <w:pPr>
        <w:jc w:val="center"/>
        <w:rPr>
          <w:rFonts w:asciiTheme="minorHAnsi" w:hAnsiTheme="minorHAnsi" w:cstheme="minorHAnsi"/>
          <w:b/>
        </w:rPr>
      </w:pPr>
    </w:p>
    <w:p w14:paraId="0916636B" w14:textId="77777777" w:rsidR="004819E9" w:rsidRDefault="004819E9">
      <w:pPr>
        <w:jc w:val="center"/>
        <w:rPr>
          <w:rFonts w:asciiTheme="minorHAnsi" w:hAnsiTheme="minorHAnsi" w:cstheme="minorHAnsi"/>
          <w:b/>
        </w:rPr>
      </w:pPr>
    </w:p>
    <w:p w14:paraId="3AF0A4BD" w14:textId="77777777" w:rsidR="004819E9" w:rsidRDefault="004819E9">
      <w:pPr>
        <w:jc w:val="center"/>
        <w:rPr>
          <w:rFonts w:asciiTheme="minorHAnsi" w:hAnsiTheme="minorHAnsi" w:cstheme="minorHAnsi"/>
          <w:b/>
        </w:rPr>
      </w:pPr>
    </w:p>
    <w:p w14:paraId="3CECA839" w14:textId="77777777" w:rsidR="004819E9" w:rsidRDefault="004819E9">
      <w:pPr>
        <w:jc w:val="center"/>
        <w:rPr>
          <w:rFonts w:asciiTheme="minorHAnsi" w:hAnsiTheme="minorHAnsi" w:cstheme="minorHAnsi"/>
          <w:b/>
        </w:rPr>
      </w:pPr>
    </w:p>
    <w:p w14:paraId="5DFE6A12" w14:textId="77777777" w:rsidR="004819E9" w:rsidRDefault="004819E9">
      <w:pPr>
        <w:jc w:val="center"/>
        <w:rPr>
          <w:rFonts w:asciiTheme="minorHAnsi" w:hAnsiTheme="minorHAnsi" w:cstheme="minorHAnsi"/>
          <w:b/>
        </w:rPr>
      </w:pPr>
    </w:p>
    <w:p w14:paraId="04382CCE" w14:textId="77777777" w:rsidR="004819E9" w:rsidRDefault="004819E9">
      <w:pPr>
        <w:jc w:val="center"/>
        <w:rPr>
          <w:rFonts w:asciiTheme="minorHAnsi" w:hAnsiTheme="minorHAnsi" w:cstheme="minorHAnsi"/>
          <w:b/>
        </w:rPr>
      </w:pPr>
    </w:p>
    <w:p w14:paraId="7A1B7C67" w14:textId="77777777" w:rsidR="004819E9" w:rsidRDefault="004819E9">
      <w:pPr>
        <w:jc w:val="center"/>
        <w:rPr>
          <w:rFonts w:asciiTheme="minorHAnsi" w:hAnsiTheme="minorHAnsi" w:cstheme="minorHAnsi"/>
          <w:b/>
        </w:rPr>
      </w:pPr>
    </w:p>
    <w:p w14:paraId="0B8063A6" w14:textId="77777777" w:rsidR="004819E9" w:rsidRDefault="004819E9">
      <w:pPr>
        <w:jc w:val="center"/>
        <w:rPr>
          <w:rFonts w:asciiTheme="minorHAnsi" w:hAnsiTheme="minorHAnsi" w:cstheme="minorHAnsi"/>
          <w:b/>
        </w:rPr>
      </w:pPr>
    </w:p>
    <w:p w14:paraId="577B7DE4" w14:textId="77777777" w:rsidR="004819E9" w:rsidRDefault="004819E9">
      <w:pPr>
        <w:jc w:val="center"/>
        <w:rPr>
          <w:rFonts w:asciiTheme="minorHAnsi" w:hAnsiTheme="minorHAnsi" w:cstheme="minorHAnsi"/>
          <w:b/>
        </w:rPr>
      </w:pPr>
    </w:p>
    <w:p w14:paraId="37998293" w14:textId="77777777" w:rsidR="004819E9" w:rsidRDefault="004819E9">
      <w:pPr>
        <w:jc w:val="center"/>
        <w:rPr>
          <w:rFonts w:asciiTheme="minorHAnsi" w:hAnsiTheme="minorHAnsi" w:cstheme="minorHAnsi"/>
          <w:b/>
        </w:rPr>
      </w:pPr>
    </w:p>
    <w:p w14:paraId="173306B7" w14:textId="77777777" w:rsidR="004819E9" w:rsidRDefault="004819E9">
      <w:pPr>
        <w:jc w:val="center"/>
        <w:rPr>
          <w:rFonts w:asciiTheme="minorHAnsi" w:hAnsiTheme="minorHAnsi" w:cstheme="minorHAnsi"/>
          <w:b/>
        </w:rPr>
      </w:pPr>
    </w:p>
    <w:p w14:paraId="1B954EA2" w14:textId="77777777" w:rsidR="004819E9" w:rsidRDefault="004819E9">
      <w:pPr>
        <w:jc w:val="center"/>
        <w:rPr>
          <w:rFonts w:asciiTheme="minorHAnsi" w:hAnsiTheme="minorHAnsi" w:cstheme="minorHAnsi"/>
          <w:b/>
        </w:rPr>
      </w:pPr>
    </w:p>
    <w:p w14:paraId="49F66083" w14:textId="77777777" w:rsidR="004819E9" w:rsidRDefault="004819E9">
      <w:pPr>
        <w:jc w:val="center"/>
        <w:rPr>
          <w:rFonts w:asciiTheme="minorHAnsi" w:hAnsiTheme="minorHAnsi" w:cstheme="minorHAnsi"/>
          <w:b/>
        </w:rPr>
      </w:pPr>
    </w:p>
    <w:p w14:paraId="0BE15C42" w14:textId="77777777" w:rsidR="004819E9" w:rsidRDefault="004819E9">
      <w:pPr>
        <w:jc w:val="center"/>
        <w:rPr>
          <w:rFonts w:asciiTheme="minorHAnsi" w:hAnsiTheme="minorHAnsi" w:cstheme="minorHAnsi"/>
          <w:b/>
        </w:rPr>
      </w:pPr>
    </w:p>
    <w:p w14:paraId="5F9CFB35" w14:textId="77777777" w:rsidR="004819E9" w:rsidRDefault="004819E9">
      <w:pPr>
        <w:jc w:val="center"/>
        <w:rPr>
          <w:rFonts w:asciiTheme="minorHAnsi" w:hAnsiTheme="minorHAnsi" w:cstheme="minorHAnsi"/>
          <w:b/>
        </w:rPr>
      </w:pPr>
    </w:p>
    <w:p w14:paraId="245E190A" w14:textId="77777777" w:rsidR="004819E9" w:rsidRDefault="004819E9">
      <w:pPr>
        <w:jc w:val="center"/>
        <w:rPr>
          <w:rFonts w:asciiTheme="minorHAnsi" w:hAnsiTheme="minorHAnsi" w:cstheme="minorHAnsi"/>
          <w:b/>
        </w:rPr>
      </w:pPr>
    </w:p>
    <w:p w14:paraId="48F366FB" w14:textId="77777777" w:rsidR="004819E9" w:rsidRDefault="004819E9">
      <w:pPr>
        <w:jc w:val="center"/>
        <w:rPr>
          <w:rFonts w:asciiTheme="minorHAnsi" w:hAnsiTheme="minorHAnsi" w:cstheme="minorHAnsi"/>
          <w:b/>
        </w:rPr>
      </w:pPr>
    </w:p>
    <w:p w14:paraId="3CC27690" w14:textId="1471098C" w:rsidR="004819E9" w:rsidRDefault="003A5202">
      <w:pPr>
        <w:jc w:val="center"/>
        <w:rPr>
          <w:rFonts w:asciiTheme="minorHAnsi" w:hAnsiTheme="minorHAnsi" w:cstheme="minorHAnsi"/>
          <w:b/>
        </w:rPr>
      </w:pPr>
      <w:r>
        <w:rPr>
          <w:rFonts w:asciiTheme="minorHAnsi" w:hAnsiTheme="minorHAnsi" w:cstheme="minorHAnsi"/>
          <w:noProof/>
        </w:rPr>
        <w:drawing>
          <wp:anchor distT="0" distB="0" distL="114300" distR="114300" simplePos="0" relativeHeight="251706368" behindDoc="0" locked="0" layoutInCell="1" allowOverlap="1" wp14:anchorId="4BCC261F" wp14:editId="6FE05E6D">
            <wp:simplePos x="0" y="0"/>
            <wp:positionH relativeFrom="column">
              <wp:posOffset>0</wp:posOffset>
            </wp:positionH>
            <wp:positionV relativeFrom="paragraph">
              <wp:posOffset>294640</wp:posOffset>
            </wp:positionV>
            <wp:extent cx="6360355" cy="2615794"/>
            <wp:effectExtent l="0" t="0" r="2540" b="0"/>
            <wp:wrapSquare wrapText="bothSides"/>
            <wp:docPr id="151304336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43360" name="Image 1513043360"/>
                    <pic:cNvPicPr/>
                  </pic:nvPicPr>
                  <pic:blipFill>
                    <a:blip r:embed="rId135">
                      <a:extLst>
                        <a:ext uri="{28A0092B-C50C-407E-A947-70E740481C1C}">
                          <a14:useLocalDpi xmlns:a14="http://schemas.microsoft.com/office/drawing/2010/main" val="0"/>
                        </a:ext>
                      </a:extLst>
                    </a:blip>
                    <a:stretch>
                      <a:fillRect/>
                    </a:stretch>
                  </pic:blipFill>
                  <pic:spPr>
                    <a:xfrm>
                      <a:off x="0" y="0"/>
                      <a:ext cx="6360355" cy="2615794"/>
                    </a:xfrm>
                    <a:prstGeom prst="rect">
                      <a:avLst/>
                    </a:prstGeom>
                  </pic:spPr>
                </pic:pic>
              </a:graphicData>
            </a:graphic>
          </wp:anchor>
        </w:drawing>
      </w:r>
      <w:r w:rsidR="00A056A4">
        <w:rPr>
          <w:rFonts w:asciiTheme="minorHAnsi" w:hAnsiTheme="minorHAnsi" w:cstheme="minorHAnsi"/>
          <w:b/>
        </w:rPr>
        <w:t>CLOTURE GRILLAGE</w:t>
      </w:r>
    </w:p>
    <w:p w14:paraId="0B4B41D1" w14:textId="77777777" w:rsidR="004819E9" w:rsidRDefault="004819E9">
      <w:pPr>
        <w:jc w:val="center"/>
        <w:rPr>
          <w:rFonts w:asciiTheme="minorHAnsi" w:hAnsiTheme="minorHAnsi" w:cstheme="minorHAnsi"/>
          <w:b/>
        </w:rPr>
      </w:pPr>
    </w:p>
    <w:p w14:paraId="612897AF" w14:textId="77777777" w:rsidR="004819E9" w:rsidRDefault="004819E9">
      <w:pPr>
        <w:jc w:val="center"/>
        <w:rPr>
          <w:rFonts w:asciiTheme="minorHAnsi" w:hAnsiTheme="minorHAnsi" w:cstheme="minorHAnsi"/>
          <w:b/>
        </w:rPr>
      </w:pPr>
    </w:p>
    <w:p w14:paraId="6D500D95" w14:textId="77777777" w:rsidR="004819E9" w:rsidRDefault="004819E9">
      <w:pPr>
        <w:jc w:val="center"/>
        <w:rPr>
          <w:rFonts w:asciiTheme="minorHAnsi" w:hAnsiTheme="minorHAnsi" w:cstheme="minorHAnsi"/>
          <w:b/>
        </w:rPr>
      </w:pPr>
    </w:p>
    <w:p w14:paraId="3325F462" w14:textId="77777777" w:rsidR="00226385" w:rsidRDefault="00226385">
      <w:pPr>
        <w:jc w:val="center"/>
        <w:rPr>
          <w:rFonts w:asciiTheme="minorHAnsi" w:hAnsiTheme="minorHAnsi" w:cstheme="minorHAnsi"/>
          <w:b/>
        </w:rPr>
      </w:pPr>
    </w:p>
    <w:p w14:paraId="521D12C4" w14:textId="13A92C30" w:rsidR="00226385" w:rsidRDefault="003A5202">
      <w:pPr>
        <w:rPr>
          <w:rFonts w:asciiTheme="minorHAnsi" w:hAnsiTheme="minorHAnsi" w:cstheme="minorHAnsi"/>
          <w:b/>
        </w:rPr>
      </w:pPr>
      <w:r>
        <w:rPr>
          <w:rFonts w:asciiTheme="minorHAnsi" w:hAnsiTheme="minorHAnsi" w:cstheme="minorHAnsi"/>
          <w:noProof/>
        </w:rPr>
        <w:drawing>
          <wp:inline distT="0" distB="0" distL="0" distR="0" wp14:anchorId="5C10EA81" wp14:editId="10013221">
            <wp:extent cx="5760720" cy="1756410"/>
            <wp:effectExtent l="0" t="0" r="0" b="0"/>
            <wp:docPr id="209890040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00401" name="Image 2098900401"/>
                    <pic:cNvPicPr/>
                  </pic:nvPicPr>
                  <pic:blipFill>
                    <a:blip r:embed="rId136">
                      <a:extLst>
                        <a:ext uri="{28A0092B-C50C-407E-A947-70E740481C1C}">
                          <a14:useLocalDpi xmlns:a14="http://schemas.microsoft.com/office/drawing/2010/main" val="0"/>
                        </a:ext>
                      </a:extLst>
                    </a:blip>
                    <a:stretch>
                      <a:fillRect/>
                    </a:stretch>
                  </pic:blipFill>
                  <pic:spPr>
                    <a:xfrm>
                      <a:off x="0" y="0"/>
                      <a:ext cx="5760720" cy="1756410"/>
                    </a:xfrm>
                    <a:prstGeom prst="rect">
                      <a:avLst/>
                    </a:prstGeom>
                  </pic:spPr>
                </pic:pic>
              </a:graphicData>
            </a:graphic>
          </wp:inline>
        </w:drawing>
      </w:r>
      <w:r w:rsidR="00226385">
        <w:rPr>
          <w:rFonts w:asciiTheme="minorHAnsi" w:hAnsiTheme="minorHAnsi" w:cstheme="minorHAnsi"/>
          <w:b/>
        </w:rPr>
        <w:br w:type="page"/>
      </w:r>
    </w:p>
    <w:p w14:paraId="4065C7C3" w14:textId="77777777" w:rsidR="004819E9" w:rsidRDefault="004819E9">
      <w:pPr>
        <w:jc w:val="center"/>
        <w:rPr>
          <w:rFonts w:asciiTheme="minorHAnsi" w:hAnsiTheme="minorHAnsi" w:cstheme="minorHAnsi"/>
          <w:b/>
        </w:rPr>
      </w:pPr>
    </w:p>
    <w:p w14:paraId="0C609689" w14:textId="716B397F" w:rsidR="00F5012A" w:rsidRDefault="002064C0" w:rsidP="002064C0">
      <w:pPr>
        <w:tabs>
          <w:tab w:val="left" w:pos="8763"/>
        </w:tabs>
        <w:rPr>
          <w:rFonts w:asciiTheme="minorHAnsi" w:hAnsiTheme="minorHAnsi" w:cstheme="minorHAnsi"/>
          <w:b/>
        </w:rPr>
      </w:pPr>
      <w:r>
        <w:rPr>
          <w:rFonts w:asciiTheme="minorHAnsi" w:hAnsiTheme="minorHAnsi" w:cstheme="minorHAnsi"/>
          <w:b/>
        </w:rPr>
        <w:t xml:space="preserve">                                                         </w:t>
      </w:r>
      <w:r w:rsidR="00A165D9">
        <w:rPr>
          <w:rFonts w:asciiTheme="minorHAnsi" w:hAnsiTheme="minorHAnsi" w:cstheme="minorHAnsi"/>
          <w:b/>
        </w:rPr>
        <w:t>Château (support polytank)</w:t>
      </w:r>
    </w:p>
    <w:p w14:paraId="13F7DA1F" w14:textId="7F0C5B0C" w:rsidR="00F4517A" w:rsidRPr="009C275B" w:rsidRDefault="00A165D9" w:rsidP="009C275B">
      <w:pPr>
        <w:jc w:val="center"/>
        <w:rPr>
          <w:rFonts w:asciiTheme="minorHAnsi" w:hAnsiTheme="minorHAnsi" w:cstheme="minorHAnsi"/>
        </w:rPr>
      </w:pPr>
      <w:r>
        <w:rPr>
          <w:noProof/>
        </w:rPr>
        <w:drawing>
          <wp:inline distT="0" distB="0" distL="0" distR="0" wp14:anchorId="2D4DE5DD" wp14:editId="20782A07">
            <wp:extent cx="6675120" cy="8550612"/>
            <wp:effectExtent l="0" t="0" r="0" b="3175"/>
            <wp:docPr id="103" name="Château (support polyt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Château (support polytank)"/>
                    <pic:cNvPicPr/>
                  </pic:nvPicPr>
                  <pic:blipFill rotWithShape="1">
                    <a:blip r:embed="rId137"/>
                    <a:srcRect l="9052" t="16042" r="9944" b="20884"/>
                    <a:stretch>
                      <a:fillRect/>
                    </a:stretch>
                  </pic:blipFill>
                  <pic:spPr bwMode="auto">
                    <a:xfrm>
                      <a:off x="0" y="0"/>
                      <a:ext cx="6715650" cy="8602529"/>
                    </a:xfrm>
                    <a:prstGeom prst="rect">
                      <a:avLst/>
                    </a:prstGeom>
                    <a:ln>
                      <a:noFill/>
                    </a:ln>
                    <a:extLst>
                      <a:ext uri="{53640926-AAD7-44D8-BBD7-CCE9431645EC}">
                        <a14:shadowObscured xmlns:a14="http://schemas.microsoft.com/office/drawing/2010/main"/>
                      </a:ext>
                    </a:extLst>
                  </pic:spPr>
                </pic:pic>
              </a:graphicData>
            </a:graphic>
          </wp:inline>
        </w:drawing>
      </w:r>
    </w:p>
    <w:p w14:paraId="2677A111" w14:textId="77777777" w:rsidR="00F4517A" w:rsidRDefault="00F4517A" w:rsidP="00F4517A">
      <w:pPr>
        <w:tabs>
          <w:tab w:val="left" w:pos="3263"/>
        </w:tabs>
      </w:pPr>
    </w:p>
    <w:p w14:paraId="0301AFCC" w14:textId="5DC85A19" w:rsidR="00D611E5" w:rsidRPr="009C275B" w:rsidRDefault="009C275B" w:rsidP="009C275B">
      <w:r>
        <w:lastRenderedPageBreak/>
        <w:t xml:space="preserve">                                                </w:t>
      </w:r>
      <w:r>
        <w:rPr>
          <w:rFonts w:asciiTheme="minorHAnsi" w:hAnsiTheme="minorHAnsi" w:cstheme="minorHAnsi"/>
          <w:b/>
        </w:rPr>
        <w:t>Local technique</w:t>
      </w:r>
    </w:p>
    <w:p w14:paraId="360D61BB" w14:textId="2F3581EE" w:rsidR="00D611E5" w:rsidRPr="009C275B" w:rsidRDefault="00000000" w:rsidP="009C275B">
      <w:pPr>
        <w:jc w:val="center"/>
        <w:rPr>
          <w:rFonts w:asciiTheme="minorHAnsi" w:hAnsiTheme="minorHAnsi" w:cstheme="minorHAnsi"/>
        </w:rPr>
      </w:pPr>
      <w:r>
        <w:rPr>
          <w:noProof/>
        </w:rPr>
        <w:drawing>
          <wp:inline distT="0" distB="0" distL="0" distR="0" wp14:anchorId="659ACBA8" wp14:editId="7E83DA3F">
            <wp:extent cx="6120130" cy="4325170"/>
            <wp:effectExtent l="0" t="0" r="0" b="0"/>
            <wp:docPr id="501" name="Local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Local technique"/>
                    <pic:cNvPicPr/>
                  </pic:nvPicPr>
                  <pic:blipFill>
                    <a:blip r:embed="rId138"/>
                    <a:stretch>
                      <a:fillRect/>
                    </a:stretch>
                  </pic:blipFill>
                  <pic:spPr bwMode="auto">
                    <a:xfrm>
                      <a:off x="0" y="0"/>
                      <a:ext cx="6120130" cy="4325170"/>
                    </a:xfrm>
                    <a:prstGeom prst="rect">
                      <a:avLst/>
                    </a:prstGeom>
                    <a:ln>
                      <a:noFill/>
                    </a:ln>
                  </pic:spPr>
                </pic:pic>
              </a:graphicData>
            </a:graphic>
          </wp:inline>
        </w:drawing>
      </w:r>
      <w:r>
        <w:rPr>
          <w:rFonts w:asciiTheme="minorHAnsi" w:hAnsiTheme="minorHAnsi" w:cstheme="minorHAnsi"/>
          <w:b/>
        </w:rPr>
        <w:t>Latrine</w:t>
      </w:r>
    </w:p>
    <w:p w14:paraId="3A6B18A7" w14:textId="77777777" w:rsidR="00D611E5" w:rsidRDefault="00000000">
      <w:pPr>
        <w:jc w:val="center"/>
        <w:rPr>
          <w:rFonts w:asciiTheme="minorHAnsi" w:hAnsiTheme="minorHAnsi" w:cstheme="minorHAnsi"/>
        </w:rPr>
      </w:pPr>
      <w:r>
        <w:rPr>
          <w:noProof/>
        </w:rPr>
        <w:drawing>
          <wp:inline distT="0" distB="0" distL="0" distR="0" wp14:anchorId="2358AA82" wp14:editId="1B920E60">
            <wp:extent cx="6120130" cy="4325170"/>
            <wp:effectExtent l="0" t="0" r="0" b="0"/>
            <wp:docPr id="502" name="Lat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Latrine"/>
                    <pic:cNvPicPr/>
                  </pic:nvPicPr>
                  <pic:blipFill>
                    <a:blip r:embed="rId139"/>
                    <a:stretch>
                      <a:fillRect/>
                    </a:stretch>
                  </pic:blipFill>
                  <pic:spPr bwMode="auto">
                    <a:xfrm>
                      <a:off x="0" y="0"/>
                      <a:ext cx="6120130" cy="4325170"/>
                    </a:xfrm>
                    <a:prstGeom prst="rect">
                      <a:avLst/>
                    </a:prstGeom>
                    <a:ln>
                      <a:noFill/>
                    </a:ln>
                  </pic:spPr>
                </pic:pic>
              </a:graphicData>
            </a:graphic>
          </wp:inline>
        </w:drawing>
      </w:r>
    </w:p>
    <w:sectPr w:rsidR="00D611E5">
      <w:headerReference w:type="default" r:id="rId140"/>
      <w:footerReference w:type="default" r:id="rId14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AE0BE" w14:textId="77777777" w:rsidR="00506107" w:rsidRDefault="00506107">
      <w:r>
        <w:separator/>
      </w:r>
    </w:p>
  </w:endnote>
  <w:endnote w:type="continuationSeparator" w:id="0">
    <w:p w14:paraId="53110179" w14:textId="77777777" w:rsidR="00506107" w:rsidRDefault="00506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IDFont+F10">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860879"/>
      <w:docPartObj>
        <w:docPartGallery w:val="Page Numbers (Bottom of Page)"/>
        <w:docPartUnique/>
      </w:docPartObj>
    </w:sdtPr>
    <w:sdtEndPr>
      <w:rPr>
        <w:b/>
        <w:bCs/>
        <w:sz w:val="16"/>
        <w:szCs w:val="16"/>
      </w:rPr>
    </w:sdtEndPr>
    <w:sdtContent>
      <w:p w14:paraId="1FEFD833" w14:textId="77777777" w:rsidR="00F5662D" w:rsidRPr="00F5662D" w:rsidRDefault="00F5662D">
        <w:pPr>
          <w:pStyle w:val="Pieddepage"/>
          <w:jc w:val="right"/>
          <w:rPr>
            <w:b/>
            <w:bCs/>
            <w:sz w:val="16"/>
            <w:szCs w:val="16"/>
          </w:rPr>
        </w:pPr>
        <w:r w:rsidRPr="00F5662D">
          <w:rPr>
            <w:b/>
            <w:bCs/>
            <w:sz w:val="16"/>
            <w:szCs w:val="16"/>
          </w:rPr>
          <w:fldChar w:fldCharType="begin"/>
        </w:r>
        <w:r w:rsidRPr="00F5662D">
          <w:rPr>
            <w:b/>
            <w:bCs/>
            <w:sz w:val="16"/>
            <w:szCs w:val="16"/>
          </w:rPr>
          <w:instrText>PAGE   \* MERGEFORMAT</w:instrText>
        </w:r>
        <w:r w:rsidRPr="00F5662D">
          <w:rPr>
            <w:b/>
            <w:bCs/>
            <w:sz w:val="16"/>
            <w:szCs w:val="16"/>
          </w:rPr>
          <w:fldChar w:fldCharType="separate"/>
        </w:r>
        <w:r w:rsidRPr="00F5662D">
          <w:rPr>
            <w:b/>
            <w:bCs/>
            <w:sz w:val="16"/>
            <w:szCs w:val="16"/>
          </w:rPr>
          <w:t>2</w:t>
        </w:r>
        <w:r w:rsidRPr="00F5662D">
          <w:rPr>
            <w:b/>
            <w:bCs/>
            <w:sz w:val="16"/>
            <w:szCs w:val="16"/>
          </w:rPr>
          <w:fldChar w:fldCharType="end"/>
        </w:r>
      </w:p>
    </w:sdtContent>
  </w:sdt>
  <w:p w14:paraId="4F45EDAD" w14:textId="77777777" w:rsidR="007368AF" w:rsidRPr="008E0DAE" w:rsidRDefault="00F5662D" w:rsidP="00F5662D">
    <w:pPr>
      <w:pBdr>
        <w:top w:val="single" w:sz="6" w:space="0" w:color="000000" w:themeColor="text1"/>
      </w:pBdr>
      <w:tabs>
        <w:tab w:val="right" w:pos="8500"/>
      </w:tabs>
      <w:spacing w:before="100"/>
      <w:jc w:val="center"/>
      <w:rPr>
        <w:color w:val="000000" w:themeColor="text1"/>
      </w:rPr>
    </w:pPr>
    <w:r w:rsidRPr="008E0DAE">
      <w:rPr>
        <w:color w:val="000000" w:themeColor="text1"/>
        <w:sz w:val="18"/>
        <w:szCs w:val="18"/>
      </w:rPr>
      <w:t>Association Action Citoyenne pour le Développement (ACD)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0CC0" w14:textId="77777777" w:rsidR="00506107" w:rsidRDefault="00506107">
      <w:r>
        <w:separator/>
      </w:r>
    </w:p>
  </w:footnote>
  <w:footnote w:type="continuationSeparator" w:id="0">
    <w:p w14:paraId="62C45E1B" w14:textId="77777777" w:rsidR="00506107" w:rsidRDefault="00506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1DC7" w14:textId="6D1D846F" w:rsidR="006457ED" w:rsidRPr="006457ED" w:rsidRDefault="0016283E" w:rsidP="00DE7927">
    <w:pPr>
      <w:pBdr>
        <w:bottom w:val="single" w:sz="6" w:space="0" w:color="000000" w:themeColor="text1"/>
      </w:pBdr>
      <w:tabs>
        <w:tab w:val="right" w:pos="8500"/>
      </w:tabs>
      <w:spacing w:after="100"/>
      <w:rPr>
        <w:color w:val="000000" w:themeColor="text1"/>
        <w:sz w:val="18"/>
        <w:szCs w:val="18"/>
      </w:rPr>
    </w:pPr>
    <w:r w:rsidRPr="008E0DAE">
      <w:rPr>
        <w:i/>
        <w:iCs/>
        <w:color w:val="000000" w:themeColor="text1"/>
        <w:sz w:val="18"/>
        <w:szCs w:val="18"/>
      </w:rPr>
      <w:t xml:space="preserve">ACD – DAO pour les </w:t>
    </w:r>
    <w:r w:rsidR="00DE7927">
      <w:rPr>
        <w:i/>
        <w:iCs/>
        <w:color w:val="000000" w:themeColor="text1"/>
        <w:sz w:val="18"/>
        <w:szCs w:val="18"/>
      </w:rPr>
      <w:t xml:space="preserve">travaux d’aménagement </w:t>
    </w:r>
    <w:r w:rsidR="00DE7927" w:rsidRPr="008E0DAE">
      <w:rPr>
        <w:i/>
        <w:iCs/>
        <w:color w:val="000000" w:themeColor="text1"/>
        <w:sz w:val="18"/>
        <w:szCs w:val="18"/>
      </w:rPr>
      <w:t>des</w:t>
    </w:r>
    <w:r w:rsidRPr="008E0DAE">
      <w:rPr>
        <w:i/>
        <w:iCs/>
        <w:color w:val="000000" w:themeColor="text1"/>
        <w:sz w:val="18"/>
        <w:szCs w:val="18"/>
      </w:rPr>
      <w:t xml:space="preserve"> </w:t>
    </w:r>
    <w:r w:rsidR="00DE7927">
      <w:rPr>
        <w:i/>
        <w:iCs/>
        <w:color w:val="000000" w:themeColor="text1"/>
        <w:sz w:val="18"/>
        <w:szCs w:val="18"/>
      </w:rPr>
      <w:t>jardins scolaires</w:t>
    </w:r>
    <w:r w:rsidR="00F47CF9">
      <w:rPr>
        <w:i/>
        <w:iCs/>
        <w:color w:val="000000" w:themeColor="text1"/>
        <w:sz w:val="18"/>
        <w:szCs w:val="18"/>
      </w:rPr>
      <w:t>--nutritif</w:t>
    </w:r>
    <w:r w:rsidRPr="008E0DAE">
      <w:rPr>
        <w:i/>
        <w:iCs/>
        <w:color w:val="000000" w:themeColor="text1"/>
        <w:sz w:val="18"/>
        <w:szCs w:val="18"/>
      </w:rPr>
      <w:t xml:space="preserve"> – Région du</w:t>
    </w:r>
    <w:r w:rsidR="00B73A92">
      <w:rPr>
        <w:i/>
        <w:iCs/>
        <w:color w:val="000000" w:themeColor="text1"/>
        <w:sz w:val="18"/>
        <w:szCs w:val="18"/>
      </w:rPr>
      <w:t xml:space="preserve"> Yaadga</w:t>
    </w:r>
    <w:r w:rsidRPr="008E0DAE">
      <w:rPr>
        <w:color w:val="000000" w:themeColor="text1"/>
        <w:sz w:val="18"/>
        <w:szCs w:val="18"/>
      </w:rPr>
      <w:t>, 202</w:t>
    </w:r>
    <w:r w:rsidR="008E0DAE">
      <w:rPr>
        <w:color w:val="000000" w:themeColor="text1"/>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724B"/>
    <w:multiLevelType w:val="multilevel"/>
    <w:tmpl w:val="00E8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53FBC"/>
    <w:multiLevelType w:val="hybridMultilevel"/>
    <w:tmpl w:val="B6E64058"/>
    <w:lvl w:ilvl="0" w:tplc="343AF1A8">
      <w:numFmt w:val="bullet"/>
      <w:lvlText w:val="-"/>
      <w:lvlJc w:val="left"/>
      <w:pPr>
        <w:ind w:left="72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300B7B"/>
    <w:multiLevelType w:val="hybridMultilevel"/>
    <w:tmpl w:val="87A2E68E"/>
    <w:lvl w:ilvl="0" w:tplc="8AEE4EBC">
      <w:numFmt w:val="bullet"/>
      <w:lvlText w:val="-"/>
      <w:lvlJc w:val="left"/>
      <w:pPr>
        <w:ind w:left="720" w:hanging="360"/>
      </w:pPr>
      <w:rPr>
        <w:rFonts w:ascii="Arial MT" w:eastAsia="Arial MT" w:hAnsi="Arial MT" w:cs="Arial MT"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D43D8C"/>
    <w:multiLevelType w:val="multilevel"/>
    <w:tmpl w:val="D956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E77570"/>
    <w:multiLevelType w:val="multilevel"/>
    <w:tmpl w:val="3208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C2258"/>
    <w:multiLevelType w:val="multilevel"/>
    <w:tmpl w:val="9C48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563CAD"/>
    <w:multiLevelType w:val="multilevel"/>
    <w:tmpl w:val="155A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67781"/>
    <w:multiLevelType w:val="hybridMultilevel"/>
    <w:tmpl w:val="DAFC8E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DE503F"/>
    <w:multiLevelType w:val="hybridMultilevel"/>
    <w:tmpl w:val="AD66D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E10C4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F224C9A"/>
    <w:multiLevelType w:val="hybridMultilevel"/>
    <w:tmpl w:val="CA7C8730"/>
    <w:lvl w:ilvl="0" w:tplc="343AF1A8">
      <w:numFmt w:val="bullet"/>
      <w:lvlText w:val="-"/>
      <w:lvlJc w:val="left"/>
      <w:pPr>
        <w:ind w:left="108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0F9F6EBA"/>
    <w:multiLevelType w:val="multilevel"/>
    <w:tmpl w:val="6AF0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FC0B83"/>
    <w:multiLevelType w:val="hybridMultilevel"/>
    <w:tmpl w:val="AD18178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3" w15:restartNumberingAfterBreak="0">
    <w:nsid w:val="13747A02"/>
    <w:multiLevelType w:val="multilevel"/>
    <w:tmpl w:val="FD56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8856C6"/>
    <w:multiLevelType w:val="multilevel"/>
    <w:tmpl w:val="5F4A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4053D7"/>
    <w:multiLevelType w:val="hybridMultilevel"/>
    <w:tmpl w:val="3B4ADB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6E329F2"/>
    <w:multiLevelType w:val="multilevel"/>
    <w:tmpl w:val="ADE8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427016"/>
    <w:multiLevelType w:val="multilevel"/>
    <w:tmpl w:val="9DA8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642070"/>
    <w:multiLevelType w:val="hybridMultilevel"/>
    <w:tmpl w:val="36B2A7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E61272B"/>
    <w:multiLevelType w:val="multilevel"/>
    <w:tmpl w:val="CC06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0C04CD"/>
    <w:multiLevelType w:val="multilevel"/>
    <w:tmpl w:val="9FC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211468"/>
    <w:multiLevelType w:val="multilevel"/>
    <w:tmpl w:val="3206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37687C"/>
    <w:multiLevelType w:val="multilevel"/>
    <w:tmpl w:val="36A6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7213A7"/>
    <w:multiLevelType w:val="multilevel"/>
    <w:tmpl w:val="2886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A52643"/>
    <w:multiLevelType w:val="hybridMultilevel"/>
    <w:tmpl w:val="047ECF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5502729"/>
    <w:multiLevelType w:val="multilevel"/>
    <w:tmpl w:val="1B90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D21B20"/>
    <w:multiLevelType w:val="multilevel"/>
    <w:tmpl w:val="7C9035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80D37A8"/>
    <w:multiLevelType w:val="hybridMultilevel"/>
    <w:tmpl w:val="1382C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891786E"/>
    <w:multiLevelType w:val="multilevel"/>
    <w:tmpl w:val="E4D6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5E38D2"/>
    <w:multiLevelType w:val="multilevel"/>
    <w:tmpl w:val="03A29C0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1B0E9D"/>
    <w:multiLevelType w:val="multilevel"/>
    <w:tmpl w:val="8BA2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9BE7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C7D6304"/>
    <w:multiLevelType w:val="hybridMultilevel"/>
    <w:tmpl w:val="CD0A9D2A"/>
    <w:lvl w:ilvl="0" w:tplc="BD7A9BF4">
      <w:start w:val="1"/>
      <w:numFmt w:val="decimal"/>
      <w:lvlText w:val="%1."/>
      <w:lvlJc w:val="left"/>
      <w:pPr>
        <w:ind w:left="720" w:hanging="360"/>
      </w:pPr>
    </w:lvl>
    <w:lvl w:ilvl="1" w:tplc="835E2C2E">
      <w:numFmt w:val="decimal"/>
      <w:lvlText w:val=""/>
      <w:lvlJc w:val="left"/>
    </w:lvl>
    <w:lvl w:ilvl="2" w:tplc="24B2276C">
      <w:numFmt w:val="decimal"/>
      <w:lvlText w:val=""/>
      <w:lvlJc w:val="left"/>
    </w:lvl>
    <w:lvl w:ilvl="3" w:tplc="BA7E167A">
      <w:numFmt w:val="decimal"/>
      <w:lvlText w:val=""/>
      <w:lvlJc w:val="left"/>
    </w:lvl>
    <w:lvl w:ilvl="4" w:tplc="A8741806">
      <w:numFmt w:val="decimal"/>
      <w:lvlText w:val=""/>
      <w:lvlJc w:val="left"/>
    </w:lvl>
    <w:lvl w:ilvl="5" w:tplc="143CC1D8">
      <w:numFmt w:val="decimal"/>
      <w:lvlText w:val=""/>
      <w:lvlJc w:val="left"/>
    </w:lvl>
    <w:lvl w:ilvl="6" w:tplc="175A2316">
      <w:numFmt w:val="decimal"/>
      <w:lvlText w:val=""/>
      <w:lvlJc w:val="left"/>
    </w:lvl>
    <w:lvl w:ilvl="7" w:tplc="8530F6F6">
      <w:numFmt w:val="decimal"/>
      <w:lvlText w:val=""/>
      <w:lvlJc w:val="left"/>
    </w:lvl>
    <w:lvl w:ilvl="8" w:tplc="02666B04">
      <w:numFmt w:val="decimal"/>
      <w:lvlText w:val=""/>
      <w:lvlJc w:val="left"/>
    </w:lvl>
  </w:abstractNum>
  <w:abstractNum w:abstractNumId="33" w15:restartNumberingAfterBreak="0">
    <w:nsid w:val="2CF4445E"/>
    <w:multiLevelType w:val="multilevel"/>
    <w:tmpl w:val="28D60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5F51C8"/>
    <w:multiLevelType w:val="multilevel"/>
    <w:tmpl w:val="266E9B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F8310A"/>
    <w:multiLevelType w:val="multilevel"/>
    <w:tmpl w:val="FA16C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EE12D23"/>
    <w:multiLevelType w:val="hybridMultilevel"/>
    <w:tmpl w:val="8ECE21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074050B"/>
    <w:multiLevelType w:val="hybridMultilevel"/>
    <w:tmpl w:val="4A446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1EF5C1B"/>
    <w:multiLevelType w:val="hybridMultilevel"/>
    <w:tmpl w:val="64F46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338B0AD9"/>
    <w:multiLevelType w:val="hybridMultilevel"/>
    <w:tmpl w:val="A4DAC1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3A51069"/>
    <w:multiLevelType w:val="multilevel"/>
    <w:tmpl w:val="95E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3D35BD1"/>
    <w:multiLevelType w:val="hybridMultilevel"/>
    <w:tmpl w:val="6CF0B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60F0AF7"/>
    <w:multiLevelType w:val="multilevel"/>
    <w:tmpl w:val="97BC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7D6D66"/>
    <w:multiLevelType w:val="multilevel"/>
    <w:tmpl w:val="4828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A862A4"/>
    <w:multiLevelType w:val="hybridMultilevel"/>
    <w:tmpl w:val="F75C4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15E6A8F"/>
    <w:multiLevelType w:val="multilevel"/>
    <w:tmpl w:val="877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852E18"/>
    <w:multiLevelType w:val="hybridMultilevel"/>
    <w:tmpl w:val="3ABA4C7A"/>
    <w:lvl w:ilvl="0" w:tplc="5CE89774">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56F6D24"/>
    <w:multiLevelType w:val="multilevel"/>
    <w:tmpl w:val="9FDE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59943A3"/>
    <w:multiLevelType w:val="multilevel"/>
    <w:tmpl w:val="2E3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210B77"/>
    <w:multiLevelType w:val="multilevel"/>
    <w:tmpl w:val="FC5A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2218C7"/>
    <w:multiLevelType w:val="multilevel"/>
    <w:tmpl w:val="9A1C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8A1384"/>
    <w:multiLevelType w:val="hybridMultilevel"/>
    <w:tmpl w:val="2A00BB3A"/>
    <w:lvl w:ilvl="0" w:tplc="5CE89774">
      <w:start w:val="1"/>
      <w:numFmt w:val="bullet"/>
      <w:lvlText w:val="•"/>
      <w:lvlJc w:val="left"/>
      <w:pPr>
        <w:ind w:left="720" w:hanging="360"/>
      </w:pPr>
    </w:lvl>
    <w:lvl w:ilvl="1" w:tplc="C966D67A">
      <w:numFmt w:val="decimal"/>
      <w:lvlText w:val=""/>
      <w:lvlJc w:val="left"/>
    </w:lvl>
    <w:lvl w:ilvl="2" w:tplc="87F42FCC">
      <w:numFmt w:val="decimal"/>
      <w:lvlText w:val=""/>
      <w:lvlJc w:val="left"/>
    </w:lvl>
    <w:lvl w:ilvl="3" w:tplc="1A78D806">
      <w:numFmt w:val="decimal"/>
      <w:lvlText w:val=""/>
      <w:lvlJc w:val="left"/>
    </w:lvl>
    <w:lvl w:ilvl="4" w:tplc="01B86D9E">
      <w:numFmt w:val="decimal"/>
      <w:lvlText w:val=""/>
      <w:lvlJc w:val="left"/>
    </w:lvl>
    <w:lvl w:ilvl="5" w:tplc="E6A6ECD0">
      <w:numFmt w:val="decimal"/>
      <w:lvlText w:val=""/>
      <w:lvlJc w:val="left"/>
    </w:lvl>
    <w:lvl w:ilvl="6" w:tplc="94FC0CA4">
      <w:numFmt w:val="decimal"/>
      <w:lvlText w:val=""/>
      <w:lvlJc w:val="left"/>
    </w:lvl>
    <w:lvl w:ilvl="7" w:tplc="35C40CF4">
      <w:numFmt w:val="decimal"/>
      <w:lvlText w:val=""/>
      <w:lvlJc w:val="left"/>
    </w:lvl>
    <w:lvl w:ilvl="8" w:tplc="30DE210E">
      <w:numFmt w:val="decimal"/>
      <w:lvlText w:val=""/>
      <w:lvlJc w:val="left"/>
    </w:lvl>
  </w:abstractNum>
  <w:abstractNum w:abstractNumId="52" w15:restartNumberingAfterBreak="0">
    <w:nsid w:val="4DB272FC"/>
    <w:multiLevelType w:val="multilevel"/>
    <w:tmpl w:val="E14E1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496B4A"/>
    <w:multiLevelType w:val="multilevel"/>
    <w:tmpl w:val="6B00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FA07428"/>
    <w:multiLevelType w:val="multilevel"/>
    <w:tmpl w:val="DEE2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0C73A89"/>
    <w:multiLevelType w:val="hybridMultilevel"/>
    <w:tmpl w:val="0590A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1E44CD4"/>
    <w:multiLevelType w:val="multilevel"/>
    <w:tmpl w:val="515C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1859D6"/>
    <w:multiLevelType w:val="multilevel"/>
    <w:tmpl w:val="479A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5101AD1"/>
    <w:multiLevelType w:val="hybridMultilevel"/>
    <w:tmpl w:val="F6BAE2D2"/>
    <w:lvl w:ilvl="0" w:tplc="FCA4B69A">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56247826"/>
    <w:multiLevelType w:val="multilevel"/>
    <w:tmpl w:val="56F4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6E84974"/>
    <w:multiLevelType w:val="multilevel"/>
    <w:tmpl w:val="657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76F0215"/>
    <w:multiLevelType w:val="multilevel"/>
    <w:tmpl w:val="329C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9322265"/>
    <w:multiLevelType w:val="hybridMultilevel"/>
    <w:tmpl w:val="66761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5AC03B68"/>
    <w:multiLevelType w:val="multilevel"/>
    <w:tmpl w:val="7B26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BE82A8D"/>
    <w:multiLevelType w:val="multilevel"/>
    <w:tmpl w:val="1C72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7A0038"/>
    <w:multiLevelType w:val="multilevel"/>
    <w:tmpl w:val="20FE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FA464CD"/>
    <w:multiLevelType w:val="multilevel"/>
    <w:tmpl w:val="93C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03E7F7A"/>
    <w:multiLevelType w:val="hybridMultilevel"/>
    <w:tmpl w:val="53902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61A94B21"/>
    <w:multiLevelType w:val="hybridMultilevel"/>
    <w:tmpl w:val="C598F1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632672D4"/>
    <w:multiLevelType w:val="hybridMultilevel"/>
    <w:tmpl w:val="22B84E08"/>
    <w:lvl w:ilvl="0" w:tplc="343AF1A8">
      <w:numFmt w:val="bullet"/>
      <w:lvlText w:val="-"/>
      <w:lvlJc w:val="left"/>
      <w:pPr>
        <w:ind w:left="72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64805298"/>
    <w:multiLevelType w:val="multilevel"/>
    <w:tmpl w:val="A7027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7B26B05"/>
    <w:multiLevelType w:val="multilevel"/>
    <w:tmpl w:val="C568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82348AF"/>
    <w:multiLevelType w:val="multilevel"/>
    <w:tmpl w:val="4AE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966480D"/>
    <w:multiLevelType w:val="multilevel"/>
    <w:tmpl w:val="E2E8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9DC7B1D"/>
    <w:multiLevelType w:val="multilevel"/>
    <w:tmpl w:val="9A2A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A017335"/>
    <w:multiLevelType w:val="multilevel"/>
    <w:tmpl w:val="EE4A3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A2016B2"/>
    <w:multiLevelType w:val="multilevel"/>
    <w:tmpl w:val="E3BE89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C071CDD"/>
    <w:multiLevelType w:val="multilevel"/>
    <w:tmpl w:val="1CE8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C0C4512"/>
    <w:multiLevelType w:val="hybridMultilevel"/>
    <w:tmpl w:val="2D127732"/>
    <w:lvl w:ilvl="0" w:tplc="343AF1A8">
      <w:numFmt w:val="bullet"/>
      <w:lvlText w:val="-"/>
      <w:lvlJc w:val="left"/>
      <w:pPr>
        <w:ind w:left="72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6E07401B"/>
    <w:multiLevelType w:val="multilevel"/>
    <w:tmpl w:val="1C9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F096FA9"/>
    <w:multiLevelType w:val="hybridMultilevel"/>
    <w:tmpl w:val="085888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6F2A61A4"/>
    <w:multiLevelType w:val="multilevel"/>
    <w:tmpl w:val="4362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FC3F8B"/>
    <w:multiLevelType w:val="multilevel"/>
    <w:tmpl w:val="FFE22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3A37DD8"/>
    <w:multiLevelType w:val="hybridMultilevel"/>
    <w:tmpl w:val="29946C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77F00618"/>
    <w:multiLevelType w:val="hybridMultilevel"/>
    <w:tmpl w:val="020495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7B6C3599"/>
    <w:multiLevelType w:val="multilevel"/>
    <w:tmpl w:val="E88E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BC471E7"/>
    <w:multiLevelType w:val="multilevel"/>
    <w:tmpl w:val="EFD2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C3E2B20"/>
    <w:multiLevelType w:val="multilevel"/>
    <w:tmpl w:val="49DCF5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7C4C5328"/>
    <w:multiLevelType w:val="multilevel"/>
    <w:tmpl w:val="FC029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E1E224A"/>
    <w:multiLevelType w:val="hybridMultilevel"/>
    <w:tmpl w:val="3D80B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647479">
    <w:abstractNumId w:val="51"/>
  </w:num>
  <w:num w:numId="2" w16cid:durableId="1345783526">
    <w:abstractNumId w:val="32"/>
    <w:lvlOverride w:ilvl="0">
      <w:startOverride w:val="1"/>
    </w:lvlOverride>
  </w:num>
  <w:num w:numId="3" w16cid:durableId="291636093">
    <w:abstractNumId w:val="50"/>
  </w:num>
  <w:num w:numId="4" w16cid:durableId="86266605">
    <w:abstractNumId w:val="4"/>
  </w:num>
  <w:num w:numId="5" w16cid:durableId="1394154106">
    <w:abstractNumId w:val="49"/>
  </w:num>
  <w:num w:numId="6" w16cid:durableId="1749956578">
    <w:abstractNumId w:val="77"/>
  </w:num>
  <w:num w:numId="7" w16cid:durableId="42023167">
    <w:abstractNumId w:val="81"/>
  </w:num>
  <w:num w:numId="8" w16cid:durableId="1273131389">
    <w:abstractNumId w:val="11"/>
  </w:num>
  <w:num w:numId="9" w16cid:durableId="1578712750">
    <w:abstractNumId w:val="43"/>
  </w:num>
  <w:num w:numId="10" w16cid:durableId="1214196832">
    <w:abstractNumId w:val="53"/>
  </w:num>
  <w:num w:numId="11" w16cid:durableId="1121151707">
    <w:abstractNumId w:val="40"/>
  </w:num>
  <w:num w:numId="12" w16cid:durableId="1420977744">
    <w:abstractNumId w:val="16"/>
  </w:num>
  <w:num w:numId="13" w16cid:durableId="567229324">
    <w:abstractNumId w:val="13"/>
  </w:num>
  <w:num w:numId="14" w16cid:durableId="2016762144">
    <w:abstractNumId w:val="33"/>
  </w:num>
  <w:num w:numId="15" w16cid:durableId="1930382591">
    <w:abstractNumId w:val="29"/>
  </w:num>
  <w:num w:numId="16" w16cid:durableId="1716588194">
    <w:abstractNumId w:val="35"/>
  </w:num>
  <w:num w:numId="17" w16cid:durableId="362243967">
    <w:abstractNumId w:val="88"/>
  </w:num>
  <w:num w:numId="18" w16cid:durableId="1401438671">
    <w:abstractNumId w:val="76"/>
  </w:num>
  <w:num w:numId="19" w16cid:durableId="833839826">
    <w:abstractNumId w:val="72"/>
  </w:num>
  <w:num w:numId="20" w16cid:durableId="1728449868">
    <w:abstractNumId w:val="59"/>
  </w:num>
  <w:num w:numId="21" w16cid:durableId="339164428">
    <w:abstractNumId w:val="65"/>
  </w:num>
  <w:num w:numId="22" w16cid:durableId="1356005559">
    <w:abstractNumId w:val="23"/>
  </w:num>
  <w:num w:numId="23" w16cid:durableId="157157872">
    <w:abstractNumId w:val="48"/>
  </w:num>
  <w:num w:numId="24" w16cid:durableId="964383739">
    <w:abstractNumId w:val="82"/>
  </w:num>
  <w:num w:numId="25" w16cid:durableId="1370185695">
    <w:abstractNumId w:val="52"/>
  </w:num>
  <w:num w:numId="26" w16cid:durableId="30805415">
    <w:abstractNumId w:val="70"/>
  </w:num>
  <w:num w:numId="27" w16cid:durableId="190455672">
    <w:abstractNumId w:val="86"/>
  </w:num>
  <w:num w:numId="28" w16cid:durableId="1906262859">
    <w:abstractNumId w:val="0"/>
  </w:num>
  <w:num w:numId="29" w16cid:durableId="847014361">
    <w:abstractNumId w:val="54"/>
  </w:num>
  <w:num w:numId="30" w16cid:durableId="1491095991">
    <w:abstractNumId w:val="22"/>
  </w:num>
  <w:num w:numId="31" w16cid:durableId="950554323">
    <w:abstractNumId w:val="61"/>
  </w:num>
  <w:num w:numId="32" w16cid:durableId="1882327028">
    <w:abstractNumId w:val="45"/>
  </w:num>
  <w:num w:numId="33" w16cid:durableId="1388795449">
    <w:abstractNumId w:val="74"/>
  </w:num>
  <w:num w:numId="34" w16cid:durableId="680157723">
    <w:abstractNumId w:val="6"/>
  </w:num>
  <w:num w:numId="35" w16cid:durableId="1129976145">
    <w:abstractNumId w:val="79"/>
  </w:num>
  <w:num w:numId="36" w16cid:durableId="2040470958">
    <w:abstractNumId w:val="56"/>
  </w:num>
  <w:num w:numId="37" w16cid:durableId="1717507728">
    <w:abstractNumId w:val="14"/>
  </w:num>
  <w:num w:numId="38" w16cid:durableId="143091292">
    <w:abstractNumId w:val="30"/>
  </w:num>
  <w:num w:numId="39" w16cid:durableId="2147044863">
    <w:abstractNumId w:val="20"/>
  </w:num>
  <w:num w:numId="40" w16cid:durableId="190999749">
    <w:abstractNumId w:val="57"/>
  </w:num>
  <w:num w:numId="41" w16cid:durableId="242305267">
    <w:abstractNumId w:val="3"/>
  </w:num>
  <w:num w:numId="42" w16cid:durableId="1315063424">
    <w:abstractNumId w:val="47"/>
  </w:num>
  <w:num w:numId="43" w16cid:durableId="705639748">
    <w:abstractNumId w:val="66"/>
  </w:num>
  <w:num w:numId="44" w16cid:durableId="1532953997">
    <w:abstractNumId w:val="71"/>
  </w:num>
  <w:num w:numId="45" w16cid:durableId="1924531592">
    <w:abstractNumId w:val="5"/>
  </w:num>
  <w:num w:numId="46" w16cid:durableId="579406099">
    <w:abstractNumId w:val="17"/>
  </w:num>
  <w:num w:numId="47" w16cid:durableId="1363441319">
    <w:abstractNumId w:val="34"/>
  </w:num>
  <w:num w:numId="48" w16cid:durableId="1091437792">
    <w:abstractNumId w:val="25"/>
  </w:num>
  <w:num w:numId="49" w16cid:durableId="684091348">
    <w:abstractNumId w:val="21"/>
  </w:num>
  <w:num w:numId="50" w16cid:durableId="1582325836">
    <w:abstractNumId w:val="64"/>
  </w:num>
  <w:num w:numId="51" w16cid:durableId="169490122">
    <w:abstractNumId w:val="60"/>
  </w:num>
  <w:num w:numId="52" w16cid:durableId="411049708">
    <w:abstractNumId w:val="28"/>
  </w:num>
  <w:num w:numId="53" w16cid:durableId="1084107954">
    <w:abstractNumId w:val="73"/>
  </w:num>
  <w:num w:numId="54" w16cid:durableId="1987271136">
    <w:abstractNumId w:val="75"/>
  </w:num>
  <w:num w:numId="55" w16cid:durableId="578902941">
    <w:abstractNumId w:val="85"/>
  </w:num>
  <w:num w:numId="56" w16cid:durableId="1164316076">
    <w:abstractNumId w:val="42"/>
  </w:num>
  <w:num w:numId="57" w16cid:durableId="561134309">
    <w:abstractNumId w:val="19"/>
  </w:num>
  <w:num w:numId="58" w16cid:durableId="1211303365">
    <w:abstractNumId w:val="63"/>
  </w:num>
  <w:num w:numId="59" w16cid:durableId="72629452">
    <w:abstractNumId w:val="31"/>
  </w:num>
  <w:num w:numId="60" w16cid:durableId="2055539250">
    <w:abstractNumId w:val="9"/>
  </w:num>
  <w:num w:numId="61" w16cid:durableId="1274560024">
    <w:abstractNumId w:val="12"/>
  </w:num>
  <w:num w:numId="62" w16cid:durableId="588120687">
    <w:abstractNumId w:val="41"/>
  </w:num>
  <w:num w:numId="63" w16cid:durableId="2088380341">
    <w:abstractNumId w:val="67"/>
  </w:num>
  <w:num w:numId="64" w16cid:durableId="1805925976">
    <w:abstractNumId w:val="83"/>
  </w:num>
  <w:num w:numId="65" w16cid:durableId="1740053314">
    <w:abstractNumId w:val="36"/>
  </w:num>
  <w:num w:numId="66" w16cid:durableId="42367036">
    <w:abstractNumId w:val="44"/>
  </w:num>
  <w:num w:numId="67" w16cid:durableId="1663002095">
    <w:abstractNumId w:val="84"/>
  </w:num>
  <w:num w:numId="68" w16cid:durableId="158926065">
    <w:abstractNumId w:val="38"/>
  </w:num>
  <w:num w:numId="69" w16cid:durableId="1151945321">
    <w:abstractNumId w:val="2"/>
  </w:num>
  <w:num w:numId="70" w16cid:durableId="1988582000">
    <w:abstractNumId w:val="58"/>
  </w:num>
  <w:num w:numId="71" w16cid:durableId="1573276947">
    <w:abstractNumId w:val="18"/>
  </w:num>
  <w:num w:numId="72" w16cid:durableId="149252811">
    <w:abstractNumId w:val="55"/>
  </w:num>
  <w:num w:numId="73" w16cid:durableId="2141611330">
    <w:abstractNumId w:val="8"/>
  </w:num>
  <w:num w:numId="74" w16cid:durableId="1351374513">
    <w:abstractNumId w:val="37"/>
  </w:num>
  <w:num w:numId="75" w16cid:durableId="403181074">
    <w:abstractNumId w:val="15"/>
  </w:num>
  <w:num w:numId="76" w16cid:durableId="2126147870">
    <w:abstractNumId w:val="69"/>
  </w:num>
  <w:num w:numId="77" w16cid:durableId="283578481">
    <w:abstractNumId w:val="78"/>
  </w:num>
  <w:num w:numId="78" w16cid:durableId="1240365367">
    <w:abstractNumId w:val="26"/>
  </w:num>
  <w:num w:numId="79" w16cid:durableId="179975952">
    <w:abstractNumId w:val="68"/>
  </w:num>
  <w:num w:numId="80" w16cid:durableId="1811482828">
    <w:abstractNumId w:val="7"/>
  </w:num>
  <w:num w:numId="81" w16cid:durableId="616185291">
    <w:abstractNumId w:val="80"/>
  </w:num>
  <w:num w:numId="82" w16cid:durableId="1074594501">
    <w:abstractNumId w:val="27"/>
  </w:num>
  <w:num w:numId="83" w16cid:durableId="617489592">
    <w:abstractNumId w:val="10"/>
  </w:num>
  <w:num w:numId="84" w16cid:durableId="1388411748">
    <w:abstractNumId w:val="1"/>
  </w:num>
  <w:num w:numId="85" w16cid:durableId="1334147059">
    <w:abstractNumId w:val="89"/>
  </w:num>
  <w:num w:numId="86" w16cid:durableId="1947733804">
    <w:abstractNumId w:val="62"/>
  </w:num>
  <w:num w:numId="87" w16cid:durableId="97257841">
    <w:abstractNumId w:val="46"/>
  </w:num>
  <w:num w:numId="88" w16cid:durableId="135219070">
    <w:abstractNumId w:val="39"/>
  </w:num>
  <w:num w:numId="89" w16cid:durableId="1658194005">
    <w:abstractNumId w:val="87"/>
  </w:num>
  <w:num w:numId="90" w16cid:durableId="129134997">
    <w:abstractNumId w:val="2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8AF"/>
    <w:rsid w:val="00002ACE"/>
    <w:rsid w:val="00002B6E"/>
    <w:rsid w:val="00003051"/>
    <w:rsid w:val="00003208"/>
    <w:rsid w:val="00003330"/>
    <w:rsid w:val="0000538E"/>
    <w:rsid w:val="00005BC3"/>
    <w:rsid w:val="00010526"/>
    <w:rsid w:val="00011FD1"/>
    <w:rsid w:val="0001343B"/>
    <w:rsid w:val="000142FE"/>
    <w:rsid w:val="00016E11"/>
    <w:rsid w:val="0002317B"/>
    <w:rsid w:val="00025857"/>
    <w:rsid w:val="00026572"/>
    <w:rsid w:val="000276AB"/>
    <w:rsid w:val="000328AF"/>
    <w:rsid w:val="000330AE"/>
    <w:rsid w:val="00033DA0"/>
    <w:rsid w:val="00035239"/>
    <w:rsid w:val="00036B0F"/>
    <w:rsid w:val="00040B3E"/>
    <w:rsid w:val="00043366"/>
    <w:rsid w:val="00044299"/>
    <w:rsid w:val="000464B7"/>
    <w:rsid w:val="00047934"/>
    <w:rsid w:val="00050D76"/>
    <w:rsid w:val="00050F9B"/>
    <w:rsid w:val="000517D9"/>
    <w:rsid w:val="00053C66"/>
    <w:rsid w:val="00056267"/>
    <w:rsid w:val="00056EF1"/>
    <w:rsid w:val="000622BD"/>
    <w:rsid w:val="000632E4"/>
    <w:rsid w:val="00063C86"/>
    <w:rsid w:val="0007045D"/>
    <w:rsid w:val="00070F21"/>
    <w:rsid w:val="000751F5"/>
    <w:rsid w:val="00077241"/>
    <w:rsid w:val="00077B6D"/>
    <w:rsid w:val="0008334F"/>
    <w:rsid w:val="00087841"/>
    <w:rsid w:val="00092457"/>
    <w:rsid w:val="00093CBB"/>
    <w:rsid w:val="00095370"/>
    <w:rsid w:val="000A01EC"/>
    <w:rsid w:val="000A1C52"/>
    <w:rsid w:val="000A36C7"/>
    <w:rsid w:val="000A3765"/>
    <w:rsid w:val="000A40FE"/>
    <w:rsid w:val="000A7633"/>
    <w:rsid w:val="000A7A14"/>
    <w:rsid w:val="000B22A1"/>
    <w:rsid w:val="000B2E9D"/>
    <w:rsid w:val="000B60F6"/>
    <w:rsid w:val="000C0735"/>
    <w:rsid w:val="000C393E"/>
    <w:rsid w:val="000C4185"/>
    <w:rsid w:val="000C65EE"/>
    <w:rsid w:val="000C6A2F"/>
    <w:rsid w:val="000C6D9F"/>
    <w:rsid w:val="000D12AE"/>
    <w:rsid w:val="000D41BE"/>
    <w:rsid w:val="000D4A19"/>
    <w:rsid w:val="000D51C9"/>
    <w:rsid w:val="000D717A"/>
    <w:rsid w:val="000E021F"/>
    <w:rsid w:val="000E315B"/>
    <w:rsid w:val="000E35A3"/>
    <w:rsid w:val="000E640D"/>
    <w:rsid w:val="000E738F"/>
    <w:rsid w:val="000F0A7D"/>
    <w:rsid w:val="000F14C9"/>
    <w:rsid w:val="000F1AA8"/>
    <w:rsid w:val="000F2C9F"/>
    <w:rsid w:val="000F31BD"/>
    <w:rsid w:val="000F4362"/>
    <w:rsid w:val="000F48BC"/>
    <w:rsid w:val="000F5DE1"/>
    <w:rsid w:val="000F6475"/>
    <w:rsid w:val="0010259A"/>
    <w:rsid w:val="00104874"/>
    <w:rsid w:val="00104DAE"/>
    <w:rsid w:val="001059FC"/>
    <w:rsid w:val="0010689B"/>
    <w:rsid w:val="00110506"/>
    <w:rsid w:val="0011757B"/>
    <w:rsid w:val="00120A75"/>
    <w:rsid w:val="00124A7C"/>
    <w:rsid w:val="00125931"/>
    <w:rsid w:val="001276E5"/>
    <w:rsid w:val="00127AAC"/>
    <w:rsid w:val="00130D9F"/>
    <w:rsid w:val="001325C3"/>
    <w:rsid w:val="00136E76"/>
    <w:rsid w:val="001414A1"/>
    <w:rsid w:val="00141F96"/>
    <w:rsid w:val="0014288E"/>
    <w:rsid w:val="00154F90"/>
    <w:rsid w:val="00156630"/>
    <w:rsid w:val="0016283E"/>
    <w:rsid w:val="00164334"/>
    <w:rsid w:val="0016569A"/>
    <w:rsid w:val="00170BE8"/>
    <w:rsid w:val="00170E3F"/>
    <w:rsid w:val="00171B7A"/>
    <w:rsid w:val="001720A9"/>
    <w:rsid w:val="0017441A"/>
    <w:rsid w:val="00177824"/>
    <w:rsid w:val="00180050"/>
    <w:rsid w:val="00182E97"/>
    <w:rsid w:val="00186968"/>
    <w:rsid w:val="00187F17"/>
    <w:rsid w:val="001900DC"/>
    <w:rsid w:val="00190551"/>
    <w:rsid w:val="001924E8"/>
    <w:rsid w:val="00194C1E"/>
    <w:rsid w:val="00195A5B"/>
    <w:rsid w:val="00197A02"/>
    <w:rsid w:val="001A0885"/>
    <w:rsid w:val="001A1531"/>
    <w:rsid w:val="001A180E"/>
    <w:rsid w:val="001A31C0"/>
    <w:rsid w:val="001A69FD"/>
    <w:rsid w:val="001A7C79"/>
    <w:rsid w:val="001B3C2D"/>
    <w:rsid w:val="001B4025"/>
    <w:rsid w:val="001B4849"/>
    <w:rsid w:val="001B612E"/>
    <w:rsid w:val="001C05F7"/>
    <w:rsid w:val="001C1AB1"/>
    <w:rsid w:val="001C1C67"/>
    <w:rsid w:val="001C231C"/>
    <w:rsid w:val="001C261F"/>
    <w:rsid w:val="001C4F0F"/>
    <w:rsid w:val="001C6364"/>
    <w:rsid w:val="001C7C0E"/>
    <w:rsid w:val="001D0533"/>
    <w:rsid w:val="001D0661"/>
    <w:rsid w:val="001D1ACD"/>
    <w:rsid w:val="001D367D"/>
    <w:rsid w:val="001D4319"/>
    <w:rsid w:val="001D4354"/>
    <w:rsid w:val="001D4D87"/>
    <w:rsid w:val="001D585D"/>
    <w:rsid w:val="001D7A37"/>
    <w:rsid w:val="001E2042"/>
    <w:rsid w:val="001E245E"/>
    <w:rsid w:val="001E2A05"/>
    <w:rsid w:val="001E78C8"/>
    <w:rsid w:val="001F0FF2"/>
    <w:rsid w:val="001F2C22"/>
    <w:rsid w:val="001F2F81"/>
    <w:rsid w:val="001F7A6F"/>
    <w:rsid w:val="00201D50"/>
    <w:rsid w:val="00203FCD"/>
    <w:rsid w:val="002064C0"/>
    <w:rsid w:val="00212169"/>
    <w:rsid w:val="00213852"/>
    <w:rsid w:val="00213E6D"/>
    <w:rsid w:val="00214AE0"/>
    <w:rsid w:val="00214BC7"/>
    <w:rsid w:val="002221BD"/>
    <w:rsid w:val="00225C65"/>
    <w:rsid w:val="00226385"/>
    <w:rsid w:val="00226F31"/>
    <w:rsid w:val="00230A42"/>
    <w:rsid w:val="00235DAB"/>
    <w:rsid w:val="00236932"/>
    <w:rsid w:val="00237B28"/>
    <w:rsid w:val="00240325"/>
    <w:rsid w:val="00242977"/>
    <w:rsid w:val="00243AC3"/>
    <w:rsid w:val="00243C70"/>
    <w:rsid w:val="00244E64"/>
    <w:rsid w:val="002516D4"/>
    <w:rsid w:val="0025238B"/>
    <w:rsid w:val="00254B45"/>
    <w:rsid w:val="00255471"/>
    <w:rsid w:val="00256C8E"/>
    <w:rsid w:val="0026181B"/>
    <w:rsid w:val="00264AB4"/>
    <w:rsid w:val="00266048"/>
    <w:rsid w:val="002677F0"/>
    <w:rsid w:val="002732B6"/>
    <w:rsid w:val="00273AE4"/>
    <w:rsid w:val="00274939"/>
    <w:rsid w:val="00274E35"/>
    <w:rsid w:val="0027562A"/>
    <w:rsid w:val="002764D3"/>
    <w:rsid w:val="002815FD"/>
    <w:rsid w:val="0028744B"/>
    <w:rsid w:val="00287F9E"/>
    <w:rsid w:val="00292994"/>
    <w:rsid w:val="002940D4"/>
    <w:rsid w:val="00296387"/>
    <w:rsid w:val="002A1808"/>
    <w:rsid w:val="002A6C53"/>
    <w:rsid w:val="002A7990"/>
    <w:rsid w:val="002B4096"/>
    <w:rsid w:val="002B5BE9"/>
    <w:rsid w:val="002B65DD"/>
    <w:rsid w:val="002B7E65"/>
    <w:rsid w:val="002C2C49"/>
    <w:rsid w:val="002C3D65"/>
    <w:rsid w:val="002C50EB"/>
    <w:rsid w:val="002C6595"/>
    <w:rsid w:val="002C6713"/>
    <w:rsid w:val="002C7BE3"/>
    <w:rsid w:val="002D087A"/>
    <w:rsid w:val="002D101D"/>
    <w:rsid w:val="002D113D"/>
    <w:rsid w:val="002D2824"/>
    <w:rsid w:val="002D35DC"/>
    <w:rsid w:val="002E3A14"/>
    <w:rsid w:val="002E48B7"/>
    <w:rsid w:val="002E51FA"/>
    <w:rsid w:val="002E5AA9"/>
    <w:rsid w:val="002E7CC9"/>
    <w:rsid w:val="002F0B6B"/>
    <w:rsid w:val="002F1617"/>
    <w:rsid w:val="002F24AB"/>
    <w:rsid w:val="002F2BC9"/>
    <w:rsid w:val="002F3AFC"/>
    <w:rsid w:val="002F3B51"/>
    <w:rsid w:val="002F46E3"/>
    <w:rsid w:val="002F5124"/>
    <w:rsid w:val="002F66BC"/>
    <w:rsid w:val="002F7419"/>
    <w:rsid w:val="00302D81"/>
    <w:rsid w:val="00303405"/>
    <w:rsid w:val="00305818"/>
    <w:rsid w:val="003146D3"/>
    <w:rsid w:val="00314CB4"/>
    <w:rsid w:val="00323091"/>
    <w:rsid w:val="00324A2C"/>
    <w:rsid w:val="00325FB1"/>
    <w:rsid w:val="0033168F"/>
    <w:rsid w:val="00335C7F"/>
    <w:rsid w:val="00337360"/>
    <w:rsid w:val="00340221"/>
    <w:rsid w:val="00340563"/>
    <w:rsid w:val="00343B5B"/>
    <w:rsid w:val="00345F1F"/>
    <w:rsid w:val="00345F39"/>
    <w:rsid w:val="003512A2"/>
    <w:rsid w:val="00357656"/>
    <w:rsid w:val="0036282A"/>
    <w:rsid w:val="00362AE7"/>
    <w:rsid w:val="00364F91"/>
    <w:rsid w:val="003701C3"/>
    <w:rsid w:val="00375DE8"/>
    <w:rsid w:val="00377604"/>
    <w:rsid w:val="00380B9E"/>
    <w:rsid w:val="003839CE"/>
    <w:rsid w:val="003847DC"/>
    <w:rsid w:val="00390455"/>
    <w:rsid w:val="003969A0"/>
    <w:rsid w:val="00396F29"/>
    <w:rsid w:val="003A0C1C"/>
    <w:rsid w:val="003A3648"/>
    <w:rsid w:val="003A41C6"/>
    <w:rsid w:val="003A5202"/>
    <w:rsid w:val="003A757C"/>
    <w:rsid w:val="003A785D"/>
    <w:rsid w:val="003B5295"/>
    <w:rsid w:val="003B66E0"/>
    <w:rsid w:val="003B6FCE"/>
    <w:rsid w:val="003C3170"/>
    <w:rsid w:val="003C3CCA"/>
    <w:rsid w:val="003C52DC"/>
    <w:rsid w:val="003C5ABD"/>
    <w:rsid w:val="003D01C8"/>
    <w:rsid w:val="003D0935"/>
    <w:rsid w:val="003E1E58"/>
    <w:rsid w:val="003E2247"/>
    <w:rsid w:val="003E4B55"/>
    <w:rsid w:val="003E6481"/>
    <w:rsid w:val="003E7D23"/>
    <w:rsid w:val="003F0084"/>
    <w:rsid w:val="003F02CF"/>
    <w:rsid w:val="003F1B1D"/>
    <w:rsid w:val="003F2D11"/>
    <w:rsid w:val="003F4855"/>
    <w:rsid w:val="00400E06"/>
    <w:rsid w:val="00405BD5"/>
    <w:rsid w:val="00410B3D"/>
    <w:rsid w:val="0041336A"/>
    <w:rsid w:val="00416ED5"/>
    <w:rsid w:val="00417FDE"/>
    <w:rsid w:val="0042189F"/>
    <w:rsid w:val="00421EE1"/>
    <w:rsid w:val="00422519"/>
    <w:rsid w:val="00422DAC"/>
    <w:rsid w:val="0042467C"/>
    <w:rsid w:val="00426556"/>
    <w:rsid w:val="00426E45"/>
    <w:rsid w:val="004328C2"/>
    <w:rsid w:val="00433552"/>
    <w:rsid w:val="00434387"/>
    <w:rsid w:val="00436F53"/>
    <w:rsid w:val="0043720E"/>
    <w:rsid w:val="004401A4"/>
    <w:rsid w:val="00440651"/>
    <w:rsid w:val="00440C01"/>
    <w:rsid w:val="00442923"/>
    <w:rsid w:val="004456AF"/>
    <w:rsid w:val="00446E12"/>
    <w:rsid w:val="004470DD"/>
    <w:rsid w:val="00447D50"/>
    <w:rsid w:val="00450AB2"/>
    <w:rsid w:val="00451250"/>
    <w:rsid w:val="0045731D"/>
    <w:rsid w:val="00457B99"/>
    <w:rsid w:val="00466589"/>
    <w:rsid w:val="00466957"/>
    <w:rsid w:val="0046737F"/>
    <w:rsid w:val="0047126C"/>
    <w:rsid w:val="004741A6"/>
    <w:rsid w:val="00474D4C"/>
    <w:rsid w:val="0047663B"/>
    <w:rsid w:val="00476F9C"/>
    <w:rsid w:val="004772D6"/>
    <w:rsid w:val="00477AE5"/>
    <w:rsid w:val="004819E9"/>
    <w:rsid w:val="00483A7C"/>
    <w:rsid w:val="004849F3"/>
    <w:rsid w:val="0048666F"/>
    <w:rsid w:val="00487557"/>
    <w:rsid w:val="00490370"/>
    <w:rsid w:val="00491C76"/>
    <w:rsid w:val="00495E08"/>
    <w:rsid w:val="004960E8"/>
    <w:rsid w:val="00497C10"/>
    <w:rsid w:val="004A2332"/>
    <w:rsid w:val="004A33BA"/>
    <w:rsid w:val="004A561D"/>
    <w:rsid w:val="004B0C52"/>
    <w:rsid w:val="004B4603"/>
    <w:rsid w:val="004B4D40"/>
    <w:rsid w:val="004B53A4"/>
    <w:rsid w:val="004B5427"/>
    <w:rsid w:val="004B5FBC"/>
    <w:rsid w:val="004C14ED"/>
    <w:rsid w:val="004C16BE"/>
    <w:rsid w:val="004C29FD"/>
    <w:rsid w:val="004C41AC"/>
    <w:rsid w:val="004C665C"/>
    <w:rsid w:val="004D0453"/>
    <w:rsid w:val="004D4606"/>
    <w:rsid w:val="004E0950"/>
    <w:rsid w:val="004E238F"/>
    <w:rsid w:val="004E4ABF"/>
    <w:rsid w:val="004E4B90"/>
    <w:rsid w:val="004F15B7"/>
    <w:rsid w:val="004F1CE2"/>
    <w:rsid w:val="00500F93"/>
    <w:rsid w:val="00501C82"/>
    <w:rsid w:val="00501E64"/>
    <w:rsid w:val="00502549"/>
    <w:rsid w:val="00502B53"/>
    <w:rsid w:val="0050306C"/>
    <w:rsid w:val="00504B62"/>
    <w:rsid w:val="00506107"/>
    <w:rsid w:val="0051467C"/>
    <w:rsid w:val="00514C53"/>
    <w:rsid w:val="00516933"/>
    <w:rsid w:val="00517719"/>
    <w:rsid w:val="005205F3"/>
    <w:rsid w:val="0052161C"/>
    <w:rsid w:val="0052643A"/>
    <w:rsid w:val="00533AD8"/>
    <w:rsid w:val="00534A5F"/>
    <w:rsid w:val="00537656"/>
    <w:rsid w:val="005376DC"/>
    <w:rsid w:val="005401A2"/>
    <w:rsid w:val="00540EAF"/>
    <w:rsid w:val="00541306"/>
    <w:rsid w:val="00541D49"/>
    <w:rsid w:val="0054206F"/>
    <w:rsid w:val="0054500C"/>
    <w:rsid w:val="0054549D"/>
    <w:rsid w:val="00546D67"/>
    <w:rsid w:val="00552773"/>
    <w:rsid w:val="005537AB"/>
    <w:rsid w:val="00554BBA"/>
    <w:rsid w:val="00555376"/>
    <w:rsid w:val="00555530"/>
    <w:rsid w:val="00556E82"/>
    <w:rsid w:val="00557516"/>
    <w:rsid w:val="0056099E"/>
    <w:rsid w:val="00560D01"/>
    <w:rsid w:val="005633B2"/>
    <w:rsid w:val="00565395"/>
    <w:rsid w:val="005666AF"/>
    <w:rsid w:val="00571FFC"/>
    <w:rsid w:val="005721AA"/>
    <w:rsid w:val="00572A80"/>
    <w:rsid w:val="00573F3D"/>
    <w:rsid w:val="00576901"/>
    <w:rsid w:val="0059052E"/>
    <w:rsid w:val="00590720"/>
    <w:rsid w:val="00594AD3"/>
    <w:rsid w:val="00595E3C"/>
    <w:rsid w:val="00596840"/>
    <w:rsid w:val="005A004B"/>
    <w:rsid w:val="005A281C"/>
    <w:rsid w:val="005A299F"/>
    <w:rsid w:val="005A391C"/>
    <w:rsid w:val="005A4C67"/>
    <w:rsid w:val="005B0050"/>
    <w:rsid w:val="005B2913"/>
    <w:rsid w:val="005B4ADD"/>
    <w:rsid w:val="005B522F"/>
    <w:rsid w:val="005B6334"/>
    <w:rsid w:val="005B7448"/>
    <w:rsid w:val="005C0F1C"/>
    <w:rsid w:val="005C18F9"/>
    <w:rsid w:val="005C35D3"/>
    <w:rsid w:val="005C424E"/>
    <w:rsid w:val="005C77ED"/>
    <w:rsid w:val="005C7DAD"/>
    <w:rsid w:val="005D11DC"/>
    <w:rsid w:val="005D4872"/>
    <w:rsid w:val="005D58E6"/>
    <w:rsid w:val="005D6F95"/>
    <w:rsid w:val="005E0755"/>
    <w:rsid w:val="005E1596"/>
    <w:rsid w:val="005E28C9"/>
    <w:rsid w:val="005E7358"/>
    <w:rsid w:val="005F1BF4"/>
    <w:rsid w:val="005F313A"/>
    <w:rsid w:val="005F5291"/>
    <w:rsid w:val="00600B5A"/>
    <w:rsid w:val="00603596"/>
    <w:rsid w:val="00612272"/>
    <w:rsid w:val="006129C2"/>
    <w:rsid w:val="006142B1"/>
    <w:rsid w:val="00614C8B"/>
    <w:rsid w:val="00615679"/>
    <w:rsid w:val="006160F6"/>
    <w:rsid w:val="00616A4A"/>
    <w:rsid w:val="00617C66"/>
    <w:rsid w:val="00622162"/>
    <w:rsid w:val="00625436"/>
    <w:rsid w:val="00625F5E"/>
    <w:rsid w:val="00626C4B"/>
    <w:rsid w:val="00630A52"/>
    <w:rsid w:val="00632023"/>
    <w:rsid w:val="006346B2"/>
    <w:rsid w:val="0063538C"/>
    <w:rsid w:val="00635976"/>
    <w:rsid w:val="006369B6"/>
    <w:rsid w:val="006377F8"/>
    <w:rsid w:val="006420CF"/>
    <w:rsid w:val="00645179"/>
    <w:rsid w:val="006457ED"/>
    <w:rsid w:val="0064621B"/>
    <w:rsid w:val="00646555"/>
    <w:rsid w:val="00646D65"/>
    <w:rsid w:val="006508CF"/>
    <w:rsid w:val="00650BAB"/>
    <w:rsid w:val="00650ECA"/>
    <w:rsid w:val="0065221C"/>
    <w:rsid w:val="00653340"/>
    <w:rsid w:val="00655BC4"/>
    <w:rsid w:val="006561FB"/>
    <w:rsid w:val="006569D7"/>
    <w:rsid w:val="006624E1"/>
    <w:rsid w:val="00663E8F"/>
    <w:rsid w:val="00665F97"/>
    <w:rsid w:val="00670FBD"/>
    <w:rsid w:val="00673927"/>
    <w:rsid w:val="00686D5C"/>
    <w:rsid w:val="00693CFC"/>
    <w:rsid w:val="006968E0"/>
    <w:rsid w:val="00696BA4"/>
    <w:rsid w:val="00696FFF"/>
    <w:rsid w:val="00697509"/>
    <w:rsid w:val="006A03AF"/>
    <w:rsid w:val="006A0825"/>
    <w:rsid w:val="006A18E5"/>
    <w:rsid w:val="006A37B8"/>
    <w:rsid w:val="006A3A62"/>
    <w:rsid w:val="006A5408"/>
    <w:rsid w:val="006B0408"/>
    <w:rsid w:val="006B1299"/>
    <w:rsid w:val="006B3A17"/>
    <w:rsid w:val="006B3C57"/>
    <w:rsid w:val="006B61F4"/>
    <w:rsid w:val="006B73EA"/>
    <w:rsid w:val="006C0A15"/>
    <w:rsid w:val="006C2959"/>
    <w:rsid w:val="006C2E68"/>
    <w:rsid w:val="006C5428"/>
    <w:rsid w:val="006C72D4"/>
    <w:rsid w:val="006D0674"/>
    <w:rsid w:val="006D26B0"/>
    <w:rsid w:val="006D4019"/>
    <w:rsid w:val="006E1C81"/>
    <w:rsid w:val="006E289F"/>
    <w:rsid w:val="006E43CA"/>
    <w:rsid w:val="006E4DCC"/>
    <w:rsid w:val="006E78FD"/>
    <w:rsid w:val="006F2EE6"/>
    <w:rsid w:val="006F4FFF"/>
    <w:rsid w:val="0070072F"/>
    <w:rsid w:val="00700BAE"/>
    <w:rsid w:val="0070529C"/>
    <w:rsid w:val="00705BB9"/>
    <w:rsid w:val="00705BFE"/>
    <w:rsid w:val="00714E95"/>
    <w:rsid w:val="00716A22"/>
    <w:rsid w:val="007171E1"/>
    <w:rsid w:val="007231A3"/>
    <w:rsid w:val="00726F56"/>
    <w:rsid w:val="007300D6"/>
    <w:rsid w:val="007323DD"/>
    <w:rsid w:val="00732BC0"/>
    <w:rsid w:val="007345DE"/>
    <w:rsid w:val="00735C35"/>
    <w:rsid w:val="007365C7"/>
    <w:rsid w:val="007367AB"/>
    <w:rsid w:val="007368AF"/>
    <w:rsid w:val="007410CE"/>
    <w:rsid w:val="00743714"/>
    <w:rsid w:val="007452EC"/>
    <w:rsid w:val="0075328E"/>
    <w:rsid w:val="00762261"/>
    <w:rsid w:val="007709D0"/>
    <w:rsid w:val="00770C9F"/>
    <w:rsid w:val="007733E9"/>
    <w:rsid w:val="0077452D"/>
    <w:rsid w:val="00774CA2"/>
    <w:rsid w:val="00774CE1"/>
    <w:rsid w:val="00775378"/>
    <w:rsid w:val="007813D8"/>
    <w:rsid w:val="00782445"/>
    <w:rsid w:val="007854FA"/>
    <w:rsid w:val="00787C2F"/>
    <w:rsid w:val="00790AD6"/>
    <w:rsid w:val="007937DB"/>
    <w:rsid w:val="00795EA8"/>
    <w:rsid w:val="0079764E"/>
    <w:rsid w:val="007A0DF7"/>
    <w:rsid w:val="007A365F"/>
    <w:rsid w:val="007A4354"/>
    <w:rsid w:val="007A43FA"/>
    <w:rsid w:val="007A4C29"/>
    <w:rsid w:val="007A5B94"/>
    <w:rsid w:val="007A6C2A"/>
    <w:rsid w:val="007B1981"/>
    <w:rsid w:val="007B3EC4"/>
    <w:rsid w:val="007B4884"/>
    <w:rsid w:val="007B5092"/>
    <w:rsid w:val="007B71E9"/>
    <w:rsid w:val="007C09BC"/>
    <w:rsid w:val="007C231A"/>
    <w:rsid w:val="007C26D7"/>
    <w:rsid w:val="007C423A"/>
    <w:rsid w:val="007C4B48"/>
    <w:rsid w:val="007D5941"/>
    <w:rsid w:val="007D64AD"/>
    <w:rsid w:val="007D66DD"/>
    <w:rsid w:val="007D7A59"/>
    <w:rsid w:val="007E04DE"/>
    <w:rsid w:val="007E3207"/>
    <w:rsid w:val="007E3A0F"/>
    <w:rsid w:val="007E43CA"/>
    <w:rsid w:val="007E68DC"/>
    <w:rsid w:val="007F05D3"/>
    <w:rsid w:val="007F12F4"/>
    <w:rsid w:val="007F1F68"/>
    <w:rsid w:val="007F2F1E"/>
    <w:rsid w:val="007F4E9C"/>
    <w:rsid w:val="007F6E3B"/>
    <w:rsid w:val="00803482"/>
    <w:rsid w:val="00804B80"/>
    <w:rsid w:val="00804DF0"/>
    <w:rsid w:val="00805189"/>
    <w:rsid w:val="008055BC"/>
    <w:rsid w:val="0080626B"/>
    <w:rsid w:val="008100C5"/>
    <w:rsid w:val="00815898"/>
    <w:rsid w:val="00816BBF"/>
    <w:rsid w:val="00820353"/>
    <w:rsid w:val="008213C7"/>
    <w:rsid w:val="00822873"/>
    <w:rsid w:val="0082436C"/>
    <w:rsid w:val="00827BF2"/>
    <w:rsid w:val="008300B9"/>
    <w:rsid w:val="00830135"/>
    <w:rsid w:val="008329C4"/>
    <w:rsid w:val="00834919"/>
    <w:rsid w:val="00841DBE"/>
    <w:rsid w:val="00843196"/>
    <w:rsid w:val="0084324E"/>
    <w:rsid w:val="008449B3"/>
    <w:rsid w:val="00847A2B"/>
    <w:rsid w:val="00847F9E"/>
    <w:rsid w:val="00850941"/>
    <w:rsid w:val="008513DA"/>
    <w:rsid w:val="00851436"/>
    <w:rsid w:val="008516E8"/>
    <w:rsid w:val="0085181C"/>
    <w:rsid w:val="008521F3"/>
    <w:rsid w:val="00854671"/>
    <w:rsid w:val="00855E48"/>
    <w:rsid w:val="0086005A"/>
    <w:rsid w:val="00860D85"/>
    <w:rsid w:val="00863C04"/>
    <w:rsid w:val="00865BFB"/>
    <w:rsid w:val="008666F4"/>
    <w:rsid w:val="00867091"/>
    <w:rsid w:val="008675BA"/>
    <w:rsid w:val="0087060F"/>
    <w:rsid w:val="008709C1"/>
    <w:rsid w:val="00871504"/>
    <w:rsid w:val="00872A27"/>
    <w:rsid w:val="008735B0"/>
    <w:rsid w:val="00873948"/>
    <w:rsid w:val="00874D0C"/>
    <w:rsid w:val="00876E3C"/>
    <w:rsid w:val="008827EB"/>
    <w:rsid w:val="008834ED"/>
    <w:rsid w:val="0088562D"/>
    <w:rsid w:val="00885806"/>
    <w:rsid w:val="0089010F"/>
    <w:rsid w:val="0089048D"/>
    <w:rsid w:val="0089152B"/>
    <w:rsid w:val="00891596"/>
    <w:rsid w:val="0089212B"/>
    <w:rsid w:val="008923AD"/>
    <w:rsid w:val="008A1D6D"/>
    <w:rsid w:val="008A2BBB"/>
    <w:rsid w:val="008A3C46"/>
    <w:rsid w:val="008A6999"/>
    <w:rsid w:val="008A6A4E"/>
    <w:rsid w:val="008B0776"/>
    <w:rsid w:val="008B23D6"/>
    <w:rsid w:val="008B293D"/>
    <w:rsid w:val="008B344B"/>
    <w:rsid w:val="008B34A2"/>
    <w:rsid w:val="008B4696"/>
    <w:rsid w:val="008B61A6"/>
    <w:rsid w:val="008B657C"/>
    <w:rsid w:val="008C269E"/>
    <w:rsid w:val="008C3E58"/>
    <w:rsid w:val="008C50E1"/>
    <w:rsid w:val="008C6698"/>
    <w:rsid w:val="008C689A"/>
    <w:rsid w:val="008C7620"/>
    <w:rsid w:val="008D197D"/>
    <w:rsid w:val="008D375F"/>
    <w:rsid w:val="008D4FF9"/>
    <w:rsid w:val="008D7273"/>
    <w:rsid w:val="008E0A9F"/>
    <w:rsid w:val="008E0DAE"/>
    <w:rsid w:val="008E21DE"/>
    <w:rsid w:val="008E2FB1"/>
    <w:rsid w:val="008E4336"/>
    <w:rsid w:val="008E651C"/>
    <w:rsid w:val="008F100A"/>
    <w:rsid w:val="008F2C35"/>
    <w:rsid w:val="00903D0F"/>
    <w:rsid w:val="00904B7A"/>
    <w:rsid w:val="00904E6F"/>
    <w:rsid w:val="00904F52"/>
    <w:rsid w:val="00906BEF"/>
    <w:rsid w:val="009117E9"/>
    <w:rsid w:val="00912CC0"/>
    <w:rsid w:val="00917B41"/>
    <w:rsid w:val="00921A80"/>
    <w:rsid w:val="009234D4"/>
    <w:rsid w:val="00923E3B"/>
    <w:rsid w:val="00924898"/>
    <w:rsid w:val="00924FF0"/>
    <w:rsid w:val="00925069"/>
    <w:rsid w:val="00925F1B"/>
    <w:rsid w:val="00933C23"/>
    <w:rsid w:val="0094123E"/>
    <w:rsid w:val="009450BC"/>
    <w:rsid w:val="00945511"/>
    <w:rsid w:val="009471DA"/>
    <w:rsid w:val="009476F6"/>
    <w:rsid w:val="009502F1"/>
    <w:rsid w:val="009532E7"/>
    <w:rsid w:val="00962E3A"/>
    <w:rsid w:val="00963D33"/>
    <w:rsid w:val="009645EB"/>
    <w:rsid w:val="00965C0C"/>
    <w:rsid w:val="0096761C"/>
    <w:rsid w:val="00971691"/>
    <w:rsid w:val="0097302B"/>
    <w:rsid w:val="00975159"/>
    <w:rsid w:val="00977873"/>
    <w:rsid w:val="00985608"/>
    <w:rsid w:val="00985BD1"/>
    <w:rsid w:val="00990E38"/>
    <w:rsid w:val="009975BB"/>
    <w:rsid w:val="009B1A54"/>
    <w:rsid w:val="009B2DE1"/>
    <w:rsid w:val="009B3D68"/>
    <w:rsid w:val="009B7B98"/>
    <w:rsid w:val="009C087C"/>
    <w:rsid w:val="009C275B"/>
    <w:rsid w:val="009C2E61"/>
    <w:rsid w:val="009C35D2"/>
    <w:rsid w:val="009C3646"/>
    <w:rsid w:val="009C3CB9"/>
    <w:rsid w:val="009C3D97"/>
    <w:rsid w:val="009C590B"/>
    <w:rsid w:val="009C648E"/>
    <w:rsid w:val="009C7184"/>
    <w:rsid w:val="009C74FE"/>
    <w:rsid w:val="009D1792"/>
    <w:rsid w:val="009D2151"/>
    <w:rsid w:val="009E1146"/>
    <w:rsid w:val="009E1667"/>
    <w:rsid w:val="009E1FD9"/>
    <w:rsid w:val="009E2A23"/>
    <w:rsid w:val="009E6CBE"/>
    <w:rsid w:val="009F05D7"/>
    <w:rsid w:val="009F0CD5"/>
    <w:rsid w:val="009F284F"/>
    <w:rsid w:val="009F3AA5"/>
    <w:rsid w:val="009F412B"/>
    <w:rsid w:val="009F59C1"/>
    <w:rsid w:val="009F7668"/>
    <w:rsid w:val="009F77F3"/>
    <w:rsid w:val="009F7FF3"/>
    <w:rsid w:val="00A002DD"/>
    <w:rsid w:val="00A033FA"/>
    <w:rsid w:val="00A04581"/>
    <w:rsid w:val="00A04851"/>
    <w:rsid w:val="00A056A4"/>
    <w:rsid w:val="00A140AB"/>
    <w:rsid w:val="00A15621"/>
    <w:rsid w:val="00A157D0"/>
    <w:rsid w:val="00A165D9"/>
    <w:rsid w:val="00A17D60"/>
    <w:rsid w:val="00A17EB2"/>
    <w:rsid w:val="00A20CCD"/>
    <w:rsid w:val="00A23F60"/>
    <w:rsid w:val="00A241E8"/>
    <w:rsid w:val="00A24C7E"/>
    <w:rsid w:val="00A3286E"/>
    <w:rsid w:val="00A32D7A"/>
    <w:rsid w:val="00A368B0"/>
    <w:rsid w:val="00A4065B"/>
    <w:rsid w:val="00A408E5"/>
    <w:rsid w:val="00A43226"/>
    <w:rsid w:val="00A4501D"/>
    <w:rsid w:val="00A5429B"/>
    <w:rsid w:val="00A54691"/>
    <w:rsid w:val="00A54C94"/>
    <w:rsid w:val="00A55C8D"/>
    <w:rsid w:val="00A65F2F"/>
    <w:rsid w:val="00A7234A"/>
    <w:rsid w:val="00A7608D"/>
    <w:rsid w:val="00A773D9"/>
    <w:rsid w:val="00A8233A"/>
    <w:rsid w:val="00A8400F"/>
    <w:rsid w:val="00A865AF"/>
    <w:rsid w:val="00A90554"/>
    <w:rsid w:val="00A90B88"/>
    <w:rsid w:val="00A91BB6"/>
    <w:rsid w:val="00A93948"/>
    <w:rsid w:val="00A93B9A"/>
    <w:rsid w:val="00A9456E"/>
    <w:rsid w:val="00A961A6"/>
    <w:rsid w:val="00A96305"/>
    <w:rsid w:val="00A96BEE"/>
    <w:rsid w:val="00A97DB5"/>
    <w:rsid w:val="00AA13FC"/>
    <w:rsid w:val="00AA15F7"/>
    <w:rsid w:val="00AA31FA"/>
    <w:rsid w:val="00AA5349"/>
    <w:rsid w:val="00AA77B1"/>
    <w:rsid w:val="00AB14A7"/>
    <w:rsid w:val="00AB2844"/>
    <w:rsid w:val="00AC1B38"/>
    <w:rsid w:val="00AC1ED0"/>
    <w:rsid w:val="00AC2362"/>
    <w:rsid w:val="00AC40CA"/>
    <w:rsid w:val="00AC67C1"/>
    <w:rsid w:val="00AC696A"/>
    <w:rsid w:val="00AC7057"/>
    <w:rsid w:val="00AD1F14"/>
    <w:rsid w:val="00AD4625"/>
    <w:rsid w:val="00AD67D7"/>
    <w:rsid w:val="00AD6C7F"/>
    <w:rsid w:val="00AE10C2"/>
    <w:rsid w:val="00AE11BF"/>
    <w:rsid w:val="00AE2B53"/>
    <w:rsid w:val="00AE31ED"/>
    <w:rsid w:val="00AF1C3A"/>
    <w:rsid w:val="00AF2528"/>
    <w:rsid w:val="00AF2E89"/>
    <w:rsid w:val="00AF66E9"/>
    <w:rsid w:val="00B01A37"/>
    <w:rsid w:val="00B01E04"/>
    <w:rsid w:val="00B04F50"/>
    <w:rsid w:val="00B10104"/>
    <w:rsid w:val="00B1118F"/>
    <w:rsid w:val="00B11EDA"/>
    <w:rsid w:val="00B12911"/>
    <w:rsid w:val="00B13623"/>
    <w:rsid w:val="00B15AF4"/>
    <w:rsid w:val="00B239E3"/>
    <w:rsid w:val="00B243FD"/>
    <w:rsid w:val="00B24DC3"/>
    <w:rsid w:val="00B25752"/>
    <w:rsid w:val="00B31AFB"/>
    <w:rsid w:val="00B33411"/>
    <w:rsid w:val="00B340B2"/>
    <w:rsid w:val="00B358EE"/>
    <w:rsid w:val="00B35BF7"/>
    <w:rsid w:val="00B36039"/>
    <w:rsid w:val="00B40295"/>
    <w:rsid w:val="00B412C3"/>
    <w:rsid w:val="00B42D71"/>
    <w:rsid w:val="00B44A9A"/>
    <w:rsid w:val="00B557C3"/>
    <w:rsid w:val="00B61452"/>
    <w:rsid w:val="00B62509"/>
    <w:rsid w:val="00B662C0"/>
    <w:rsid w:val="00B67FDB"/>
    <w:rsid w:val="00B70752"/>
    <w:rsid w:val="00B73A92"/>
    <w:rsid w:val="00B7535D"/>
    <w:rsid w:val="00B76629"/>
    <w:rsid w:val="00B76663"/>
    <w:rsid w:val="00B81888"/>
    <w:rsid w:val="00B8269A"/>
    <w:rsid w:val="00B83C07"/>
    <w:rsid w:val="00B851A1"/>
    <w:rsid w:val="00B85889"/>
    <w:rsid w:val="00B8665C"/>
    <w:rsid w:val="00B86A25"/>
    <w:rsid w:val="00B8746A"/>
    <w:rsid w:val="00B91405"/>
    <w:rsid w:val="00B91F30"/>
    <w:rsid w:val="00B92018"/>
    <w:rsid w:val="00B940DE"/>
    <w:rsid w:val="00B94E41"/>
    <w:rsid w:val="00BA2A5B"/>
    <w:rsid w:val="00BA3D48"/>
    <w:rsid w:val="00BA40CF"/>
    <w:rsid w:val="00BA4DF9"/>
    <w:rsid w:val="00BA608D"/>
    <w:rsid w:val="00BA643E"/>
    <w:rsid w:val="00BB4503"/>
    <w:rsid w:val="00BB5B5F"/>
    <w:rsid w:val="00BC131A"/>
    <w:rsid w:val="00BC23B9"/>
    <w:rsid w:val="00BD1E21"/>
    <w:rsid w:val="00BD2559"/>
    <w:rsid w:val="00BD3033"/>
    <w:rsid w:val="00BD7424"/>
    <w:rsid w:val="00BF0E1B"/>
    <w:rsid w:val="00BF0F74"/>
    <w:rsid w:val="00BF6DB7"/>
    <w:rsid w:val="00BF7410"/>
    <w:rsid w:val="00C00547"/>
    <w:rsid w:val="00C00616"/>
    <w:rsid w:val="00C02967"/>
    <w:rsid w:val="00C10200"/>
    <w:rsid w:val="00C10993"/>
    <w:rsid w:val="00C11D94"/>
    <w:rsid w:val="00C12507"/>
    <w:rsid w:val="00C1507E"/>
    <w:rsid w:val="00C16D96"/>
    <w:rsid w:val="00C27E60"/>
    <w:rsid w:val="00C40C41"/>
    <w:rsid w:val="00C40F96"/>
    <w:rsid w:val="00C41572"/>
    <w:rsid w:val="00C415D3"/>
    <w:rsid w:val="00C42552"/>
    <w:rsid w:val="00C43633"/>
    <w:rsid w:val="00C452EC"/>
    <w:rsid w:val="00C470AB"/>
    <w:rsid w:val="00C47101"/>
    <w:rsid w:val="00C504BF"/>
    <w:rsid w:val="00C51D4A"/>
    <w:rsid w:val="00C51DD1"/>
    <w:rsid w:val="00C52AF1"/>
    <w:rsid w:val="00C543A9"/>
    <w:rsid w:val="00C548C0"/>
    <w:rsid w:val="00C57605"/>
    <w:rsid w:val="00C6342A"/>
    <w:rsid w:val="00C648C0"/>
    <w:rsid w:val="00C71DCD"/>
    <w:rsid w:val="00C73A48"/>
    <w:rsid w:val="00C741D2"/>
    <w:rsid w:val="00C7589B"/>
    <w:rsid w:val="00C75D6F"/>
    <w:rsid w:val="00C82D25"/>
    <w:rsid w:val="00C858ED"/>
    <w:rsid w:val="00C8707A"/>
    <w:rsid w:val="00C90A05"/>
    <w:rsid w:val="00C96212"/>
    <w:rsid w:val="00C96592"/>
    <w:rsid w:val="00C96869"/>
    <w:rsid w:val="00C97526"/>
    <w:rsid w:val="00C97A65"/>
    <w:rsid w:val="00CA001C"/>
    <w:rsid w:val="00CA036C"/>
    <w:rsid w:val="00CA43EC"/>
    <w:rsid w:val="00CA4EE8"/>
    <w:rsid w:val="00CA71E2"/>
    <w:rsid w:val="00CB1109"/>
    <w:rsid w:val="00CB212A"/>
    <w:rsid w:val="00CB3FCD"/>
    <w:rsid w:val="00CB7A27"/>
    <w:rsid w:val="00CC4073"/>
    <w:rsid w:val="00CC4B94"/>
    <w:rsid w:val="00CD0658"/>
    <w:rsid w:val="00CD25D8"/>
    <w:rsid w:val="00CD37AD"/>
    <w:rsid w:val="00CD39F3"/>
    <w:rsid w:val="00CD3DA5"/>
    <w:rsid w:val="00CD6625"/>
    <w:rsid w:val="00CD6946"/>
    <w:rsid w:val="00CD7DF9"/>
    <w:rsid w:val="00CE0C14"/>
    <w:rsid w:val="00CE2878"/>
    <w:rsid w:val="00CE4E23"/>
    <w:rsid w:val="00CE63A8"/>
    <w:rsid w:val="00CE661E"/>
    <w:rsid w:val="00CE7022"/>
    <w:rsid w:val="00CF089A"/>
    <w:rsid w:val="00CF402F"/>
    <w:rsid w:val="00CF7A62"/>
    <w:rsid w:val="00D0261E"/>
    <w:rsid w:val="00D0297A"/>
    <w:rsid w:val="00D039AB"/>
    <w:rsid w:val="00D03FDD"/>
    <w:rsid w:val="00D06B04"/>
    <w:rsid w:val="00D12E42"/>
    <w:rsid w:val="00D12EB2"/>
    <w:rsid w:val="00D1304A"/>
    <w:rsid w:val="00D131A3"/>
    <w:rsid w:val="00D16CF8"/>
    <w:rsid w:val="00D17FDA"/>
    <w:rsid w:val="00D20281"/>
    <w:rsid w:val="00D21526"/>
    <w:rsid w:val="00D218B5"/>
    <w:rsid w:val="00D21BFC"/>
    <w:rsid w:val="00D22C29"/>
    <w:rsid w:val="00D25A15"/>
    <w:rsid w:val="00D264CF"/>
    <w:rsid w:val="00D30A4D"/>
    <w:rsid w:val="00D3405D"/>
    <w:rsid w:val="00D4091E"/>
    <w:rsid w:val="00D4323B"/>
    <w:rsid w:val="00D438F0"/>
    <w:rsid w:val="00D45283"/>
    <w:rsid w:val="00D46675"/>
    <w:rsid w:val="00D56999"/>
    <w:rsid w:val="00D611E5"/>
    <w:rsid w:val="00D61499"/>
    <w:rsid w:val="00D6288E"/>
    <w:rsid w:val="00D62C1E"/>
    <w:rsid w:val="00D6453C"/>
    <w:rsid w:val="00D64C83"/>
    <w:rsid w:val="00D64D38"/>
    <w:rsid w:val="00D66EFB"/>
    <w:rsid w:val="00D735A4"/>
    <w:rsid w:val="00D80E8C"/>
    <w:rsid w:val="00D839DF"/>
    <w:rsid w:val="00D84E72"/>
    <w:rsid w:val="00D862F5"/>
    <w:rsid w:val="00D951B6"/>
    <w:rsid w:val="00D95D28"/>
    <w:rsid w:val="00D964EB"/>
    <w:rsid w:val="00D97967"/>
    <w:rsid w:val="00DA4079"/>
    <w:rsid w:val="00DA4A04"/>
    <w:rsid w:val="00DA6C92"/>
    <w:rsid w:val="00DA6D8F"/>
    <w:rsid w:val="00DA70BA"/>
    <w:rsid w:val="00DA726C"/>
    <w:rsid w:val="00DA7319"/>
    <w:rsid w:val="00DB0B1C"/>
    <w:rsid w:val="00DB2391"/>
    <w:rsid w:val="00DB3662"/>
    <w:rsid w:val="00DB4BB3"/>
    <w:rsid w:val="00DB4EA1"/>
    <w:rsid w:val="00DC6105"/>
    <w:rsid w:val="00DC6C0B"/>
    <w:rsid w:val="00DC7101"/>
    <w:rsid w:val="00DD1DAF"/>
    <w:rsid w:val="00DD21FC"/>
    <w:rsid w:val="00DD2D8B"/>
    <w:rsid w:val="00DD52DC"/>
    <w:rsid w:val="00DD75E1"/>
    <w:rsid w:val="00DD7C07"/>
    <w:rsid w:val="00DE04F3"/>
    <w:rsid w:val="00DE0CB1"/>
    <w:rsid w:val="00DE1AE3"/>
    <w:rsid w:val="00DE28A9"/>
    <w:rsid w:val="00DE5B15"/>
    <w:rsid w:val="00DE7927"/>
    <w:rsid w:val="00DF284B"/>
    <w:rsid w:val="00DF419E"/>
    <w:rsid w:val="00DF4393"/>
    <w:rsid w:val="00DF4D92"/>
    <w:rsid w:val="00E001ED"/>
    <w:rsid w:val="00E01977"/>
    <w:rsid w:val="00E026C6"/>
    <w:rsid w:val="00E0400F"/>
    <w:rsid w:val="00E044A5"/>
    <w:rsid w:val="00E04DB8"/>
    <w:rsid w:val="00E111A1"/>
    <w:rsid w:val="00E129D9"/>
    <w:rsid w:val="00E1374E"/>
    <w:rsid w:val="00E14BF7"/>
    <w:rsid w:val="00E15E06"/>
    <w:rsid w:val="00E162FF"/>
    <w:rsid w:val="00E1772D"/>
    <w:rsid w:val="00E17CEC"/>
    <w:rsid w:val="00E20EB0"/>
    <w:rsid w:val="00E21F7F"/>
    <w:rsid w:val="00E26E13"/>
    <w:rsid w:val="00E32163"/>
    <w:rsid w:val="00E322E4"/>
    <w:rsid w:val="00E32CEA"/>
    <w:rsid w:val="00E32FD4"/>
    <w:rsid w:val="00E33A9C"/>
    <w:rsid w:val="00E3433D"/>
    <w:rsid w:val="00E40A09"/>
    <w:rsid w:val="00E45375"/>
    <w:rsid w:val="00E470DB"/>
    <w:rsid w:val="00E47399"/>
    <w:rsid w:val="00E50BC9"/>
    <w:rsid w:val="00E51F92"/>
    <w:rsid w:val="00E5261E"/>
    <w:rsid w:val="00E60330"/>
    <w:rsid w:val="00E620F1"/>
    <w:rsid w:val="00E62201"/>
    <w:rsid w:val="00E64204"/>
    <w:rsid w:val="00E6422F"/>
    <w:rsid w:val="00E643AD"/>
    <w:rsid w:val="00E645B9"/>
    <w:rsid w:val="00E64E67"/>
    <w:rsid w:val="00E652AA"/>
    <w:rsid w:val="00E70E39"/>
    <w:rsid w:val="00E72D01"/>
    <w:rsid w:val="00E73C77"/>
    <w:rsid w:val="00E763EE"/>
    <w:rsid w:val="00E7727B"/>
    <w:rsid w:val="00E8011A"/>
    <w:rsid w:val="00E80C3F"/>
    <w:rsid w:val="00E80DD3"/>
    <w:rsid w:val="00E85908"/>
    <w:rsid w:val="00E90CB3"/>
    <w:rsid w:val="00E91163"/>
    <w:rsid w:val="00E92D64"/>
    <w:rsid w:val="00E92EB8"/>
    <w:rsid w:val="00E94343"/>
    <w:rsid w:val="00E9510C"/>
    <w:rsid w:val="00E96BD9"/>
    <w:rsid w:val="00E979FA"/>
    <w:rsid w:val="00EA0AB2"/>
    <w:rsid w:val="00EA31AD"/>
    <w:rsid w:val="00EA5693"/>
    <w:rsid w:val="00EA5B26"/>
    <w:rsid w:val="00EA664E"/>
    <w:rsid w:val="00EA7631"/>
    <w:rsid w:val="00EB0843"/>
    <w:rsid w:val="00EB439E"/>
    <w:rsid w:val="00EB4767"/>
    <w:rsid w:val="00EB6B13"/>
    <w:rsid w:val="00EC11FF"/>
    <w:rsid w:val="00EC413A"/>
    <w:rsid w:val="00EC4166"/>
    <w:rsid w:val="00ED76E6"/>
    <w:rsid w:val="00EE08D5"/>
    <w:rsid w:val="00EE34FB"/>
    <w:rsid w:val="00EE3AB8"/>
    <w:rsid w:val="00EF033F"/>
    <w:rsid w:val="00EF0C5E"/>
    <w:rsid w:val="00EF2F69"/>
    <w:rsid w:val="00EF48AE"/>
    <w:rsid w:val="00EF7612"/>
    <w:rsid w:val="00F0259B"/>
    <w:rsid w:val="00F030B9"/>
    <w:rsid w:val="00F07D9C"/>
    <w:rsid w:val="00F1089C"/>
    <w:rsid w:val="00F119F8"/>
    <w:rsid w:val="00F11E05"/>
    <w:rsid w:val="00F142F2"/>
    <w:rsid w:val="00F16C21"/>
    <w:rsid w:val="00F17BA5"/>
    <w:rsid w:val="00F23B2A"/>
    <w:rsid w:val="00F24551"/>
    <w:rsid w:val="00F27002"/>
    <w:rsid w:val="00F30482"/>
    <w:rsid w:val="00F3483F"/>
    <w:rsid w:val="00F357CB"/>
    <w:rsid w:val="00F379A0"/>
    <w:rsid w:val="00F37FB0"/>
    <w:rsid w:val="00F41A33"/>
    <w:rsid w:val="00F4517A"/>
    <w:rsid w:val="00F452C6"/>
    <w:rsid w:val="00F45B53"/>
    <w:rsid w:val="00F46FA7"/>
    <w:rsid w:val="00F47532"/>
    <w:rsid w:val="00F47CF9"/>
    <w:rsid w:val="00F5012A"/>
    <w:rsid w:val="00F523F7"/>
    <w:rsid w:val="00F524BC"/>
    <w:rsid w:val="00F53984"/>
    <w:rsid w:val="00F553DB"/>
    <w:rsid w:val="00F5662D"/>
    <w:rsid w:val="00F56AF8"/>
    <w:rsid w:val="00F66E50"/>
    <w:rsid w:val="00F707F1"/>
    <w:rsid w:val="00F72250"/>
    <w:rsid w:val="00F73B4C"/>
    <w:rsid w:val="00F73F01"/>
    <w:rsid w:val="00F743AB"/>
    <w:rsid w:val="00F75CB8"/>
    <w:rsid w:val="00F801E3"/>
    <w:rsid w:val="00F81ACA"/>
    <w:rsid w:val="00F82B3D"/>
    <w:rsid w:val="00F82CB9"/>
    <w:rsid w:val="00F8575A"/>
    <w:rsid w:val="00F87FD1"/>
    <w:rsid w:val="00F951AE"/>
    <w:rsid w:val="00F95D05"/>
    <w:rsid w:val="00F96E09"/>
    <w:rsid w:val="00F96FB2"/>
    <w:rsid w:val="00FA13DC"/>
    <w:rsid w:val="00FA1CFD"/>
    <w:rsid w:val="00FA26DD"/>
    <w:rsid w:val="00FA510A"/>
    <w:rsid w:val="00FA53AE"/>
    <w:rsid w:val="00FB15A7"/>
    <w:rsid w:val="00FB5BAA"/>
    <w:rsid w:val="00FB6226"/>
    <w:rsid w:val="00FC4099"/>
    <w:rsid w:val="00FC61FC"/>
    <w:rsid w:val="00FD1AB7"/>
    <w:rsid w:val="00FD38BF"/>
    <w:rsid w:val="00FD456C"/>
    <w:rsid w:val="00FD5954"/>
    <w:rsid w:val="00FD6C62"/>
    <w:rsid w:val="00FD75B0"/>
    <w:rsid w:val="00FD7664"/>
    <w:rsid w:val="00FE252C"/>
    <w:rsid w:val="00FE34DC"/>
    <w:rsid w:val="00FE3651"/>
    <w:rsid w:val="00FE3670"/>
    <w:rsid w:val="00FE3AA5"/>
    <w:rsid w:val="00FE424C"/>
    <w:rsid w:val="00FE6AD9"/>
    <w:rsid w:val="00FE71D0"/>
    <w:rsid w:val="00FE7B1D"/>
    <w:rsid w:val="00FE7D66"/>
    <w:rsid w:val="00FF1073"/>
    <w:rsid w:val="00FF22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0ACA3"/>
  <w15:docId w15:val="{4F609552-DCF0-49AD-81F6-279EA97F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679"/>
  </w:style>
  <w:style w:type="paragraph" w:styleId="Titre1">
    <w:name w:val="heading 1"/>
    <w:uiPriority w:val="9"/>
    <w:qFormat/>
    <w:rsid w:val="005F313A"/>
    <w:pPr>
      <w:spacing w:before="300" w:after="150"/>
      <w:outlineLvl w:val="0"/>
    </w:pPr>
    <w:rPr>
      <w:rFonts w:asciiTheme="minorHAnsi" w:hAnsiTheme="minorHAnsi"/>
      <w:b/>
      <w:bCs/>
      <w:color w:val="1F3864" w:themeColor="accent1" w:themeShade="80"/>
      <w:sz w:val="24"/>
      <w:szCs w:val="28"/>
    </w:rPr>
  </w:style>
  <w:style w:type="paragraph" w:styleId="Titre2">
    <w:name w:val="heading 2"/>
    <w:basedOn w:val="Normal"/>
    <w:uiPriority w:val="9"/>
    <w:unhideWhenUsed/>
    <w:qFormat/>
    <w:rsid w:val="007C09BC"/>
    <w:pPr>
      <w:spacing w:before="240" w:after="120"/>
      <w:jc w:val="both"/>
      <w:outlineLvl w:val="1"/>
    </w:pPr>
    <w:rPr>
      <w:rFonts w:asciiTheme="minorHAnsi" w:hAnsiTheme="minorHAnsi"/>
      <w:bCs/>
      <w:szCs w:val="24"/>
    </w:rPr>
  </w:style>
  <w:style w:type="paragraph" w:styleId="Titre3">
    <w:name w:val="heading 3"/>
    <w:link w:val="Titre3Car"/>
    <w:uiPriority w:val="9"/>
    <w:unhideWhenUsed/>
    <w:qFormat/>
    <w:rsid w:val="00D45283"/>
    <w:pPr>
      <w:spacing w:before="180" w:after="80"/>
      <w:outlineLvl w:val="2"/>
    </w:pPr>
    <w:rPr>
      <w:rFonts w:asciiTheme="minorHAnsi" w:hAnsiTheme="minorHAnsi"/>
      <w:b/>
      <w:bCs/>
      <w:i/>
      <w:iCs/>
      <w:color w:val="2E75B6"/>
    </w:rPr>
  </w:style>
  <w:style w:type="paragraph" w:styleId="Titre4">
    <w:name w:val="heading 4"/>
    <w:uiPriority w:val="9"/>
    <w:unhideWhenUsed/>
    <w:qFormat/>
    <w:pPr>
      <w:outlineLvl w:val="3"/>
    </w:pPr>
    <w:rPr>
      <w:i/>
      <w:iCs/>
      <w:color w:val="2E74B5"/>
    </w:rPr>
  </w:style>
  <w:style w:type="paragraph" w:styleId="Titre5">
    <w:name w:val="heading 5"/>
    <w:uiPriority w:val="9"/>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basedOn w:val="Normal"/>
    <w:uiPriority w:val="1"/>
    <w:qFormat/>
    <w:rsid w:val="00FA53AE"/>
    <w:pPr>
      <w:jc w:val="both"/>
    </w:pPr>
    <w:rPr>
      <w:rFonts w:asciiTheme="minorHAnsi" w:hAnsiTheme="minorHAnsi"/>
    </w:r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E0DAE"/>
    <w:pPr>
      <w:tabs>
        <w:tab w:val="center" w:pos="4536"/>
        <w:tab w:val="right" w:pos="9072"/>
      </w:tabs>
    </w:pPr>
  </w:style>
  <w:style w:type="character" w:customStyle="1" w:styleId="En-tteCar">
    <w:name w:val="En-tête Car"/>
    <w:basedOn w:val="Policepardfaut"/>
    <w:link w:val="En-tte"/>
    <w:uiPriority w:val="99"/>
    <w:rsid w:val="008E0DAE"/>
  </w:style>
  <w:style w:type="paragraph" w:styleId="Pieddepage">
    <w:name w:val="footer"/>
    <w:basedOn w:val="Normal"/>
    <w:link w:val="PieddepageCar"/>
    <w:uiPriority w:val="99"/>
    <w:unhideWhenUsed/>
    <w:rsid w:val="008E0DAE"/>
    <w:pPr>
      <w:tabs>
        <w:tab w:val="center" w:pos="4536"/>
        <w:tab w:val="right" w:pos="9072"/>
      </w:tabs>
    </w:pPr>
  </w:style>
  <w:style w:type="character" w:customStyle="1" w:styleId="PieddepageCar">
    <w:name w:val="Pied de page Car"/>
    <w:basedOn w:val="Policepardfaut"/>
    <w:link w:val="Pieddepage"/>
    <w:uiPriority w:val="99"/>
    <w:rsid w:val="008E0DAE"/>
  </w:style>
  <w:style w:type="paragraph" w:styleId="Rvision">
    <w:name w:val="Revision"/>
    <w:hidden/>
    <w:uiPriority w:val="99"/>
    <w:semiHidden/>
    <w:rsid w:val="001C4F0F"/>
  </w:style>
  <w:style w:type="character" w:styleId="Marquedecommentaire">
    <w:name w:val="annotation reference"/>
    <w:basedOn w:val="Policepardfaut"/>
    <w:uiPriority w:val="99"/>
    <w:semiHidden/>
    <w:unhideWhenUsed/>
    <w:rsid w:val="002F24AB"/>
    <w:rPr>
      <w:sz w:val="16"/>
      <w:szCs w:val="16"/>
    </w:rPr>
  </w:style>
  <w:style w:type="paragraph" w:styleId="Commentaire">
    <w:name w:val="annotation text"/>
    <w:basedOn w:val="Normal"/>
    <w:link w:val="CommentaireCar"/>
    <w:uiPriority w:val="99"/>
    <w:semiHidden/>
    <w:unhideWhenUsed/>
    <w:rsid w:val="002F24AB"/>
    <w:rPr>
      <w:sz w:val="20"/>
      <w:szCs w:val="20"/>
    </w:rPr>
  </w:style>
  <w:style w:type="character" w:customStyle="1" w:styleId="CommentaireCar">
    <w:name w:val="Commentaire Car"/>
    <w:basedOn w:val="Policepardfaut"/>
    <w:link w:val="Commentaire"/>
    <w:uiPriority w:val="99"/>
    <w:semiHidden/>
    <w:rsid w:val="002F24AB"/>
    <w:rPr>
      <w:sz w:val="20"/>
      <w:szCs w:val="20"/>
    </w:rPr>
  </w:style>
  <w:style w:type="paragraph" w:styleId="Objetducommentaire">
    <w:name w:val="annotation subject"/>
    <w:basedOn w:val="Commentaire"/>
    <w:next w:val="Commentaire"/>
    <w:link w:val="ObjetducommentaireCar"/>
    <w:uiPriority w:val="99"/>
    <w:semiHidden/>
    <w:unhideWhenUsed/>
    <w:rsid w:val="002F24AB"/>
    <w:rPr>
      <w:b/>
      <w:bCs/>
    </w:rPr>
  </w:style>
  <w:style w:type="character" w:customStyle="1" w:styleId="ObjetducommentaireCar">
    <w:name w:val="Objet du commentaire Car"/>
    <w:basedOn w:val="CommentaireCar"/>
    <w:link w:val="Objetducommentaire"/>
    <w:uiPriority w:val="99"/>
    <w:semiHidden/>
    <w:rsid w:val="002F24AB"/>
    <w:rPr>
      <w:b/>
      <w:bCs/>
      <w:sz w:val="20"/>
      <w:szCs w:val="20"/>
    </w:rPr>
  </w:style>
  <w:style w:type="paragraph" w:customStyle="1" w:styleId="Default">
    <w:name w:val="Default"/>
    <w:rsid w:val="000B22A1"/>
    <w:pPr>
      <w:autoSpaceDE w:val="0"/>
      <w:autoSpaceDN w:val="0"/>
      <w:adjustRightInd w:val="0"/>
    </w:pPr>
    <w:rPr>
      <w:rFonts w:ascii="Times New Roman" w:hAnsi="Times New Roman" w:cs="Times New Roman"/>
      <w:color w:val="000000"/>
      <w:sz w:val="24"/>
      <w:szCs w:val="24"/>
    </w:rPr>
  </w:style>
  <w:style w:type="table" w:customStyle="1" w:styleId="TableNormal">
    <w:name w:val="Table Normal"/>
    <w:uiPriority w:val="2"/>
    <w:semiHidden/>
    <w:unhideWhenUsed/>
    <w:qFormat/>
    <w:rsid w:val="00DE28A9"/>
    <w:pPr>
      <w:widowControl w:val="0"/>
      <w:autoSpaceDE w:val="0"/>
      <w:autoSpaceDN w:val="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9750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97509"/>
    <w:pPr>
      <w:widowControl w:val="0"/>
      <w:autoSpaceDE w:val="0"/>
      <w:autoSpaceDN w:val="0"/>
    </w:pPr>
    <w:rPr>
      <w:rFonts w:ascii="Times New Roman" w:eastAsia="Times New Roman" w:hAnsi="Times New Roman" w:cs="Times New Roman"/>
      <w:lang w:eastAsia="en-US"/>
    </w:rPr>
  </w:style>
  <w:style w:type="paragraph" w:styleId="Sansinterligne">
    <w:name w:val="No Spacing"/>
    <w:uiPriority w:val="1"/>
    <w:qFormat/>
    <w:rsid w:val="005A281C"/>
  </w:style>
  <w:style w:type="character" w:customStyle="1" w:styleId="Titre3Car">
    <w:name w:val="Titre 3 Car"/>
    <w:basedOn w:val="Policepardfaut"/>
    <w:link w:val="Titre3"/>
    <w:uiPriority w:val="9"/>
    <w:rsid w:val="00E1374E"/>
    <w:rPr>
      <w:rFonts w:asciiTheme="minorHAnsi" w:hAnsiTheme="minorHAnsi"/>
      <w:b/>
      <w:bCs/>
      <w:i/>
      <w:iCs/>
      <w:color w:val="2E75B6"/>
    </w:rPr>
  </w:style>
  <w:style w:type="table" w:customStyle="1" w:styleId="TableNormal2">
    <w:name w:val="Table Normal2"/>
    <w:uiPriority w:val="2"/>
    <w:semiHidden/>
    <w:unhideWhenUsed/>
    <w:qFormat/>
    <w:rsid w:val="007410CE"/>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Lienhypertextesuivivisit">
    <w:name w:val="FollowedHyperlink"/>
    <w:basedOn w:val="Policepardfaut"/>
    <w:uiPriority w:val="99"/>
    <w:semiHidden/>
    <w:unhideWhenUsed/>
    <w:rsid w:val="00D0261E"/>
    <w:rPr>
      <w:color w:val="954F72"/>
      <w:u w:val="single"/>
    </w:rPr>
  </w:style>
  <w:style w:type="paragraph" w:customStyle="1" w:styleId="msonormal0">
    <w:name w:val="msonormal"/>
    <w:basedOn w:val="Normal"/>
    <w:rsid w:val="00D0261E"/>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D0261E"/>
    <w:pPr>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Normal"/>
    <w:rsid w:val="00D0261E"/>
    <w:pPr>
      <w:spacing w:before="100" w:beforeAutospacing="1" w:after="100" w:afterAutospacing="1"/>
    </w:pPr>
    <w:rPr>
      <w:rFonts w:ascii="Times New Roman" w:eastAsia="Times New Roman" w:hAnsi="Times New Roman" w:cs="Times New Roman"/>
      <w:color w:val="000000"/>
      <w:sz w:val="24"/>
      <w:szCs w:val="24"/>
    </w:rPr>
  </w:style>
  <w:style w:type="paragraph" w:customStyle="1" w:styleId="font7">
    <w:name w:val="font7"/>
    <w:basedOn w:val="Normal"/>
    <w:rsid w:val="00D0261E"/>
    <w:pPr>
      <w:spacing w:before="100" w:beforeAutospacing="1" w:after="100" w:afterAutospacing="1"/>
    </w:pPr>
    <w:rPr>
      <w:rFonts w:ascii="Times New Roman" w:eastAsia="Times New Roman" w:hAnsi="Times New Roman" w:cs="Times New Roman"/>
      <w:color w:val="FF0000"/>
      <w:sz w:val="24"/>
      <w:szCs w:val="24"/>
    </w:rPr>
  </w:style>
  <w:style w:type="paragraph" w:customStyle="1" w:styleId="xl70">
    <w:name w:val="xl70"/>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71">
    <w:name w:val="xl71"/>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2">
    <w:name w:val="xl72"/>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7030A0"/>
      <w:sz w:val="24"/>
      <w:szCs w:val="24"/>
    </w:rPr>
  </w:style>
  <w:style w:type="paragraph" w:customStyle="1" w:styleId="xl73">
    <w:name w:val="xl73"/>
    <w:basedOn w:val="Normal"/>
    <w:rsid w:val="00D0261E"/>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5">
    <w:name w:val="xl75"/>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7030A0"/>
      <w:sz w:val="24"/>
      <w:szCs w:val="24"/>
    </w:rPr>
  </w:style>
  <w:style w:type="paragraph" w:customStyle="1" w:styleId="xl77">
    <w:name w:val="xl7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78">
    <w:name w:val="xl78"/>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9">
    <w:name w:val="xl79"/>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1">
    <w:name w:val="xl81"/>
    <w:basedOn w:val="Normal"/>
    <w:rsid w:val="00D0261E"/>
    <w:pPr>
      <w:pBdr>
        <w:top w:val="single" w:sz="4" w:space="0" w:color="auto"/>
        <w:bottom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D0261E"/>
    <w:pPr>
      <w:pBdr>
        <w:top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3">
    <w:name w:val="xl83"/>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4">
    <w:name w:val="xl84"/>
    <w:basedOn w:val="Normal"/>
    <w:rsid w:val="00D0261E"/>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85">
    <w:name w:val="xl85"/>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86">
    <w:name w:val="xl86"/>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7">
    <w:name w:val="xl87"/>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D0261E"/>
    <w:pPr>
      <w:pBdr>
        <w:top w:val="single" w:sz="4" w:space="0" w:color="auto"/>
        <w:left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0">
    <w:name w:val="xl90"/>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1">
    <w:name w:val="xl91"/>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2">
    <w:name w:val="xl92"/>
    <w:basedOn w:val="Normal"/>
    <w:rsid w:val="00D0261E"/>
    <w:pPr>
      <w:pBdr>
        <w:top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3">
    <w:name w:val="xl93"/>
    <w:basedOn w:val="Normal"/>
    <w:rsid w:val="00D0261E"/>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8"/>
      <w:szCs w:val="28"/>
    </w:rPr>
  </w:style>
  <w:style w:type="paragraph" w:customStyle="1" w:styleId="xl95">
    <w:name w:val="xl95"/>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color w:val="000000"/>
      <w:sz w:val="28"/>
      <w:szCs w:val="28"/>
    </w:rPr>
  </w:style>
  <w:style w:type="paragraph" w:customStyle="1" w:styleId="xl96">
    <w:name w:val="xl9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8"/>
      <w:szCs w:val="28"/>
    </w:rPr>
  </w:style>
  <w:style w:type="paragraph" w:customStyle="1" w:styleId="xl97">
    <w:name w:val="xl97"/>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8"/>
      <w:szCs w:val="28"/>
    </w:rPr>
  </w:style>
  <w:style w:type="paragraph" w:customStyle="1" w:styleId="xl98">
    <w:name w:val="xl98"/>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99">
    <w:name w:val="xl99"/>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sz w:val="28"/>
      <w:szCs w:val="28"/>
    </w:rPr>
  </w:style>
  <w:style w:type="paragraph" w:customStyle="1" w:styleId="xl100">
    <w:name w:val="xl100"/>
    <w:basedOn w:val="Normal"/>
    <w:rsid w:val="00D0261E"/>
    <w:pPr>
      <w:spacing w:before="100" w:beforeAutospacing="1" w:after="100" w:afterAutospacing="1"/>
      <w:jc w:val="center"/>
      <w:textAlignment w:val="center"/>
    </w:pPr>
    <w:rPr>
      <w:rFonts w:ascii="Times New Roman" w:eastAsia="Times New Roman" w:hAnsi="Times New Roman" w:cs="Times New Roman"/>
      <w:color w:val="5B9BD5"/>
      <w:sz w:val="24"/>
      <w:szCs w:val="24"/>
    </w:rPr>
  </w:style>
  <w:style w:type="paragraph" w:customStyle="1" w:styleId="xl101">
    <w:name w:val="xl101"/>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jc w:val="center"/>
      <w:textAlignment w:val="top"/>
    </w:pPr>
    <w:rPr>
      <w:rFonts w:ascii="Times New Roman" w:eastAsia="Times New Roman" w:hAnsi="Times New Roman" w:cs="Times New Roman"/>
      <w:color w:val="000000"/>
      <w:sz w:val="24"/>
      <w:szCs w:val="24"/>
    </w:rPr>
  </w:style>
  <w:style w:type="paragraph" w:customStyle="1" w:styleId="xl102">
    <w:name w:val="xl102"/>
    <w:basedOn w:val="Normal"/>
    <w:rsid w:val="00D02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03">
    <w:name w:val="xl103"/>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D0261E"/>
    <w:pPr>
      <w:pBdr>
        <w:top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105">
    <w:name w:val="xl105"/>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107">
    <w:name w:val="xl10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color w:val="FF0000"/>
      <w:sz w:val="28"/>
      <w:szCs w:val="28"/>
    </w:rPr>
  </w:style>
  <w:style w:type="paragraph" w:customStyle="1" w:styleId="xl110">
    <w:name w:val="xl110"/>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8"/>
      <w:szCs w:val="28"/>
    </w:rPr>
  </w:style>
  <w:style w:type="paragraph" w:customStyle="1" w:styleId="xl111">
    <w:name w:val="xl111"/>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2">
    <w:name w:val="xl112"/>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3">
    <w:name w:val="xl113"/>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4">
    <w:name w:val="xl114"/>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5">
    <w:name w:val="xl115"/>
    <w:basedOn w:val="Normal"/>
    <w:rsid w:val="00D0261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6">
    <w:name w:val="xl116"/>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117">
    <w:name w:val="xl117"/>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FF0000"/>
      <w:sz w:val="24"/>
      <w:szCs w:val="24"/>
    </w:rPr>
  </w:style>
  <w:style w:type="paragraph" w:customStyle="1" w:styleId="xl118">
    <w:name w:val="xl118"/>
    <w:basedOn w:val="Normal"/>
    <w:rsid w:val="00D0261E"/>
    <w:pPr>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9">
    <w:name w:val="xl119"/>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FF0000"/>
      <w:sz w:val="28"/>
      <w:szCs w:val="28"/>
    </w:rPr>
  </w:style>
  <w:style w:type="paragraph" w:customStyle="1" w:styleId="xl120">
    <w:name w:val="xl120"/>
    <w:basedOn w:val="Normal"/>
    <w:rsid w:val="00D0261E"/>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122">
    <w:name w:val="xl122"/>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24">
    <w:name w:val="xl124"/>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26">
    <w:name w:val="xl12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127">
    <w:name w:val="xl12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128">
    <w:name w:val="xl128"/>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129">
    <w:name w:val="xl129"/>
    <w:basedOn w:val="Normal"/>
    <w:rsid w:val="00D0261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30">
    <w:name w:val="xl130"/>
    <w:basedOn w:val="Normal"/>
    <w:rsid w:val="00D0261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31">
    <w:name w:val="xl131"/>
    <w:basedOn w:val="Normal"/>
    <w:rsid w:val="00D0261E"/>
    <w:pPr>
      <w:pBdr>
        <w:top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132">
    <w:name w:val="xl132"/>
    <w:basedOn w:val="Normal"/>
    <w:rsid w:val="00D0261E"/>
    <w:pP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33">
    <w:name w:val="xl133"/>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134">
    <w:name w:val="xl134"/>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135">
    <w:name w:val="xl135"/>
    <w:basedOn w:val="Normal"/>
    <w:rsid w:val="00D02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136">
    <w:name w:val="xl136"/>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37">
    <w:name w:val="xl137"/>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138">
    <w:name w:val="xl138"/>
    <w:basedOn w:val="Normal"/>
    <w:rsid w:val="00D0261E"/>
    <w:pPr>
      <w:pBdr>
        <w:top w:val="single" w:sz="4" w:space="0" w:color="auto"/>
        <w:left w:val="single" w:sz="4" w:space="0" w:color="auto"/>
        <w:bottom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table" w:styleId="Grilledutableau">
    <w:name w:val="Table Grid"/>
    <w:basedOn w:val="TableauNormal"/>
    <w:uiPriority w:val="39"/>
    <w:rsid w:val="00D02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uiPriority w:val="1"/>
    <w:qFormat/>
    <w:rsid w:val="00A20CCD"/>
    <w:pPr>
      <w:widowControl w:val="0"/>
      <w:autoSpaceDE w:val="0"/>
      <w:autoSpaceDN w:val="0"/>
      <w:spacing w:before="138"/>
      <w:ind w:left="1224" w:hanging="800"/>
    </w:pPr>
    <w:rPr>
      <w:b/>
      <w:bCs/>
      <w:sz w:val="24"/>
      <w:szCs w:val="24"/>
      <w:lang w:eastAsia="en-US"/>
    </w:rPr>
  </w:style>
  <w:style w:type="paragraph" w:styleId="TM2">
    <w:name w:val="toc 2"/>
    <w:basedOn w:val="Normal"/>
    <w:uiPriority w:val="1"/>
    <w:qFormat/>
    <w:rsid w:val="00A20CCD"/>
    <w:pPr>
      <w:widowControl w:val="0"/>
      <w:autoSpaceDE w:val="0"/>
      <w:autoSpaceDN w:val="0"/>
      <w:spacing w:before="115"/>
      <w:ind w:left="424"/>
    </w:pPr>
    <w:rPr>
      <w:b/>
      <w:bCs/>
      <w:sz w:val="20"/>
      <w:szCs w:val="20"/>
      <w:lang w:eastAsia="en-US"/>
    </w:rPr>
  </w:style>
  <w:style w:type="paragraph" w:styleId="TM3">
    <w:name w:val="toc 3"/>
    <w:basedOn w:val="Normal"/>
    <w:uiPriority w:val="1"/>
    <w:qFormat/>
    <w:rsid w:val="00A20CCD"/>
    <w:pPr>
      <w:widowControl w:val="0"/>
      <w:autoSpaceDE w:val="0"/>
      <w:autoSpaceDN w:val="0"/>
      <w:spacing w:before="137"/>
      <w:ind w:left="1224" w:hanging="800"/>
    </w:pPr>
    <w:rPr>
      <w:b/>
      <w:bCs/>
      <w:sz w:val="20"/>
      <w:szCs w:val="20"/>
      <w:lang w:eastAsia="en-US"/>
    </w:rPr>
  </w:style>
  <w:style w:type="paragraph" w:styleId="TM4">
    <w:name w:val="toc 4"/>
    <w:basedOn w:val="Normal"/>
    <w:uiPriority w:val="1"/>
    <w:qFormat/>
    <w:rsid w:val="00A20CCD"/>
    <w:pPr>
      <w:widowControl w:val="0"/>
      <w:autoSpaceDE w:val="0"/>
      <w:autoSpaceDN w:val="0"/>
      <w:spacing w:before="116"/>
      <w:ind w:left="1224" w:hanging="800"/>
    </w:pPr>
    <w:rPr>
      <w:rFonts w:ascii="Microsoft Sans Serif" w:eastAsia="Microsoft Sans Serif" w:hAnsi="Microsoft Sans Serif" w:cs="Microsoft Sans Serif"/>
      <w:sz w:val="20"/>
      <w:szCs w:val="20"/>
      <w:lang w:eastAsia="en-US"/>
    </w:rPr>
  </w:style>
  <w:style w:type="paragraph" w:styleId="TM5">
    <w:name w:val="toc 5"/>
    <w:basedOn w:val="Normal"/>
    <w:uiPriority w:val="1"/>
    <w:qFormat/>
    <w:rsid w:val="00A20CCD"/>
    <w:pPr>
      <w:widowControl w:val="0"/>
      <w:autoSpaceDE w:val="0"/>
      <w:autoSpaceDN w:val="0"/>
      <w:spacing w:before="102"/>
      <w:ind w:left="1277" w:hanging="853"/>
    </w:pPr>
    <w:rPr>
      <w:b/>
      <w:bCs/>
      <w:sz w:val="18"/>
      <w:szCs w:val="18"/>
      <w:lang w:eastAsia="en-US"/>
    </w:rPr>
  </w:style>
  <w:style w:type="paragraph" w:styleId="Corpsdetexte">
    <w:name w:val="Body Text"/>
    <w:basedOn w:val="Normal"/>
    <w:link w:val="CorpsdetexteCar"/>
    <w:uiPriority w:val="1"/>
    <w:qFormat/>
    <w:rsid w:val="00A20CCD"/>
    <w:pPr>
      <w:widowControl w:val="0"/>
      <w:autoSpaceDE w:val="0"/>
      <w:autoSpaceDN w:val="0"/>
    </w:pPr>
    <w:rPr>
      <w:rFonts w:ascii="Microsoft Sans Serif" w:eastAsia="Microsoft Sans Serif" w:hAnsi="Microsoft Sans Serif" w:cs="Microsoft Sans Serif"/>
      <w:sz w:val="24"/>
      <w:szCs w:val="24"/>
      <w:lang w:eastAsia="en-US"/>
    </w:rPr>
  </w:style>
  <w:style w:type="character" w:customStyle="1" w:styleId="CorpsdetexteCar">
    <w:name w:val="Corps de texte Car"/>
    <w:basedOn w:val="Policepardfaut"/>
    <w:link w:val="Corpsdetexte"/>
    <w:uiPriority w:val="1"/>
    <w:rsid w:val="00A20CCD"/>
    <w:rPr>
      <w:rFonts w:ascii="Microsoft Sans Serif" w:eastAsia="Microsoft Sans Serif" w:hAnsi="Microsoft Sans Serif" w:cs="Microsoft Sans Serif"/>
      <w:sz w:val="24"/>
      <w:szCs w:val="24"/>
      <w:lang w:eastAsia="en-US"/>
    </w:rPr>
  </w:style>
  <w:style w:type="table" w:customStyle="1" w:styleId="Style12">
    <w:name w:val="_Style 12"/>
    <w:basedOn w:val="TableauNormal"/>
    <w:qFormat/>
    <w:rsid w:val="004E4B90"/>
    <w:rPr>
      <w:rFonts w:ascii="Calibri" w:eastAsia="Calibri" w:hAnsi="Calibri" w:cs="Calibri"/>
      <w:color w:val="BF8F00"/>
      <w:sz w:val="20"/>
      <w:szCs w:val="20"/>
    </w:rPr>
    <w:tblPr>
      <w:tblInd w:w="0" w:type="nil"/>
    </w:tblPr>
    <w:tblStylePr w:type="firstRow">
      <w:rPr>
        <w:rFonts w:ascii="Calibri" w:eastAsia="Calibri" w:hAnsi="Calibri" w:cs="Calibri" w:hint="default"/>
        <w:i/>
        <w:iCs/>
        <w:sz w:val="26"/>
        <w:szCs w:val="26"/>
      </w:rPr>
      <w:tblPr/>
      <w:tcPr>
        <w:tcBorders>
          <w:bottom w:val="single" w:sz="4" w:space="0" w:color="FFC000"/>
        </w:tcBorders>
        <w:shd w:val="clear" w:color="auto" w:fill="FFFFFF"/>
      </w:tcPr>
    </w:tblStylePr>
    <w:tblStylePr w:type="lastRow">
      <w:rPr>
        <w:rFonts w:ascii="Calibri" w:eastAsia="Calibri" w:hAnsi="Calibri" w:cs="Calibri" w:hint="default"/>
        <w:i/>
        <w:iCs/>
        <w:sz w:val="26"/>
        <w:szCs w:val="26"/>
      </w:rPr>
      <w:tblPr/>
      <w:tcPr>
        <w:tcBorders>
          <w:top w:val="single" w:sz="4" w:space="0" w:color="FFC000"/>
        </w:tcBorders>
        <w:shd w:val="clear" w:color="auto" w:fill="FFFFFF"/>
      </w:tcPr>
    </w:tblStylePr>
    <w:tblStylePr w:type="firstCol">
      <w:pPr>
        <w:jc w:val="right"/>
      </w:pPr>
      <w:rPr>
        <w:rFonts w:ascii="Calibri" w:eastAsia="Calibri" w:hAnsi="Calibri" w:cs="Calibri" w:hint="default"/>
        <w:i/>
        <w:iCs/>
        <w:sz w:val="26"/>
        <w:szCs w:val="26"/>
      </w:rPr>
      <w:tblPr/>
      <w:tcPr>
        <w:tcBorders>
          <w:right w:val="single" w:sz="4" w:space="0" w:color="FFC000"/>
        </w:tcBorders>
        <w:shd w:val="clear" w:color="auto" w:fill="FFFFFF"/>
      </w:tcPr>
    </w:tblStylePr>
    <w:tblStylePr w:type="lastCol">
      <w:rPr>
        <w:rFonts w:ascii="Calibri" w:eastAsia="Calibri" w:hAnsi="Calibri" w:cs="Calibri" w:hint="default"/>
        <w:i/>
        <w:iCs/>
        <w:sz w:val="26"/>
        <w:szCs w:val="26"/>
      </w:rPr>
      <w:tblPr/>
      <w:tcPr>
        <w:tcBorders>
          <w:left w:val="single" w:sz="4" w:space="0" w:color="FFC000"/>
        </w:tcBorders>
        <w:shd w:val="clear" w:color="auto" w:fill="FFFFFF"/>
      </w:tcPr>
    </w:tblStylePr>
    <w:tblStylePr w:type="band1Vert">
      <w:tblPr/>
      <w:tcPr>
        <w:shd w:val="clear" w:color="auto" w:fill="FFF2CB"/>
      </w:tcPr>
    </w:tblStylePr>
    <w:tblStylePr w:type="band1Horz">
      <w:tblPr/>
      <w:tcPr>
        <w:shd w:val="clear" w:color="auto" w:fill="FFF2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sselectedend">
    <w:name w:val="isselectedend"/>
    <w:basedOn w:val="Normal"/>
    <w:rsid w:val="002C659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72552">
      <w:bodyDiv w:val="1"/>
      <w:marLeft w:val="0"/>
      <w:marRight w:val="0"/>
      <w:marTop w:val="0"/>
      <w:marBottom w:val="0"/>
      <w:divBdr>
        <w:top w:val="none" w:sz="0" w:space="0" w:color="auto"/>
        <w:left w:val="none" w:sz="0" w:space="0" w:color="auto"/>
        <w:bottom w:val="none" w:sz="0" w:space="0" w:color="auto"/>
        <w:right w:val="none" w:sz="0" w:space="0" w:color="auto"/>
      </w:divBdr>
    </w:div>
    <w:div w:id="160047052">
      <w:bodyDiv w:val="1"/>
      <w:marLeft w:val="0"/>
      <w:marRight w:val="0"/>
      <w:marTop w:val="0"/>
      <w:marBottom w:val="0"/>
      <w:divBdr>
        <w:top w:val="none" w:sz="0" w:space="0" w:color="auto"/>
        <w:left w:val="none" w:sz="0" w:space="0" w:color="auto"/>
        <w:bottom w:val="none" w:sz="0" w:space="0" w:color="auto"/>
        <w:right w:val="none" w:sz="0" w:space="0" w:color="auto"/>
      </w:divBdr>
    </w:div>
    <w:div w:id="181095854">
      <w:bodyDiv w:val="1"/>
      <w:marLeft w:val="0"/>
      <w:marRight w:val="0"/>
      <w:marTop w:val="0"/>
      <w:marBottom w:val="0"/>
      <w:divBdr>
        <w:top w:val="none" w:sz="0" w:space="0" w:color="auto"/>
        <w:left w:val="none" w:sz="0" w:space="0" w:color="auto"/>
        <w:bottom w:val="none" w:sz="0" w:space="0" w:color="auto"/>
        <w:right w:val="none" w:sz="0" w:space="0" w:color="auto"/>
      </w:divBdr>
    </w:div>
    <w:div w:id="187373617">
      <w:bodyDiv w:val="1"/>
      <w:marLeft w:val="0"/>
      <w:marRight w:val="0"/>
      <w:marTop w:val="0"/>
      <w:marBottom w:val="0"/>
      <w:divBdr>
        <w:top w:val="none" w:sz="0" w:space="0" w:color="auto"/>
        <w:left w:val="none" w:sz="0" w:space="0" w:color="auto"/>
        <w:bottom w:val="none" w:sz="0" w:space="0" w:color="auto"/>
        <w:right w:val="none" w:sz="0" w:space="0" w:color="auto"/>
      </w:divBdr>
      <w:divsChild>
        <w:div w:id="1760953890">
          <w:marLeft w:val="0"/>
          <w:marRight w:val="0"/>
          <w:marTop w:val="0"/>
          <w:marBottom w:val="0"/>
          <w:divBdr>
            <w:top w:val="none" w:sz="0" w:space="0" w:color="auto"/>
            <w:left w:val="none" w:sz="0" w:space="0" w:color="auto"/>
            <w:bottom w:val="none" w:sz="0" w:space="0" w:color="auto"/>
            <w:right w:val="none" w:sz="0" w:space="0" w:color="auto"/>
          </w:divBdr>
          <w:divsChild>
            <w:div w:id="1794010289">
              <w:marLeft w:val="0"/>
              <w:marRight w:val="0"/>
              <w:marTop w:val="0"/>
              <w:marBottom w:val="0"/>
              <w:divBdr>
                <w:top w:val="none" w:sz="0" w:space="0" w:color="auto"/>
                <w:left w:val="none" w:sz="0" w:space="0" w:color="auto"/>
                <w:bottom w:val="none" w:sz="0" w:space="0" w:color="auto"/>
                <w:right w:val="none" w:sz="0" w:space="0" w:color="auto"/>
              </w:divBdr>
            </w:div>
          </w:divsChild>
        </w:div>
        <w:div w:id="135297503">
          <w:marLeft w:val="0"/>
          <w:marRight w:val="0"/>
          <w:marTop w:val="0"/>
          <w:marBottom w:val="0"/>
          <w:divBdr>
            <w:top w:val="none" w:sz="0" w:space="0" w:color="auto"/>
            <w:left w:val="none" w:sz="0" w:space="0" w:color="auto"/>
            <w:bottom w:val="none" w:sz="0" w:space="0" w:color="auto"/>
            <w:right w:val="none" w:sz="0" w:space="0" w:color="auto"/>
          </w:divBdr>
          <w:divsChild>
            <w:div w:id="1034696181">
              <w:marLeft w:val="0"/>
              <w:marRight w:val="0"/>
              <w:marTop w:val="0"/>
              <w:marBottom w:val="0"/>
              <w:divBdr>
                <w:top w:val="none" w:sz="0" w:space="0" w:color="auto"/>
                <w:left w:val="none" w:sz="0" w:space="0" w:color="auto"/>
                <w:bottom w:val="none" w:sz="0" w:space="0" w:color="auto"/>
                <w:right w:val="none" w:sz="0" w:space="0" w:color="auto"/>
              </w:divBdr>
            </w:div>
          </w:divsChild>
        </w:div>
        <w:div w:id="611593881">
          <w:marLeft w:val="0"/>
          <w:marRight w:val="0"/>
          <w:marTop w:val="0"/>
          <w:marBottom w:val="0"/>
          <w:divBdr>
            <w:top w:val="none" w:sz="0" w:space="0" w:color="auto"/>
            <w:left w:val="none" w:sz="0" w:space="0" w:color="auto"/>
            <w:bottom w:val="none" w:sz="0" w:space="0" w:color="auto"/>
            <w:right w:val="none" w:sz="0" w:space="0" w:color="auto"/>
          </w:divBdr>
          <w:divsChild>
            <w:div w:id="511451406">
              <w:marLeft w:val="0"/>
              <w:marRight w:val="0"/>
              <w:marTop w:val="0"/>
              <w:marBottom w:val="0"/>
              <w:divBdr>
                <w:top w:val="none" w:sz="0" w:space="0" w:color="auto"/>
                <w:left w:val="none" w:sz="0" w:space="0" w:color="auto"/>
                <w:bottom w:val="none" w:sz="0" w:space="0" w:color="auto"/>
                <w:right w:val="none" w:sz="0" w:space="0" w:color="auto"/>
              </w:divBdr>
            </w:div>
          </w:divsChild>
        </w:div>
        <w:div w:id="1450275134">
          <w:marLeft w:val="0"/>
          <w:marRight w:val="0"/>
          <w:marTop w:val="0"/>
          <w:marBottom w:val="0"/>
          <w:divBdr>
            <w:top w:val="none" w:sz="0" w:space="0" w:color="auto"/>
            <w:left w:val="none" w:sz="0" w:space="0" w:color="auto"/>
            <w:bottom w:val="none" w:sz="0" w:space="0" w:color="auto"/>
            <w:right w:val="none" w:sz="0" w:space="0" w:color="auto"/>
          </w:divBdr>
          <w:divsChild>
            <w:div w:id="1910075572">
              <w:marLeft w:val="0"/>
              <w:marRight w:val="0"/>
              <w:marTop w:val="0"/>
              <w:marBottom w:val="0"/>
              <w:divBdr>
                <w:top w:val="none" w:sz="0" w:space="0" w:color="auto"/>
                <w:left w:val="none" w:sz="0" w:space="0" w:color="auto"/>
                <w:bottom w:val="none" w:sz="0" w:space="0" w:color="auto"/>
                <w:right w:val="none" w:sz="0" w:space="0" w:color="auto"/>
              </w:divBdr>
            </w:div>
          </w:divsChild>
        </w:div>
        <w:div w:id="2064399988">
          <w:marLeft w:val="0"/>
          <w:marRight w:val="0"/>
          <w:marTop w:val="0"/>
          <w:marBottom w:val="0"/>
          <w:divBdr>
            <w:top w:val="none" w:sz="0" w:space="0" w:color="auto"/>
            <w:left w:val="none" w:sz="0" w:space="0" w:color="auto"/>
            <w:bottom w:val="none" w:sz="0" w:space="0" w:color="auto"/>
            <w:right w:val="none" w:sz="0" w:space="0" w:color="auto"/>
          </w:divBdr>
          <w:divsChild>
            <w:div w:id="3383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08649">
      <w:bodyDiv w:val="1"/>
      <w:marLeft w:val="0"/>
      <w:marRight w:val="0"/>
      <w:marTop w:val="0"/>
      <w:marBottom w:val="0"/>
      <w:divBdr>
        <w:top w:val="none" w:sz="0" w:space="0" w:color="auto"/>
        <w:left w:val="none" w:sz="0" w:space="0" w:color="auto"/>
        <w:bottom w:val="none" w:sz="0" w:space="0" w:color="auto"/>
        <w:right w:val="none" w:sz="0" w:space="0" w:color="auto"/>
      </w:divBdr>
    </w:div>
    <w:div w:id="318390546">
      <w:bodyDiv w:val="1"/>
      <w:marLeft w:val="0"/>
      <w:marRight w:val="0"/>
      <w:marTop w:val="0"/>
      <w:marBottom w:val="0"/>
      <w:divBdr>
        <w:top w:val="none" w:sz="0" w:space="0" w:color="auto"/>
        <w:left w:val="none" w:sz="0" w:space="0" w:color="auto"/>
        <w:bottom w:val="none" w:sz="0" w:space="0" w:color="auto"/>
        <w:right w:val="none" w:sz="0" w:space="0" w:color="auto"/>
      </w:divBdr>
      <w:divsChild>
        <w:div w:id="431896199">
          <w:marLeft w:val="0"/>
          <w:marRight w:val="0"/>
          <w:marTop w:val="0"/>
          <w:marBottom w:val="0"/>
          <w:divBdr>
            <w:top w:val="none" w:sz="0" w:space="0" w:color="auto"/>
            <w:left w:val="none" w:sz="0" w:space="0" w:color="auto"/>
            <w:bottom w:val="none" w:sz="0" w:space="0" w:color="auto"/>
            <w:right w:val="none" w:sz="0" w:space="0" w:color="auto"/>
          </w:divBdr>
          <w:divsChild>
            <w:div w:id="6558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22243">
      <w:bodyDiv w:val="1"/>
      <w:marLeft w:val="0"/>
      <w:marRight w:val="0"/>
      <w:marTop w:val="0"/>
      <w:marBottom w:val="0"/>
      <w:divBdr>
        <w:top w:val="none" w:sz="0" w:space="0" w:color="auto"/>
        <w:left w:val="none" w:sz="0" w:space="0" w:color="auto"/>
        <w:bottom w:val="none" w:sz="0" w:space="0" w:color="auto"/>
        <w:right w:val="none" w:sz="0" w:space="0" w:color="auto"/>
      </w:divBdr>
      <w:divsChild>
        <w:div w:id="50925989">
          <w:marLeft w:val="0"/>
          <w:marRight w:val="0"/>
          <w:marTop w:val="0"/>
          <w:marBottom w:val="0"/>
          <w:divBdr>
            <w:top w:val="none" w:sz="0" w:space="0" w:color="auto"/>
            <w:left w:val="none" w:sz="0" w:space="0" w:color="auto"/>
            <w:bottom w:val="none" w:sz="0" w:space="0" w:color="auto"/>
            <w:right w:val="none" w:sz="0" w:space="0" w:color="auto"/>
          </w:divBdr>
          <w:divsChild>
            <w:div w:id="186621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995936">
      <w:bodyDiv w:val="1"/>
      <w:marLeft w:val="0"/>
      <w:marRight w:val="0"/>
      <w:marTop w:val="0"/>
      <w:marBottom w:val="0"/>
      <w:divBdr>
        <w:top w:val="none" w:sz="0" w:space="0" w:color="auto"/>
        <w:left w:val="none" w:sz="0" w:space="0" w:color="auto"/>
        <w:bottom w:val="none" w:sz="0" w:space="0" w:color="auto"/>
        <w:right w:val="none" w:sz="0" w:space="0" w:color="auto"/>
      </w:divBdr>
    </w:div>
    <w:div w:id="462039397">
      <w:bodyDiv w:val="1"/>
      <w:marLeft w:val="0"/>
      <w:marRight w:val="0"/>
      <w:marTop w:val="0"/>
      <w:marBottom w:val="0"/>
      <w:divBdr>
        <w:top w:val="none" w:sz="0" w:space="0" w:color="auto"/>
        <w:left w:val="none" w:sz="0" w:space="0" w:color="auto"/>
        <w:bottom w:val="none" w:sz="0" w:space="0" w:color="auto"/>
        <w:right w:val="none" w:sz="0" w:space="0" w:color="auto"/>
      </w:divBdr>
    </w:div>
    <w:div w:id="543178487">
      <w:bodyDiv w:val="1"/>
      <w:marLeft w:val="0"/>
      <w:marRight w:val="0"/>
      <w:marTop w:val="0"/>
      <w:marBottom w:val="0"/>
      <w:divBdr>
        <w:top w:val="none" w:sz="0" w:space="0" w:color="auto"/>
        <w:left w:val="none" w:sz="0" w:space="0" w:color="auto"/>
        <w:bottom w:val="none" w:sz="0" w:space="0" w:color="auto"/>
        <w:right w:val="none" w:sz="0" w:space="0" w:color="auto"/>
      </w:divBdr>
    </w:div>
    <w:div w:id="557204642">
      <w:bodyDiv w:val="1"/>
      <w:marLeft w:val="0"/>
      <w:marRight w:val="0"/>
      <w:marTop w:val="0"/>
      <w:marBottom w:val="0"/>
      <w:divBdr>
        <w:top w:val="none" w:sz="0" w:space="0" w:color="auto"/>
        <w:left w:val="none" w:sz="0" w:space="0" w:color="auto"/>
        <w:bottom w:val="none" w:sz="0" w:space="0" w:color="auto"/>
        <w:right w:val="none" w:sz="0" w:space="0" w:color="auto"/>
      </w:divBdr>
    </w:div>
    <w:div w:id="603001942">
      <w:bodyDiv w:val="1"/>
      <w:marLeft w:val="0"/>
      <w:marRight w:val="0"/>
      <w:marTop w:val="0"/>
      <w:marBottom w:val="0"/>
      <w:divBdr>
        <w:top w:val="none" w:sz="0" w:space="0" w:color="auto"/>
        <w:left w:val="none" w:sz="0" w:space="0" w:color="auto"/>
        <w:bottom w:val="none" w:sz="0" w:space="0" w:color="auto"/>
        <w:right w:val="none" w:sz="0" w:space="0" w:color="auto"/>
      </w:divBdr>
    </w:div>
    <w:div w:id="658969688">
      <w:bodyDiv w:val="1"/>
      <w:marLeft w:val="0"/>
      <w:marRight w:val="0"/>
      <w:marTop w:val="0"/>
      <w:marBottom w:val="0"/>
      <w:divBdr>
        <w:top w:val="none" w:sz="0" w:space="0" w:color="auto"/>
        <w:left w:val="none" w:sz="0" w:space="0" w:color="auto"/>
        <w:bottom w:val="none" w:sz="0" w:space="0" w:color="auto"/>
        <w:right w:val="none" w:sz="0" w:space="0" w:color="auto"/>
      </w:divBdr>
    </w:div>
    <w:div w:id="687562869">
      <w:bodyDiv w:val="1"/>
      <w:marLeft w:val="0"/>
      <w:marRight w:val="0"/>
      <w:marTop w:val="0"/>
      <w:marBottom w:val="0"/>
      <w:divBdr>
        <w:top w:val="none" w:sz="0" w:space="0" w:color="auto"/>
        <w:left w:val="none" w:sz="0" w:space="0" w:color="auto"/>
        <w:bottom w:val="none" w:sz="0" w:space="0" w:color="auto"/>
        <w:right w:val="none" w:sz="0" w:space="0" w:color="auto"/>
      </w:divBdr>
    </w:div>
    <w:div w:id="709499432">
      <w:bodyDiv w:val="1"/>
      <w:marLeft w:val="0"/>
      <w:marRight w:val="0"/>
      <w:marTop w:val="0"/>
      <w:marBottom w:val="0"/>
      <w:divBdr>
        <w:top w:val="none" w:sz="0" w:space="0" w:color="auto"/>
        <w:left w:val="none" w:sz="0" w:space="0" w:color="auto"/>
        <w:bottom w:val="none" w:sz="0" w:space="0" w:color="auto"/>
        <w:right w:val="none" w:sz="0" w:space="0" w:color="auto"/>
      </w:divBdr>
    </w:div>
    <w:div w:id="716394416">
      <w:bodyDiv w:val="1"/>
      <w:marLeft w:val="0"/>
      <w:marRight w:val="0"/>
      <w:marTop w:val="0"/>
      <w:marBottom w:val="0"/>
      <w:divBdr>
        <w:top w:val="none" w:sz="0" w:space="0" w:color="auto"/>
        <w:left w:val="none" w:sz="0" w:space="0" w:color="auto"/>
        <w:bottom w:val="none" w:sz="0" w:space="0" w:color="auto"/>
        <w:right w:val="none" w:sz="0" w:space="0" w:color="auto"/>
      </w:divBdr>
    </w:div>
    <w:div w:id="806698878">
      <w:bodyDiv w:val="1"/>
      <w:marLeft w:val="0"/>
      <w:marRight w:val="0"/>
      <w:marTop w:val="0"/>
      <w:marBottom w:val="0"/>
      <w:divBdr>
        <w:top w:val="none" w:sz="0" w:space="0" w:color="auto"/>
        <w:left w:val="none" w:sz="0" w:space="0" w:color="auto"/>
        <w:bottom w:val="none" w:sz="0" w:space="0" w:color="auto"/>
        <w:right w:val="none" w:sz="0" w:space="0" w:color="auto"/>
      </w:divBdr>
      <w:divsChild>
        <w:div w:id="954336754">
          <w:marLeft w:val="0"/>
          <w:marRight w:val="0"/>
          <w:marTop w:val="0"/>
          <w:marBottom w:val="0"/>
          <w:divBdr>
            <w:top w:val="none" w:sz="0" w:space="0" w:color="auto"/>
            <w:left w:val="none" w:sz="0" w:space="0" w:color="auto"/>
            <w:bottom w:val="none" w:sz="0" w:space="0" w:color="auto"/>
            <w:right w:val="none" w:sz="0" w:space="0" w:color="auto"/>
          </w:divBdr>
        </w:div>
      </w:divsChild>
    </w:div>
    <w:div w:id="827480641">
      <w:bodyDiv w:val="1"/>
      <w:marLeft w:val="0"/>
      <w:marRight w:val="0"/>
      <w:marTop w:val="0"/>
      <w:marBottom w:val="0"/>
      <w:divBdr>
        <w:top w:val="none" w:sz="0" w:space="0" w:color="auto"/>
        <w:left w:val="none" w:sz="0" w:space="0" w:color="auto"/>
        <w:bottom w:val="none" w:sz="0" w:space="0" w:color="auto"/>
        <w:right w:val="none" w:sz="0" w:space="0" w:color="auto"/>
      </w:divBdr>
    </w:div>
    <w:div w:id="898786555">
      <w:bodyDiv w:val="1"/>
      <w:marLeft w:val="0"/>
      <w:marRight w:val="0"/>
      <w:marTop w:val="0"/>
      <w:marBottom w:val="0"/>
      <w:divBdr>
        <w:top w:val="none" w:sz="0" w:space="0" w:color="auto"/>
        <w:left w:val="none" w:sz="0" w:space="0" w:color="auto"/>
        <w:bottom w:val="none" w:sz="0" w:space="0" w:color="auto"/>
        <w:right w:val="none" w:sz="0" w:space="0" w:color="auto"/>
      </w:divBdr>
    </w:div>
    <w:div w:id="931857361">
      <w:bodyDiv w:val="1"/>
      <w:marLeft w:val="0"/>
      <w:marRight w:val="0"/>
      <w:marTop w:val="0"/>
      <w:marBottom w:val="0"/>
      <w:divBdr>
        <w:top w:val="none" w:sz="0" w:space="0" w:color="auto"/>
        <w:left w:val="none" w:sz="0" w:space="0" w:color="auto"/>
        <w:bottom w:val="none" w:sz="0" w:space="0" w:color="auto"/>
        <w:right w:val="none" w:sz="0" w:space="0" w:color="auto"/>
      </w:divBdr>
    </w:div>
    <w:div w:id="982466920">
      <w:bodyDiv w:val="1"/>
      <w:marLeft w:val="0"/>
      <w:marRight w:val="0"/>
      <w:marTop w:val="0"/>
      <w:marBottom w:val="0"/>
      <w:divBdr>
        <w:top w:val="none" w:sz="0" w:space="0" w:color="auto"/>
        <w:left w:val="none" w:sz="0" w:space="0" w:color="auto"/>
        <w:bottom w:val="none" w:sz="0" w:space="0" w:color="auto"/>
        <w:right w:val="none" w:sz="0" w:space="0" w:color="auto"/>
      </w:divBdr>
    </w:div>
    <w:div w:id="1013798154">
      <w:bodyDiv w:val="1"/>
      <w:marLeft w:val="0"/>
      <w:marRight w:val="0"/>
      <w:marTop w:val="0"/>
      <w:marBottom w:val="0"/>
      <w:divBdr>
        <w:top w:val="none" w:sz="0" w:space="0" w:color="auto"/>
        <w:left w:val="none" w:sz="0" w:space="0" w:color="auto"/>
        <w:bottom w:val="none" w:sz="0" w:space="0" w:color="auto"/>
        <w:right w:val="none" w:sz="0" w:space="0" w:color="auto"/>
      </w:divBdr>
    </w:div>
    <w:div w:id="1027373258">
      <w:bodyDiv w:val="1"/>
      <w:marLeft w:val="0"/>
      <w:marRight w:val="0"/>
      <w:marTop w:val="0"/>
      <w:marBottom w:val="0"/>
      <w:divBdr>
        <w:top w:val="none" w:sz="0" w:space="0" w:color="auto"/>
        <w:left w:val="none" w:sz="0" w:space="0" w:color="auto"/>
        <w:bottom w:val="none" w:sz="0" w:space="0" w:color="auto"/>
        <w:right w:val="none" w:sz="0" w:space="0" w:color="auto"/>
      </w:divBdr>
    </w:div>
    <w:div w:id="1036735864">
      <w:bodyDiv w:val="1"/>
      <w:marLeft w:val="0"/>
      <w:marRight w:val="0"/>
      <w:marTop w:val="0"/>
      <w:marBottom w:val="0"/>
      <w:divBdr>
        <w:top w:val="none" w:sz="0" w:space="0" w:color="auto"/>
        <w:left w:val="none" w:sz="0" w:space="0" w:color="auto"/>
        <w:bottom w:val="none" w:sz="0" w:space="0" w:color="auto"/>
        <w:right w:val="none" w:sz="0" w:space="0" w:color="auto"/>
      </w:divBdr>
    </w:div>
    <w:div w:id="1096558237">
      <w:bodyDiv w:val="1"/>
      <w:marLeft w:val="0"/>
      <w:marRight w:val="0"/>
      <w:marTop w:val="0"/>
      <w:marBottom w:val="0"/>
      <w:divBdr>
        <w:top w:val="none" w:sz="0" w:space="0" w:color="auto"/>
        <w:left w:val="none" w:sz="0" w:space="0" w:color="auto"/>
        <w:bottom w:val="none" w:sz="0" w:space="0" w:color="auto"/>
        <w:right w:val="none" w:sz="0" w:space="0" w:color="auto"/>
      </w:divBdr>
    </w:div>
    <w:div w:id="1220746122">
      <w:bodyDiv w:val="1"/>
      <w:marLeft w:val="0"/>
      <w:marRight w:val="0"/>
      <w:marTop w:val="0"/>
      <w:marBottom w:val="0"/>
      <w:divBdr>
        <w:top w:val="none" w:sz="0" w:space="0" w:color="auto"/>
        <w:left w:val="none" w:sz="0" w:space="0" w:color="auto"/>
        <w:bottom w:val="none" w:sz="0" w:space="0" w:color="auto"/>
        <w:right w:val="none" w:sz="0" w:space="0" w:color="auto"/>
      </w:divBdr>
      <w:divsChild>
        <w:div w:id="1242249622">
          <w:marLeft w:val="0"/>
          <w:marRight w:val="0"/>
          <w:marTop w:val="0"/>
          <w:marBottom w:val="0"/>
          <w:divBdr>
            <w:top w:val="none" w:sz="0" w:space="0" w:color="auto"/>
            <w:left w:val="none" w:sz="0" w:space="0" w:color="auto"/>
            <w:bottom w:val="none" w:sz="0" w:space="0" w:color="auto"/>
            <w:right w:val="none" w:sz="0" w:space="0" w:color="auto"/>
          </w:divBdr>
        </w:div>
      </w:divsChild>
    </w:div>
    <w:div w:id="1226066876">
      <w:bodyDiv w:val="1"/>
      <w:marLeft w:val="0"/>
      <w:marRight w:val="0"/>
      <w:marTop w:val="0"/>
      <w:marBottom w:val="0"/>
      <w:divBdr>
        <w:top w:val="none" w:sz="0" w:space="0" w:color="auto"/>
        <w:left w:val="none" w:sz="0" w:space="0" w:color="auto"/>
        <w:bottom w:val="none" w:sz="0" w:space="0" w:color="auto"/>
        <w:right w:val="none" w:sz="0" w:space="0" w:color="auto"/>
      </w:divBdr>
    </w:div>
    <w:div w:id="1259871755">
      <w:bodyDiv w:val="1"/>
      <w:marLeft w:val="0"/>
      <w:marRight w:val="0"/>
      <w:marTop w:val="0"/>
      <w:marBottom w:val="0"/>
      <w:divBdr>
        <w:top w:val="none" w:sz="0" w:space="0" w:color="auto"/>
        <w:left w:val="none" w:sz="0" w:space="0" w:color="auto"/>
        <w:bottom w:val="none" w:sz="0" w:space="0" w:color="auto"/>
        <w:right w:val="none" w:sz="0" w:space="0" w:color="auto"/>
      </w:divBdr>
    </w:div>
    <w:div w:id="1260986656">
      <w:bodyDiv w:val="1"/>
      <w:marLeft w:val="0"/>
      <w:marRight w:val="0"/>
      <w:marTop w:val="0"/>
      <w:marBottom w:val="0"/>
      <w:divBdr>
        <w:top w:val="none" w:sz="0" w:space="0" w:color="auto"/>
        <w:left w:val="none" w:sz="0" w:space="0" w:color="auto"/>
        <w:bottom w:val="none" w:sz="0" w:space="0" w:color="auto"/>
        <w:right w:val="none" w:sz="0" w:space="0" w:color="auto"/>
      </w:divBdr>
    </w:div>
    <w:div w:id="1262836906">
      <w:bodyDiv w:val="1"/>
      <w:marLeft w:val="0"/>
      <w:marRight w:val="0"/>
      <w:marTop w:val="0"/>
      <w:marBottom w:val="0"/>
      <w:divBdr>
        <w:top w:val="none" w:sz="0" w:space="0" w:color="auto"/>
        <w:left w:val="none" w:sz="0" w:space="0" w:color="auto"/>
        <w:bottom w:val="none" w:sz="0" w:space="0" w:color="auto"/>
        <w:right w:val="none" w:sz="0" w:space="0" w:color="auto"/>
      </w:divBdr>
    </w:div>
    <w:div w:id="1376539721">
      <w:bodyDiv w:val="1"/>
      <w:marLeft w:val="0"/>
      <w:marRight w:val="0"/>
      <w:marTop w:val="0"/>
      <w:marBottom w:val="0"/>
      <w:divBdr>
        <w:top w:val="none" w:sz="0" w:space="0" w:color="auto"/>
        <w:left w:val="none" w:sz="0" w:space="0" w:color="auto"/>
        <w:bottom w:val="none" w:sz="0" w:space="0" w:color="auto"/>
        <w:right w:val="none" w:sz="0" w:space="0" w:color="auto"/>
      </w:divBdr>
      <w:divsChild>
        <w:div w:id="1276713998">
          <w:marLeft w:val="0"/>
          <w:marRight w:val="0"/>
          <w:marTop w:val="0"/>
          <w:marBottom w:val="0"/>
          <w:divBdr>
            <w:top w:val="none" w:sz="0" w:space="0" w:color="auto"/>
            <w:left w:val="none" w:sz="0" w:space="0" w:color="auto"/>
            <w:bottom w:val="none" w:sz="0" w:space="0" w:color="auto"/>
            <w:right w:val="none" w:sz="0" w:space="0" w:color="auto"/>
          </w:divBdr>
          <w:divsChild>
            <w:div w:id="815029383">
              <w:marLeft w:val="0"/>
              <w:marRight w:val="0"/>
              <w:marTop w:val="0"/>
              <w:marBottom w:val="0"/>
              <w:divBdr>
                <w:top w:val="none" w:sz="0" w:space="0" w:color="auto"/>
                <w:left w:val="none" w:sz="0" w:space="0" w:color="auto"/>
                <w:bottom w:val="none" w:sz="0" w:space="0" w:color="auto"/>
                <w:right w:val="none" w:sz="0" w:space="0" w:color="auto"/>
              </w:divBdr>
              <w:divsChild>
                <w:div w:id="2025667583">
                  <w:marLeft w:val="0"/>
                  <w:marRight w:val="0"/>
                  <w:marTop w:val="0"/>
                  <w:marBottom w:val="0"/>
                  <w:divBdr>
                    <w:top w:val="none" w:sz="0" w:space="0" w:color="auto"/>
                    <w:left w:val="none" w:sz="0" w:space="0" w:color="auto"/>
                    <w:bottom w:val="none" w:sz="0" w:space="0" w:color="auto"/>
                    <w:right w:val="none" w:sz="0" w:space="0" w:color="auto"/>
                  </w:divBdr>
                  <w:divsChild>
                    <w:div w:id="1038093309">
                      <w:marLeft w:val="0"/>
                      <w:marRight w:val="0"/>
                      <w:marTop w:val="0"/>
                      <w:marBottom w:val="0"/>
                      <w:divBdr>
                        <w:top w:val="none" w:sz="0" w:space="0" w:color="auto"/>
                        <w:left w:val="none" w:sz="0" w:space="0" w:color="auto"/>
                        <w:bottom w:val="none" w:sz="0" w:space="0" w:color="auto"/>
                        <w:right w:val="none" w:sz="0" w:space="0" w:color="auto"/>
                      </w:divBdr>
                      <w:divsChild>
                        <w:div w:id="1711998234">
                          <w:marLeft w:val="0"/>
                          <w:marRight w:val="0"/>
                          <w:marTop w:val="0"/>
                          <w:marBottom w:val="0"/>
                          <w:divBdr>
                            <w:top w:val="none" w:sz="0" w:space="0" w:color="auto"/>
                            <w:left w:val="none" w:sz="0" w:space="0" w:color="auto"/>
                            <w:bottom w:val="none" w:sz="0" w:space="0" w:color="auto"/>
                            <w:right w:val="none" w:sz="0" w:space="0" w:color="auto"/>
                          </w:divBdr>
                          <w:divsChild>
                            <w:div w:id="1082678565">
                              <w:marLeft w:val="0"/>
                              <w:marRight w:val="0"/>
                              <w:marTop w:val="0"/>
                              <w:marBottom w:val="0"/>
                              <w:divBdr>
                                <w:top w:val="none" w:sz="0" w:space="0" w:color="auto"/>
                                <w:left w:val="none" w:sz="0" w:space="0" w:color="auto"/>
                                <w:bottom w:val="none" w:sz="0" w:space="0" w:color="auto"/>
                                <w:right w:val="none" w:sz="0" w:space="0" w:color="auto"/>
                              </w:divBdr>
                              <w:divsChild>
                                <w:div w:id="1445492639">
                                  <w:marLeft w:val="0"/>
                                  <w:marRight w:val="0"/>
                                  <w:marTop w:val="0"/>
                                  <w:marBottom w:val="0"/>
                                  <w:divBdr>
                                    <w:top w:val="none" w:sz="0" w:space="0" w:color="auto"/>
                                    <w:left w:val="none" w:sz="0" w:space="0" w:color="auto"/>
                                    <w:bottom w:val="none" w:sz="0" w:space="0" w:color="auto"/>
                                    <w:right w:val="none" w:sz="0" w:space="0" w:color="auto"/>
                                  </w:divBdr>
                                  <w:divsChild>
                                    <w:div w:id="792208038">
                                      <w:marLeft w:val="0"/>
                                      <w:marRight w:val="0"/>
                                      <w:marTop w:val="0"/>
                                      <w:marBottom w:val="0"/>
                                      <w:divBdr>
                                        <w:top w:val="none" w:sz="0" w:space="0" w:color="auto"/>
                                        <w:left w:val="none" w:sz="0" w:space="0" w:color="auto"/>
                                        <w:bottom w:val="none" w:sz="0" w:space="0" w:color="auto"/>
                                        <w:right w:val="none" w:sz="0" w:space="0" w:color="auto"/>
                                      </w:divBdr>
                                      <w:divsChild>
                                        <w:div w:id="205129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437488">
      <w:bodyDiv w:val="1"/>
      <w:marLeft w:val="0"/>
      <w:marRight w:val="0"/>
      <w:marTop w:val="0"/>
      <w:marBottom w:val="0"/>
      <w:divBdr>
        <w:top w:val="none" w:sz="0" w:space="0" w:color="auto"/>
        <w:left w:val="none" w:sz="0" w:space="0" w:color="auto"/>
        <w:bottom w:val="none" w:sz="0" w:space="0" w:color="auto"/>
        <w:right w:val="none" w:sz="0" w:space="0" w:color="auto"/>
      </w:divBdr>
    </w:div>
    <w:div w:id="1473670334">
      <w:bodyDiv w:val="1"/>
      <w:marLeft w:val="0"/>
      <w:marRight w:val="0"/>
      <w:marTop w:val="0"/>
      <w:marBottom w:val="0"/>
      <w:divBdr>
        <w:top w:val="none" w:sz="0" w:space="0" w:color="auto"/>
        <w:left w:val="none" w:sz="0" w:space="0" w:color="auto"/>
        <w:bottom w:val="none" w:sz="0" w:space="0" w:color="auto"/>
        <w:right w:val="none" w:sz="0" w:space="0" w:color="auto"/>
      </w:divBdr>
    </w:div>
    <w:div w:id="1635673927">
      <w:bodyDiv w:val="1"/>
      <w:marLeft w:val="0"/>
      <w:marRight w:val="0"/>
      <w:marTop w:val="0"/>
      <w:marBottom w:val="0"/>
      <w:divBdr>
        <w:top w:val="none" w:sz="0" w:space="0" w:color="auto"/>
        <w:left w:val="none" w:sz="0" w:space="0" w:color="auto"/>
        <w:bottom w:val="none" w:sz="0" w:space="0" w:color="auto"/>
        <w:right w:val="none" w:sz="0" w:space="0" w:color="auto"/>
      </w:divBdr>
    </w:div>
    <w:div w:id="1665740472">
      <w:bodyDiv w:val="1"/>
      <w:marLeft w:val="0"/>
      <w:marRight w:val="0"/>
      <w:marTop w:val="0"/>
      <w:marBottom w:val="0"/>
      <w:divBdr>
        <w:top w:val="none" w:sz="0" w:space="0" w:color="auto"/>
        <w:left w:val="none" w:sz="0" w:space="0" w:color="auto"/>
        <w:bottom w:val="none" w:sz="0" w:space="0" w:color="auto"/>
        <w:right w:val="none" w:sz="0" w:space="0" w:color="auto"/>
      </w:divBdr>
    </w:div>
    <w:div w:id="1671643415">
      <w:bodyDiv w:val="1"/>
      <w:marLeft w:val="0"/>
      <w:marRight w:val="0"/>
      <w:marTop w:val="0"/>
      <w:marBottom w:val="0"/>
      <w:divBdr>
        <w:top w:val="none" w:sz="0" w:space="0" w:color="auto"/>
        <w:left w:val="none" w:sz="0" w:space="0" w:color="auto"/>
        <w:bottom w:val="none" w:sz="0" w:space="0" w:color="auto"/>
        <w:right w:val="none" w:sz="0" w:space="0" w:color="auto"/>
      </w:divBdr>
    </w:div>
    <w:div w:id="1721904522">
      <w:bodyDiv w:val="1"/>
      <w:marLeft w:val="0"/>
      <w:marRight w:val="0"/>
      <w:marTop w:val="0"/>
      <w:marBottom w:val="0"/>
      <w:divBdr>
        <w:top w:val="none" w:sz="0" w:space="0" w:color="auto"/>
        <w:left w:val="none" w:sz="0" w:space="0" w:color="auto"/>
        <w:bottom w:val="none" w:sz="0" w:space="0" w:color="auto"/>
        <w:right w:val="none" w:sz="0" w:space="0" w:color="auto"/>
      </w:divBdr>
    </w:div>
    <w:div w:id="1797135029">
      <w:bodyDiv w:val="1"/>
      <w:marLeft w:val="0"/>
      <w:marRight w:val="0"/>
      <w:marTop w:val="0"/>
      <w:marBottom w:val="0"/>
      <w:divBdr>
        <w:top w:val="none" w:sz="0" w:space="0" w:color="auto"/>
        <w:left w:val="none" w:sz="0" w:space="0" w:color="auto"/>
        <w:bottom w:val="none" w:sz="0" w:space="0" w:color="auto"/>
        <w:right w:val="none" w:sz="0" w:space="0" w:color="auto"/>
      </w:divBdr>
    </w:div>
    <w:div w:id="1852987091">
      <w:bodyDiv w:val="1"/>
      <w:marLeft w:val="0"/>
      <w:marRight w:val="0"/>
      <w:marTop w:val="0"/>
      <w:marBottom w:val="0"/>
      <w:divBdr>
        <w:top w:val="none" w:sz="0" w:space="0" w:color="auto"/>
        <w:left w:val="none" w:sz="0" w:space="0" w:color="auto"/>
        <w:bottom w:val="none" w:sz="0" w:space="0" w:color="auto"/>
        <w:right w:val="none" w:sz="0" w:space="0" w:color="auto"/>
      </w:divBdr>
    </w:div>
    <w:div w:id="1926189655">
      <w:bodyDiv w:val="1"/>
      <w:marLeft w:val="0"/>
      <w:marRight w:val="0"/>
      <w:marTop w:val="0"/>
      <w:marBottom w:val="0"/>
      <w:divBdr>
        <w:top w:val="none" w:sz="0" w:space="0" w:color="auto"/>
        <w:left w:val="none" w:sz="0" w:space="0" w:color="auto"/>
        <w:bottom w:val="none" w:sz="0" w:space="0" w:color="auto"/>
        <w:right w:val="none" w:sz="0" w:space="0" w:color="auto"/>
      </w:divBdr>
    </w:div>
    <w:div w:id="1930506675">
      <w:bodyDiv w:val="1"/>
      <w:marLeft w:val="0"/>
      <w:marRight w:val="0"/>
      <w:marTop w:val="0"/>
      <w:marBottom w:val="0"/>
      <w:divBdr>
        <w:top w:val="none" w:sz="0" w:space="0" w:color="auto"/>
        <w:left w:val="none" w:sz="0" w:space="0" w:color="auto"/>
        <w:bottom w:val="none" w:sz="0" w:space="0" w:color="auto"/>
        <w:right w:val="none" w:sz="0" w:space="0" w:color="auto"/>
      </w:divBdr>
    </w:div>
    <w:div w:id="1933204258">
      <w:bodyDiv w:val="1"/>
      <w:marLeft w:val="0"/>
      <w:marRight w:val="0"/>
      <w:marTop w:val="0"/>
      <w:marBottom w:val="0"/>
      <w:divBdr>
        <w:top w:val="none" w:sz="0" w:space="0" w:color="auto"/>
        <w:left w:val="none" w:sz="0" w:space="0" w:color="auto"/>
        <w:bottom w:val="none" w:sz="0" w:space="0" w:color="auto"/>
        <w:right w:val="none" w:sz="0" w:space="0" w:color="auto"/>
      </w:divBdr>
    </w:div>
    <w:div w:id="2001885614">
      <w:bodyDiv w:val="1"/>
      <w:marLeft w:val="0"/>
      <w:marRight w:val="0"/>
      <w:marTop w:val="0"/>
      <w:marBottom w:val="0"/>
      <w:divBdr>
        <w:top w:val="none" w:sz="0" w:space="0" w:color="auto"/>
        <w:left w:val="none" w:sz="0" w:space="0" w:color="auto"/>
        <w:bottom w:val="none" w:sz="0" w:space="0" w:color="auto"/>
        <w:right w:val="none" w:sz="0" w:space="0" w:color="auto"/>
      </w:divBdr>
    </w:div>
    <w:div w:id="2063560097">
      <w:bodyDiv w:val="1"/>
      <w:marLeft w:val="0"/>
      <w:marRight w:val="0"/>
      <w:marTop w:val="0"/>
      <w:marBottom w:val="0"/>
      <w:divBdr>
        <w:top w:val="none" w:sz="0" w:space="0" w:color="auto"/>
        <w:left w:val="none" w:sz="0" w:space="0" w:color="auto"/>
        <w:bottom w:val="none" w:sz="0" w:space="0" w:color="auto"/>
        <w:right w:val="none" w:sz="0" w:space="0" w:color="auto"/>
      </w:divBdr>
    </w:div>
    <w:div w:id="2068919120">
      <w:bodyDiv w:val="1"/>
      <w:marLeft w:val="0"/>
      <w:marRight w:val="0"/>
      <w:marTop w:val="0"/>
      <w:marBottom w:val="0"/>
      <w:divBdr>
        <w:top w:val="none" w:sz="0" w:space="0" w:color="auto"/>
        <w:left w:val="none" w:sz="0" w:space="0" w:color="auto"/>
        <w:bottom w:val="none" w:sz="0" w:space="0" w:color="auto"/>
        <w:right w:val="none" w:sz="0" w:space="0" w:color="auto"/>
      </w:divBdr>
      <w:divsChild>
        <w:div w:id="22636188">
          <w:marLeft w:val="0"/>
          <w:marRight w:val="0"/>
          <w:marTop w:val="0"/>
          <w:marBottom w:val="0"/>
          <w:divBdr>
            <w:top w:val="none" w:sz="0" w:space="0" w:color="auto"/>
            <w:left w:val="none" w:sz="0" w:space="0" w:color="auto"/>
            <w:bottom w:val="none" w:sz="0" w:space="0" w:color="auto"/>
            <w:right w:val="none" w:sz="0" w:space="0" w:color="auto"/>
          </w:divBdr>
          <w:divsChild>
            <w:div w:id="2000572008">
              <w:marLeft w:val="0"/>
              <w:marRight w:val="0"/>
              <w:marTop w:val="0"/>
              <w:marBottom w:val="0"/>
              <w:divBdr>
                <w:top w:val="none" w:sz="0" w:space="0" w:color="auto"/>
                <w:left w:val="none" w:sz="0" w:space="0" w:color="auto"/>
                <w:bottom w:val="none" w:sz="0" w:space="0" w:color="auto"/>
                <w:right w:val="none" w:sz="0" w:space="0" w:color="auto"/>
              </w:divBdr>
            </w:div>
          </w:divsChild>
        </w:div>
        <w:div w:id="1833989221">
          <w:marLeft w:val="0"/>
          <w:marRight w:val="0"/>
          <w:marTop w:val="0"/>
          <w:marBottom w:val="0"/>
          <w:divBdr>
            <w:top w:val="none" w:sz="0" w:space="0" w:color="auto"/>
            <w:left w:val="none" w:sz="0" w:space="0" w:color="auto"/>
            <w:bottom w:val="none" w:sz="0" w:space="0" w:color="auto"/>
            <w:right w:val="none" w:sz="0" w:space="0" w:color="auto"/>
          </w:divBdr>
          <w:divsChild>
            <w:div w:id="14104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9257">
      <w:bodyDiv w:val="1"/>
      <w:marLeft w:val="0"/>
      <w:marRight w:val="0"/>
      <w:marTop w:val="0"/>
      <w:marBottom w:val="0"/>
      <w:divBdr>
        <w:top w:val="none" w:sz="0" w:space="0" w:color="auto"/>
        <w:left w:val="none" w:sz="0" w:space="0" w:color="auto"/>
        <w:bottom w:val="none" w:sz="0" w:space="0" w:color="auto"/>
        <w:right w:val="none" w:sz="0" w:space="0" w:color="auto"/>
      </w:divBdr>
    </w:div>
    <w:div w:id="2145733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07" Type="http://schemas.openxmlformats.org/officeDocument/2006/relationships/image" Target="media/image100.png"/><Relationship Id="rId11" Type="http://schemas.openxmlformats.org/officeDocument/2006/relationships/image" Target="media/image4.jp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jp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jp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jp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88250-84B3-4179-94E2-A1158B759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22211</Words>
  <Characters>122165</Characters>
  <Application>Microsoft Office Word</Application>
  <DocSecurity>0</DocSecurity>
  <Lines>1018</Lines>
  <Paragraphs>288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USER</cp:lastModifiedBy>
  <cp:revision>3</cp:revision>
  <dcterms:created xsi:type="dcterms:W3CDTF">2026-09-09T11:25:00Z</dcterms:created>
  <dcterms:modified xsi:type="dcterms:W3CDTF">2026-09-10T12:30:00Z</dcterms:modified>
</cp:coreProperties>
</file>